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B3086B" w14:textId="7F5FF445" w:rsidR="00295645" w:rsidRPr="00295645" w:rsidRDefault="00295645" w:rsidP="00295645">
      <w:pPr>
        <w:pStyle w:val="DocCenter"/>
      </w:pPr>
    </w:p>
    <w:p w14:paraId="3956C551" w14:textId="77777777" w:rsidR="00295645" w:rsidRPr="00295645" w:rsidRDefault="00295645" w:rsidP="00295645">
      <w:pPr>
        <w:pStyle w:val="DocCenter"/>
      </w:pPr>
    </w:p>
    <w:p w14:paraId="50DC831A" w14:textId="77777777" w:rsidR="00295645" w:rsidRPr="00295645" w:rsidRDefault="00295645" w:rsidP="00295645">
      <w:pPr>
        <w:pStyle w:val="DocCenter"/>
      </w:pPr>
    </w:p>
    <w:p w14:paraId="369E4BA5" w14:textId="77777777" w:rsidR="00295645" w:rsidRDefault="00295645" w:rsidP="00295645">
      <w:pPr>
        <w:pStyle w:val="DocCenter"/>
      </w:pPr>
    </w:p>
    <w:p w14:paraId="1D9B3AFE" w14:textId="77777777" w:rsidR="0012058F" w:rsidRDefault="0012058F" w:rsidP="00295645">
      <w:pPr>
        <w:pStyle w:val="DocCenter"/>
      </w:pPr>
    </w:p>
    <w:p w14:paraId="25F104E5" w14:textId="49DCE0E0" w:rsidR="0012058F" w:rsidRDefault="0012058F" w:rsidP="00295645">
      <w:pPr>
        <w:pStyle w:val="DocCenter"/>
      </w:pPr>
    </w:p>
    <w:p w14:paraId="306CB6F8" w14:textId="6707FBD2" w:rsidR="0012058F" w:rsidRPr="00295645" w:rsidRDefault="0012058F" w:rsidP="00295645">
      <w:pPr>
        <w:pStyle w:val="DocCenter"/>
      </w:pPr>
    </w:p>
    <w:p w14:paraId="71C8D28E" w14:textId="788EF9B5" w:rsidR="00295645" w:rsidRPr="00295645" w:rsidRDefault="00295645" w:rsidP="00295645">
      <w:pPr>
        <w:pStyle w:val="DocCenter"/>
      </w:pPr>
    </w:p>
    <w:p w14:paraId="404274B7" w14:textId="7A78FCD3" w:rsidR="00295645" w:rsidRPr="00295645" w:rsidRDefault="0012058F" w:rsidP="00295645">
      <w:pPr>
        <w:pStyle w:val="DocTitle"/>
      </w:pPr>
      <w:r>
        <w:t>EXPLORATORY STUDY OF FEMALE NCAA ATHLETE USER NEEDS,</w:t>
      </w:r>
    </w:p>
    <w:p w14:paraId="5084764F" w14:textId="3CAED406" w:rsidR="00295645" w:rsidRPr="00295645" w:rsidRDefault="0012058F" w:rsidP="00295645">
      <w:pPr>
        <w:pStyle w:val="DocTitle"/>
      </w:pPr>
      <w:r>
        <w:t>HAMSTRING COMPRESSION SLEEVE PROTOTYPE</w:t>
      </w:r>
    </w:p>
    <w:p w14:paraId="04BB88C6" w14:textId="1C8878C6" w:rsidR="00295645" w:rsidRPr="00295645" w:rsidRDefault="0012058F" w:rsidP="00295645">
      <w:pPr>
        <w:pStyle w:val="DocTitle"/>
      </w:pPr>
      <w:r>
        <w:t>DESIGN AND EVALUATION</w:t>
      </w:r>
    </w:p>
    <w:p w14:paraId="651B7FA4" w14:textId="77777777" w:rsidR="00295645" w:rsidRPr="00295645" w:rsidRDefault="00295645" w:rsidP="0012058F">
      <w:pPr>
        <w:pStyle w:val="DocCenter"/>
        <w:jc w:val="left"/>
      </w:pPr>
    </w:p>
    <w:p w14:paraId="6AFCB4AE" w14:textId="77777777" w:rsidR="00295645" w:rsidRPr="00295645" w:rsidRDefault="00295645" w:rsidP="00295645">
      <w:pPr>
        <w:pStyle w:val="DocCenter"/>
      </w:pPr>
    </w:p>
    <w:p w14:paraId="7BAC6BF2" w14:textId="77777777" w:rsidR="00295645" w:rsidRPr="00295645" w:rsidRDefault="00295645" w:rsidP="00295645">
      <w:pPr>
        <w:pStyle w:val="DocCenter"/>
      </w:pPr>
    </w:p>
    <w:p w14:paraId="20B622F8" w14:textId="77777777" w:rsidR="00295645" w:rsidRPr="00295645" w:rsidRDefault="00295645" w:rsidP="00295645">
      <w:pPr>
        <w:pStyle w:val="DocCenter"/>
      </w:pPr>
    </w:p>
    <w:p w14:paraId="066847E8" w14:textId="77777777" w:rsidR="00295645" w:rsidRPr="00295645" w:rsidRDefault="00295645" w:rsidP="00295645">
      <w:pPr>
        <w:pStyle w:val="DocCenter"/>
      </w:pPr>
      <w:r w:rsidRPr="00295645">
        <w:t>by</w:t>
      </w:r>
    </w:p>
    <w:p w14:paraId="699B5184" w14:textId="77777777" w:rsidR="00295645" w:rsidRPr="00295645" w:rsidRDefault="00295645" w:rsidP="00295645">
      <w:pPr>
        <w:pStyle w:val="DocCenter"/>
      </w:pPr>
    </w:p>
    <w:p w14:paraId="069324AD" w14:textId="765C1F08" w:rsidR="00295645" w:rsidRPr="00295645" w:rsidRDefault="0012058F" w:rsidP="00295645">
      <w:pPr>
        <w:pStyle w:val="DocCenter"/>
      </w:pPr>
      <w:r>
        <w:t xml:space="preserve">Sarah </w:t>
      </w:r>
      <w:proofErr w:type="spellStart"/>
      <w:r>
        <w:t>Megivern</w:t>
      </w:r>
      <w:proofErr w:type="spellEnd"/>
    </w:p>
    <w:p w14:paraId="55F2ADA7" w14:textId="77777777" w:rsidR="00295645" w:rsidRPr="00295645" w:rsidRDefault="00295645" w:rsidP="00295645">
      <w:pPr>
        <w:pStyle w:val="DocCenter"/>
      </w:pPr>
    </w:p>
    <w:p w14:paraId="59FCD155" w14:textId="77777777" w:rsidR="00295645" w:rsidRPr="00295645" w:rsidRDefault="00295645" w:rsidP="00295645">
      <w:pPr>
        <w:pStyle w:val="DocCenter"/>
      </w:pPr>
    </w:p>
    <w:p w14:paraId="52F798C6" w14:textId="77777777" w:rsidR="00295645" w:rsidRPr="00295645" w:rsidRDefault="00295645" w:rsidP="00295645">
      <w:pPr>
        <w:pStyle w:val="DocCenter"/>
      </w:pPr>
    </w:p>
    <w:p w14:paraId="7FACB72C" w14:textId="77777777" w:rsidR="00295645" w:rsidRPr="00295645" w:rsidRDefault="00295645" w:rsidP="00295645">
      <w:pPr>
        <w:pStyle w:val="DocCenter"/>
      </w:pPr>
    </w:p>
    <w:p w14:paraId="1FFC0B9F" w14:textId="77777777" w:rsidR="00295645" w:rsidRPr="00295645" w:rsidRDefault="00295645" w:rsidP="00295645">
      <w:pPr>
        <w:pStyle w:val="DocCenter"/>
      </w:pPr>
    </w:p>
    <w:p w14:paraId="2356972C" w14:textId="77777777" w:rsidR="00295645" w:rsidRPr="00295645" w:rsidRDefault="00295645" w:rsidP="00295645">
      <w:pPr>
        <w:pStyle w:val="DocCenter"/>
      </w:pPr>
    </w:p>
    <w:p w14:paraId="4BF2469B" w14:textId="77777777" w:rsidR="00295645" w:rsidRPr="00295645" w:rsidRDefault="00295645" w:rsidP="00295645">
      <w:pPr>
        <w:pStyle w:val="DocCenter"/>
      </w:pPr>
    </w:p>
    <w:p w14:paraId="288B770F" w14:textId="77777777" w:rsidR="00295645" w:rsidRPr="00295645" w:rsidRDefault="00295645" w:rsidP="00295645">
      <w:pPr>
        <w:pStyle w:val="DocCenter"/>
      </w:pPr>
    </w:p>
    <w:p w14:paraId="0963509F" w14:textId="77777777" w:rsidR="00295645" w:rsidRPr="00295645" w:rsidRDefault="00295645" w:rsidP="0012058F">
      <w:pPr>
        <w:pStyle w:val="DocCenter"/>
      </w:pPr>
    </w:p>
    <w:p w14:paraId="421892E4" w14:textId="6DDCAAF5" w:rsidR="00295645" w:rsidRPr="00295645" w:rsidRDefault="00295645" w:rsidP="0012058F">
      <w:pPr>
        <w:pStyle w:val="DocText"/>
        <w:jc w:val="center"/>
      </w:pPr>
      <w:r w:rsidRPr="00295645">
        <w:t>A thesis submitted to the Faculty of the University of Delaware in partial fulfillment of the requirements for the degree of Degree in</w:t>
      </w:r>
      <w:r w:rsidR="0012058F">
        <w:t xml:space="preserve"> Master of Science in Fashion and Apparel Studies</w:t>
      </w:r>
    </w:p>
    <w:p w14:paraId="43C81855" w14:textId="77777777" w:rsidR="00295645" w:rsidRPr="00295645" w:rsidRDefault="00295645" w:rsidP="00295645">
      <w:pPr>
        <w:pStyle w:val="DocCenter"/>
      </w:pPr>
    </w:p>
    <w:p w14:paraId="6E5A571B" w14:textId="77777777" w:rsidR="00295645" w:rsidRPr="00295645" w:rsidRDefault="00295645" w:rsidP="00295645">
      <w:pPr>
        <w:pStyle w:val="DocCenter"/>
      </w:pPr>
    </w:p>
    <w:p w14:paraId="1ACCAC09" w14:textId="77777777" w:rsidR="00295645" w:rsidRPr="00295645" w:rsidRDefault="00295645" w:rsidP="00295645">
      <w:pPr>
        <w:pStyle w:val="DocCenter"/>
      </w:pPr>
    </w:p>
    <w:p w14:paraId="38F08719" w14:textId="0B4A92F2" w:rsidR="00295645" w:rsidRPr="00295645" w:rsidRDefault="0012058F" w:rsidP="00295645">
      <w:pPr>
        <w:pStyle w:val="DocCenter"/>
      </w:pPr>
      <w:r>
        <w:t>Spring 2024</w:t>
      </w:r>
    </w:p>
    <w:p w14:paraId="7E7B9BE6" w14:textId="77777777" w:rsidR="00295645" w:rsidRPr="00295645" w:rsidRDefault="00295645" w:rsidP="00295645">
      <w:pPr>
        <w:pStyle w:val="DocCenter"/>
      </w:pPr>
    </w:p>
    <w:p w14:paraId="6718D43E" w14:textId="77777777" w:rsidR="00295645" w:rsidRPr="00295645" w:rsidRDefault="00295645" w:rsidP="00295645">
      <w:pPr>
        <w:pStyle w:val="DocCenter"/>
      </w:pPr>
    </w:p>
    <w:p w14:paraId="3E933AF2" w14:textId="77777777" w:rsidR="00295645" w:rsidRPr="00295645" w:rsidRDefault="00295645" w:rsidP="00295645">
      <w:pPr>
        <w:pStyle w:val="DocCenter"/>
      </w:pPr>
    </w:p>
    <w:p w14:paraId="31492963" w14:textId="651E2EDE" w:rsidR="00295645" w:rsidRPr="00295645" w:rsidRDefault="00295645" w:rsidP="00295645">
      <w:pPr>
        <w:pStyle w:val="DocCenter"/>
      </w:pPr>
      <w:r w:rsidRPr="00295645">
        <w:t xml:space="preserve">© </w:t>
      </w:r>
      <w:r w:rsidR="0012058F">
        <w:t xml:space="preserve">2024 Sarah </w:t>
      </w:r>
      <w:proofErr w:type="spellStart"/>
      <w:r w:rsidR="0012058F">
        <w:t>Megivern</w:t>
      </w:r>
      <w:proofErr w:type="spellEnd"/>
    </w:p>
    <w:p w14:paraId="5EC57BC7" w14:textId="77777777" w:rsidR="00295645" w:rsidRPr="00295645" w:rsidRDefault="00295645" w:rsidP="00295645">
      <w:pPr>
        <w:pStyle w:val="DocCenter"/>
      </w:pPr>
      <w:r w:rsidRPr="00295645">
        <w:t>All Rights Reserved</w:t>
      </w:r>
    </w:p>
    <w:p w14:paraId="592A5FB4" w14:textId="77777777" w:rsidR="00295645" w:rsidRPr="00295645" w:rsidRDefault="00295645" w:rsidP="00295645">
      <w:pPr>
        <w:pStyle w:val="DocCenter"/>
      </w:pPr>
      <w:r w:rsidRPr="00295645">
        <w:br w:type="page"/>
      </w:r>
    </w:p>
    <w:p w14:paraId="49A65122" w14:textId="77777777" w:rsidR="00295645" w:rsidRPr="00295645" w:rsidRDefault="00295645" w:rsidP="00295645">
      <w:pPr>
        <w:pStyle w:val="DocCenter"/>
      </w:pPr>
    </w:p>
    <w:p w14:paraId="0C836FE7" w14:textId="77777777" w:rsidR="00295645" w:rsidRPr="00295645" w:rsidRDefault="00295645" w:rsidP="00295645">
      <w:pPr>
        <w:pStyle w:val="DocCenter"/>
      </w:pPr>
    </w:p>
    <w:p w14:paraId="2968AFA2" w14:textId="77777777" w:rsidR="00295645" w:rsidRPr="00295645" w:rsidRDefault="00295645" w:rsidP="00295645">
      <w:pPr>
        <w:pStyle w:val="DocCenter"/>
      </w:pPr>
    </w:p>
    <w:p w14:paraId="3026B4F7" w14:textId="77777777" w:rsidR="00295645" w:rsidRPr="00295645" w:rsidRDefault="00295645" w:rsidP="00295645">
      <w:pPr>
        <w:pStyle w:val="DocCenter"/>
      </w:pPr>
    </w:p>
    <w:p w14:paraId="57F93CC6" w14:textId="77777777" w:rsidR="00295645" w:rsidRPr="00295645" w:rsidRDefault="00295645" w:rsidP="00295645">
      <w:pPr>
        <w:pStyle w:val="DocCenter"/>
      </w:pPr>
    </w:p>
    <w:p w14:paraId="0F9D57FE" w14:textId="3D9B8085" w:rsidR="00295645" w:rsidRPr="00A26C4B" w:rsidRDefault="00A26C4B" w:rsidP="00A26C4B">
      <w:pPr>
        <w:pStyle w:val="DocTitle"/>
      </w:pPr>
      <w:r>
        <w:t>EXPLORATORY STUDY OF FEMALE NCAA ATHLETE USER NEEDS</w:t>
      </w:r>
    </w:p>
    <w:p w14:paraId="59878679" w14:textId="5C475A54" w:rsidR="00295645" w:rsidRPr="00A26C4B" w:rsidRDefault="00A26C4B" w:rsidP="00A26C4B">
      <w:pPr>
        <w:pStyle w:val="DocTitle"/>
      </w:pPr>
      <w:r>
        <w:t>AND PROTOTYPE DESIGN AND EVALUATION OF A HAMSTRING</w:t>
      </w:r>
    </w:p>
    <w:p w14:paraId="3F3EBD47" w14:textId="6460F89B" w:rsidR="00295645" w:rsidRPr="00A26C4B" w:rsidRDefault="00A26C4B" w:rsidP="00A26C4B">
      <w:pPr>
        <w:pStyle w:val="DocTitle"/>
      </w:pPr>
      <w:r>
        <w:t>COMPRESSION SLEEVE</w:t>
      </w:r>
    </w:p>
    <w:p w14:paraId="64F02728" w14:textId="77777777" w:rsidR="00295645" w:rsidRPr="00295645" w:rsidRDefault="00295645" w:rsidP="00295645">
      <w:pPr>
        <w:pStyle w:val="DocCenter"/>
      </w:pPr>
    </w:p>
    <w:p w14:paraId="6C1B059E" w14:textId="77777777" w:rsidR="00295645" w:rsidRPr="00295645" w:rsidRDefault="00295645" w:rsidP="00295645">
      <w:pPr>
        <w:pStyle w:val="DocCenter"/>
      </w:pPr>
      <w:r w:rsidRPr="00295645">
        <w:t>by</w:t>
      </w:r>
    </w:p>
    <w:p w14:paraId="63B3614D" w14:textId="77777777" w:rsidR="00295645" w:rsidRPr="00295645" w:rsidRDefault="00295645" w:rsidP="00295645">
      <w:pPr>
        <w:pStyle w:val="DocCenter"/>
      </w:pPr>
    </w:p>
    <w:p w14:paraId="73A8BE2E" w14:textId="3A0D5C60" w:rsidR="00295645" w:rsidRPr="00295645" w:rsidRDefault="00A26C4B" w:rsidP="00295645">
      <w:pPr>
        <w:pStyle w:val="DocCenter"/>
      </w:pPr>
      <w:r>
        <w:t xml:space="preserve">Sarah </w:t>
      </w:r>
      <w:proofErr w:type="spellStart"/>
      <w:r>
        <w:t>Megivern</w:t>
      </w:r>
      <w:proofErr w:type="spellEnd"/>
    </w:p>
    <w:p w14:paraId="2B94EA8A" w14:textId="77777777" w:rsidR="00295645" w:rsidRPr="00295645" w:rsidRDefault="00295645" w:rsidP="00295645">
      <w:pPr>
        <w:pStyle w:val="DocCenter"/>
      </w:pPr>
    </w:p>
    <w:p w14:paraId="2E65AF26" w14:textId="77777777" w:rsidR="00295645" w:rsidRPr="00295645" w:rsidRDefault="00295645" w:rsidP="00295645">
      <w:pPr>
        <w:pStyle w:val="DocApproval"/>
      </w:pPr>
    </w:p>
    <w:p w14:paraId="0DFD1129" w14:textId="77777777" w:rsidR="00295645" w:rsidRPr="00295645" w:rsidRDefault="00295645" w:rsidP="00295645">
      <w:pPr>
        <w:pStyle w:val="DocApproval"/>
      </w:pPr>
    </w:p>
    <w:p w14:paraId="408808E4" w14:textId="77777777" w:rsidR="00295645" w:rsidRPr="0012058F" w:rsidRDefault="00295645" w:rsidP="00295645">
      <w:pPr>
        <w:pStyle w:val="DocApproval"/>
        <w:rPr>
          <w:color w:val="000000" w:themeColor="text1"/>
        </w:rPr>
      </w:pPr>
    </w:p>
    <w:p w14:paraId="3DC9F91B" w14:textId="28EABA64" w:rsidR="00295645" w:rsidRPr="00295645" w:rsidRDefault="00295645" w:rsidP="00295645">
      <w:pPr>
        <w:pStyle w:val="DocApproval"/>
      </w:pPr>
      <w:r w:rsidRPr="0012058F">
        <w:rPr>
          <w:color w:val="000000" w:themeColor="text1"/>
        </w:rPr>
        <w:t>Approved:</w:t>
      </w:r>
      <w:r w:rsidR="0012058F" w:rsidRPr="0012058F">
        <w:rPr>
          <w:color w:val="000000" w:themeColor="text1"/>
        </w:rPr>
        <w:tab/>
      </w:r>
      <w:r w:rsidRPr="00295645">
        <w:tab/>
      </w:r>
    </w:p>
    <w:p w14:paraId="08665854" w14:textId="16901137" w:rsidR="00295645" w:rsidRPr="00295645" w:rsidRDefault="00295645" w:rsidP="00295645">
      <w:pPr>
        <w:pStyle w:val="DocApproval"/>
      </w:pPr>
      <w:r w:rsidRPr="00295645">
        <w:tab/>
      </w:r>
      <w:r w:rsidR="0012058F">
        <w:rPr>
          <w:color w:val="000000"/>
        </w:rPr>
        <w:t>Adriana Gorea, Ph.D.</w:t>
      </w:r>
    </w:p>
    <w:p w14:paraId="595747FC" w14:textId="77777777" w:rsidR="00295645" w:rsidRPr="00295645" w:rsidRDefault="00295645" w:rsidP="00295645">
      <w:pPr>
        <w:pStyle w:val="DocApproval"/>
      </w:pPr>
      <w:r w:rsidRPr="00295645">
        <w:tab/>
        <w:t>Professor in charge of thesis on behalf of the Advisory Committee</w:t>
      </w:r>
    </w:p>
    <w:p w14:paraId="0471749A" w14:textId="77777777" w:rsidR="00295645" w:rsidRPr="00295645" w:rsidRDefault="00295645" w:rsidP="00295645">
      <w:pPr>
        <w:pStyle w:val="DocApproval"/>
      </w:pPr>
    </w:p>
    <w:p w14:paraId="0F92FA8F" w14:textId="77777777" w:rsidR="00295645" w:rsidRPr="00295645" w:rsidRDefault="00295645" w:rsidP="00295645">
      <w:pPr>
        <w:pStyle w:val="DocApproval"/>
      </w:pPr>
    </w:p>
    <w:p w14:paraId="14A305C9" w14:textId="21AFA661" w:rsidR="00295645" w:rsidRPr="00295645" w:rsidRDefault="00295645" w:rsidP="00295645">
      <w:pPr>
        <w:pStyle w:val="DocApproval"/>
      </w:pPr>
    </w:p>
    <w:p w14:paraId="4D21AE96" w14:textId="77777777" w:rsidR="00295645" w:rsidRPr="00295645" w:rsidRDefault="00295645" w:rsidP="00295645">
      <w:pPr>
        <w:pStyle w:val="DocApproval"/>
      </w:pPr>
      <w:r w:rsidRPr="00295645">
        <w:t>Approved:</w:t>
      </w:r>
      <w:r w:rsidRPr="00295645">
        <w:tab/>
      </w:r>
      <w:r w:rsidRPr="00295645">
        <w:tab/>
      </w:r>
    </w:p>
    <w:p w14:paraId="20337DAC" w14:textId="1D3F55AE" w:rsidR="00295645" w:rsidRPr="00295645" w:rsidRDefault="00295645" w:rsidP="00295645">
      <w:pPr>
        <w:pStyle w:val="DocApproval"/>
      </w:pPr>
      <w:r w:rsidRPr="00295645">
        <w:tab/>
      </w:r>
      <w:proofErr w:type="spellStart"/>
      <w:r w:rsidR="0012058F">
        <w:t>Huantian</w:t>
      </w:r>
      <w:proofErr w:type="spellEnd"/>
      <w:r w:rsidR="0012058F">
        <w:t xml:space="preserve"> Cao, Ph.D.</w:t>
      </w:r>
    </w:p>
    <w:p w14:paraId="7268E667" w14:textId="13198AA4" w:rsidR="00295645" w:rsidRPr="00295645" w:rsidRDefault="00295645" w:rsidP="00295645">
      <w:pPr>
        <w:pStyle w:val="DocApproval"/>
      </w:pPr>
      <w:r w:rsidRPr="00295645">
        <w:tab/>
        <w:t>C</w:t>
      </w:r>
      <w:r w:rsidR="00D6787E">
        <w:t>hair of</w:t>
      </w:r>
      <w:r w:rsidRPr="00295645">
        <w:t xml:space="preserve"> the Department of </w:t>
      </w:r>
      <w:r w:rsidR="00C05E30">
        <w:t>Fashion and Apparel Studies</w:t>
      </w:r>
    </w:p>
    <w:p w14:paraId="3D5C0317" w14:textId="77777777" w:rsidR="00295645" w:rsidRPr="00295645" w:rsidRDefault="00295645" w:rsidP="00295645">
      <w:pPr>
        <w:pStyle w:val="DocApproval"/>
      </w:pPr>
    </w:p>
    <w:p w14:paraId="0DEF64FF" w14:textId="77777777" w:rsidR="00295645" w:rsidRPr="00295645" w:rsidRDefault="00295645" w:rsidP="00295645">
      <w:pPr>
        <w:pStyle w:val="DocApproval"/>
      </w:pPr>
    </w:p>
    <w:p w14:paraId="340243BC" w14:textId="77777777" w:rsidR="00295645" w:rsidRPr="00295645" w:rsidRDefault="00295645" w:rsidP="00295645">
      <w:pPr>
        <w:pStyle w:val="DocApproval"/>
      </w:pPr>
    </w:p>
    <w:p w14:paraId="5D997F50" w14:textId="77777777" w:rsidR="00C05E30" w:rsidRPr="00295645" w:rsidRDefault="00C05E30" w:rsidP="00C05E30">
      <w:pPr>
        <w:pStyle w:val="DocApproval"/>
      </w:pPr>
      <w:r w:rsidRPr="00295645">
        <w:t>Approved:</w:t>
      </w:r>
      <w:r w:rsidRPr="00295645">
        <w:tab/>
      </w:r>
      <w:r w:rsidRPr="00295645">
        <w:tab/>
      </w:r>
    </w:p>
    <w:p w14:paraId="0AB6C072" w14:textId="0E2A855D" w:rsidR="00295645" w:rsidRPr="00295645" w:rsidRDefault="00295645" w:rsidP="00295645">
      <w:pPr>
        <w:pStyle w:val="DocApproval"/>
      </w:pPr>
      <w:r w:rsidRPr="00295645">
        <w:tab/>
      </w:r>
      <w:r w:rsidR="0012058F">
        <w:t xml:space="preserve">Debra </w:t>
      </w:r>
      <w:r w:rsidR="00F32498">
        <w:t>Norris, Ph.D.</w:t>
      </w:r>
    </w:p>
    <w:p w14:paraId="20019960" w14:textId="777DBD4F" w:rsidR="00295645" w:rsidRPr="00295645" w:rsidRDefault="00295645" w:rsidP="00295645">
      <w:pPr>
        <w:pStyle w:val="DocApproval"/>
      </w:pPr>
      <w:r w:rsidRPr="00295645">
        <w:tab/>
      </w:r>
      <w:r w:rsidR="0012058F">
        <w:t xml:space="preserve">Interim </w:t>
      </w:r>
      <w:r w:rsidR="00D6787E">
        <w:t xml:space="preserve">Dean of the College of College </w:t>
      </w:r>
      <w:r w:rsidR="0012058F">
        <w:t>of Arts and Sciences</w:t>
      </w:r>
    </w:p>
    <w:p w14:paraId="7865C80C" w14:textId="77777777" w:rsidR="00295645" w:rsidRPr="00295645" w:rsidRDefault="00295645" w:rsidP="00295645">
      <w:pPr>
        <w:pStyle w:val="DocApproval"/>
      </w:pPr>
    </w:p>
    <w:p w14:paraId="73B85BD5" w14:textId="77777777" w:rsidR="00295645" w:rsidRPr="00295645" w:rsidRDefault="00295645" w:rsidP="00295645">
      <w:pPr>
        <w:pStyle w:val="DocApproval"/>
      </w:pPr>
    </w:p>
    <w:p w14:paraId="02A7F4BE" w14:textId="77777777" w:rsidR="00295645" w:rsidRPr="00295645" w:rsidRDefault="00295645" w:rsidP="00295645">
      <w:pPr>
        <w:pStyle w:val="DocApproval"/>
      </w:pPr>
    </w:p>
    <w:p w14:paraId="0064C1F8" w14:textId="77777777" w:rsidR="00295645" w:rsidRPr="00295645" w:rsidRDefault="00295645" w:rsidP="00295645">
      <w:pPr>
        <w:pStyle w:val="DocApproval"/>
      </w:pPr>
      <w:r w:rsidRPr="00295645">
        <w:t>Approved:</w:t>
      </w:r>
      <w:r w:rsidRPr="00295645">
        <w:tab/>
      </w:r>
      <w:r w:rsidRPr="00295645">
        <w:tab/>
      </w:r>
    </w:p>
    <w:p w14:paraId="4B71C28D" w14:textId="77777777" w:rsidR="000D380F" w:rsidRDefault="00295645" w:rsidP="000D380F">
      <w:pPr>
        <w:pStyle w:val="DocApproval"/>
      </w:pPr>
      <w:r w:rsidRPr="00295645">
        <w:tab/>
      </w:r>
      <w:r w:rsidR="000D380F">
        <w:t>Louis F. Rossi, Ph.D.</w:t>
      </w:r>
    </w:p>
    <w:p w14:paraId="110E9996" w14:textId="094D1D49" w:rsidR="00295645" w:rsidRPr="00295645" w:rsidRDefault="00CE1446" w:rsidP="000D380F">
      <w:pPr>
        <w:pStyle w:val="DocApproval"/>
        <w:sectPr w:rsidR="00295645" w:rsidRPr="00295645" w:rsidSect="00C504CD">
          <w:endnotePr>
            <w:numFmt w:val="decimal"/>
          </w:endnotePr>
          <w:pgSz w:w="12240" w:h="15840" w:code="1"/>
          <w:pgMar w:top="1627" w:right="1584" w:bottom="2246" w:left="2304" w:header="720" w:footer="720" w:gutter="0"/>
          <w:cols w:space="720"/>
        </w:sectPr>
      </w:pPr>
      <w:r>
        <w:tab/>
      </w:r>
      <w:r w:rsidR="000D380F">
        <w:t>Vice Provost for Graduate and Professional Education and</w:t>
      </w:r>
      <w:r w:rsidR="000D380F">
        <w:br/>
        <w:t>Dean of the Graduate College</w:t>
      </w:r>
      <w:r w:rsidR="002675BD">
        <w:br/>
      </w:r>
    </w:p>
    <w:p w14:paraId="65FC7841" w14:textId="6B007E84" w:rsidR="009628FD" w:rsidRDefault="00295645" w:rsidP="009628FD">
      <w:pPr>
        <w:pStyle w:val="MAJORSECTION-noToCentry"/>
      </w:pPr>
      <w:r w:rsidRPr="00295645">
        <w:lastRenderedPageBreak/>
        <w:t>ACKNOWLEDGMENTS</w:t>
      </w:r>
    </w:p>
    <w:p w14:paraId="3AAE8749" w14:textId="425170EF" w:rsidR="009628FD" w:rsidRDefault="009628FD" w:rsidP="009628FD">
      <w:pPr>
        <w:pStyle w:val="NormalWeb"/>
        <w:spacing w:before="435" w:beforeAutospacing="0" w:after="200" w:afterAutospacing="0" w:line="480" w:lineRule="auto"/>
        <w:ind w:left="136" w:right="719" w:firstLine="724"/>
      </w:pPr>
      <w:r>
        <w:rPr>
          <w:color w:val="000000"/>
        </w:rPr>
        <w:t xml:space="preserve">I would like to acknowledge and give a huge thank you to my advisor Dr. Gorea for her continued support, guidance, and expertise. Thank you to committee members </w:t>
      </w:r>
      <w:r w:rsidR="00C14768">
        <w:rPr>
          <w:color w:val="000000"/>
        </w:rPr>
        <w:t xml:space="preserve">Dr. Cao, </w:t>
      </w:r>
      <w:r>
        <w:rPr>
          <w:color w:val="000000"/>
        </w:rPr>
        <w:t>Dr. Hall</w:t>
      </w:r>
      <w:r w:rsidR="00C14768">
        <w:rPr>
          <w:color w:val="000000"/>
        </w:rPr>
        <w:t>, and Professor</w:t>
      </w:r>
      <w:r w:rsidR="00173A43">
        <w:rPr>
          <w:color w:val="000000"/>
        </w:rPr>
        <w:t xml:space="preserve"> Cobb </w:t>
      </w:r>
      <w:r>
        <w:rPr>
          <w:color w:val="000000"/>
        </w:rPr>
        <w:t>for their support and guidance throughout this process. I would like to thank Dr. Lu for his guidance and encouragement to pursue this graduate degree, and his continued support throughout my two years during my graduate career.</w:t>
      </w:r>
    </w:p>
    <w:p w14:paraId="5488E10C" w14:textId="77777777" w:rsidR="009628FD" w:rsidRDefault="009628FD" w:rsidP="009628FD">
      <w:pPr>
        <w:pStyle w:val="NormalWeb"/>
        <w:spacing w:before="0" w:beforeAutospacing="0" w:after="0" w:afterAutospacing="0" w:line="480" w:lineRule="auto"/>
        <w:ind w:left="136" w:right="719" w:firstLine="724"/>
      </w:pPr>
      <w:r>
        <w:rPr>
          <w:color w:val="000000"/>
        </w:rPr>
        <w:t>I would also like to thank Dan Watson who is the Deputy AD for sports performance and campus recreation at the University of Delaware for helping me coordinate equipment and time to utilize the Whitney Athletic Center for data collection.  </w:t>
      </w:r>
    </w:p>
    <w:p w14:paraId="56665F51" w14:textId="77777777" w:rsidR="00C20B9D" w:rsidRDefault="009628FD" w:rsidP="009628FD">
      <w:pPr>
        <w:pStyle w:val="NormalWeb"/>
        <w:spacing w:before="0" w:beforeAutospacing="0" w:after="0" w:afterAutospacing="0" w:line="480" w:lineRule="auto"/>
        <w:ind w:left="136" w:right="719" w:firstLine="724"/>
        <w:rPr>
          <w:color w:val="000000"/>
        </w:rPr>
        <w:sectPr w:rsidR="00C20B9D" w:rsidSect="00C504CD">
          <w:footerReference w:type="default" r:id="rId8"/>
          <w:endnotePr>
            <w:numFmt w:val="decimal"/>
          </w:endnotePr>
          <w:pgSz w:w="12240" w:h="15840"/>
          <w:pgMar w:top="1627" w:right="1584" w:bottom="2246" w:left="2304" w:header="1152" w:footer="1152" w:gutter="0"/>
          <w:pgNumType w:fmt="lowerRoman" w:start="1"/>
          <w:cols w:space="720"/>
        </w:sectPr>
      </w:pPr>
      <w:r>
        <w:rPr>
          <w:color w:val="000000"/>
        </w:rPr>
        <w:t>I would like to thank all my friends who continued to encourage me through this long process.  I would also like to give a special thanks to my parents for their constant love and support in all that I do.  I would also like to thank all the participants for their time and energy.  Without them I would not have been able to have such a thorough study.</w:t>
      </w:r>
    </w:p>
    <w:p w14:paraId="222E67EC" w14:textId="6D5DA1AC" w:rsidR="009628FD" w:rsidRDefault="009628FD" w:rsidP="009628FD">
      <w:pPr>
        <w:pStyle w:val="NormalWeb"/>
        <w:spacing w:before="0" w:beforeAutospacing="0" w:after="0" w:afterAutospacing="0" w:line="480" w:lineRule="auto"/>
        <w:ind w:left="136" w:right="719" w:firstLine="724"/>
      </w:pPr>
    </w:p>
    <w:p w14:paraId="6955850D" w14:textId="77777777" w:rsidR="009628FD" w:rsidRDefault="009628FD" w:rsidP="009628FD"/>
    <w:p w14:paraId="317AD82C" w14:textId="77777777" w:rsidR="009628FD" w:rsidRPr="009628FD" w:rsidRDefault="009628FD" w:rsidP="009628FD">
      <w:pPr>
        <w:pStyle w:val="Paragraph"/>
      </w:pPr>
    </w:p>
    <w:p w14:paraId="0B50EBB1" w14:textId="77777777" w:rsidR="00295645" w:rsidRPr="00295645" w:rsidRDefault="00295645" w:rsidP="00295645">
      <w:pPr>
        <w:pStyle w:val="MAJORSECTION-noToCentry"/>
      </w:pPr>
      <w:r w:rsidRPr="00295645">
        <w:lastRenderedPageBreak/>
        <w:t>TABLE OF CONTENTS</w:t>
      </w:r>
    </w:p>
    <w:p w14:paraId="325C662C" w14:textId="66F5A33B" w:rsidR="00C20B9D" w:rsidRDefault="00295645">
      <w:pPr>
        <w:pStyle w:val="TOC9"/>
        <w:rPr>
          <w:rFonts w:asciiTheme="minorHAnsi" w:eastAsiaTheme="minorEastAsia" w:hAnsiTheme="minorHAnsi" w:cstheme="minorBidi"/>
          <w:noProof/>
          <w:kern w:val="2"/>
          <w14:ligatures w14:val="standardContextual"/>
        </w:rPr>
      </w:pPr>
      <w:r w:rsidRPr="00295645">
        <w:fldChar w:fldCharType="begin"/>
      </w:r>
      <w:r w:rsidRPr="00295645">
        <w:instrText xml:space="preserve"> TOC \h \o "2-5" \t "MAJOR SECTION,9,APPENDIX TITLE,7,APPENDIX TITLE - one,8,CHAPTER TITLE,1,MAJOR SECTION - within chapter,8" </w:instrText>
      </w:r>
      <w:r w:rsidRPr="00295645">
        <w:fldChar w:fldCharType="separate"/>
      </w:r>
      <w:hyperlink w:anchor="_Toc163721575" w:history="1">
        <w:r w:rsidR="00C20B9D" w:rsidRPr="0043223D">
          <w:rPr>
            <w:rStyle w:val="Hyperlink"/>
            <w:noProof/>
          </w:rPr>
          <w:t>LIST OF TABLES</w:t>
        </w:r>
        <w:r w:rsidR="00C20B9D">
          <w:rPr>
            <w:noProof/>
          </w:rPr>
          <w:tab/>
        </w:r>
        <w:r w:rsidR="00C20B9D">
          <w:rPr>
            <w:noProof/>
          </w:rPr>
          <w:fldChar w:fldCharType="begin"/>
        </w:r>
        <w:r w:rsidR="00C20B9D">
          <w:rPr>
            <w:noProof/>
          </w:rPr>
          <w:instrText xml:space="preserve"> PAGEREF _Toc163721575 \h </w:instrText>
        </w:r>
        <w:r w:rsidR="00C20B9D">
          <w:rPr>
            <w:noProof/>
          </w:rPr>
        </w:r>
        <w:r w:rsidR="00C20B9D">
          <w:rPr>
            <w:noProof/>
          </w:rPr>
          <w:fldChar w:fldCharType="separate"/>
        </w:r>
        <w:r w:rsidR="00C20B9D">
          <w:rPr>
            <w:noProof/>
          </w:rPr>
          <w:t>iv</w:t>
        </w:r>
        <w:r w:rsidR="00C20B9D">
          <w:rPr>
            <w:noProof/>
          </w:rPr>
          <w:fldChar w:fldCharType="end"/>
        </w:r>
      </w:hyperlink>
    </w:p>
    <w:p w14:paraId="1DC88153" w14:textId="7B8D21F7" w:rsidR="00C20B9D" w:rsidRDefault="00000000">
      <w:pPr>
        <w:pStyle w:val="TOC9"/>
        <w:rPr>
          <w:rFonts w:asciiTheme="minorHAnsi" w:eastAsiaTheme="minorEastAsia" w:hAnsiTheme="minorHAnsi" w:cstheme="minorBidi"/>
          <w:noProof/>
          <w:kern w:val="2"/>
          <w14:ligatures w14:val="standardContextual"/>
        </w:rPr>
      </w:pPr>
      <w:hyperlink w:anchor="_Toc163721576" w:history="1">
        <w:r w:rsidR="00C20B9D" w:rsidRPr="0043223D">
          <w:rPr>
            <w:rStyle w:val="Hyperlink"/>
            <w:noProof/>
          </w:rPr>
          <w:t>LIST OF FIGURES</w:t>
        </w:r>
        <w:r w:rsidR="00C20B9D">
          <w:rPr>
            <w:noProof/>
          </w:rPr>
          <w:tab/>
        </w:r>
        <w:r w:rsidR="00C20B9D">
          <w:rPr>
            <w:noProof/>
          </w:rPr>
          <w:fldChar w:fldCharType="begin"/>
        </w:r>
        <w:r w:rsidR="00C20B9D">
          <w:rPr>
            <w:noProof/>
          </w:rPr>
          <w:instrText xml:space="preserve"> PAGEREF _Toc163721576 \h </w:instrText>
        </w:r>
        <w:r w:rsidR="00C20B9D">
          <w:rPr>
            <w:noProof/>
          </w:rPr>
        </w:r>
        <w:r w:rsidR="00C20B9D">
          <w:rPr>
            <w:noProof/>
          </w:rPr>
          <w:fldChar w:fldCharType="separate"/>
        </w:r>
        <w:r w:rsidR="00C20B9D">
          <w:rPr>
            <w:noProof/>
          </w:rPr>
          <w:t>v</w:t>
        </w:r>
        <w:r w:rsidR="00C20B9D">
          <w:rPr>
            <w:noProof/>
          </w:rPr>
          <w:fldChar w:fldCharType="end"/>
        </w:r>
      </w:hyperlink>
    </w:p>
    <w:p w14:paraId="301610BD" w14:textId="07D3B063" w:rsidR="00C20B9D" w:rsidRDefault="00000000">
      <w:pPr>
        <w:pStyle w:val="TOC9"/>
        <w:rPr>
          <w:rFonts w:asciiTheme="minorHAnsi" w:eastAsiaTheme="minorEastAsia" w:hAnsiTheme="minorHAnsi" w:cstheme="minorBidi"/>
          <w:noProof/>
          <w:kern w:val="2"/>
          <w14:ligatures w14:val="standardContextual"/>
        </w:rPr>
      </w:pPr>
      <w:hyperlink w:anchor="_Toc163721577" w:history="1">
        <w:r w:rsidR="00C20B9D" w:rsidRPr="0043223D">
          <w:rPr>
            <w:rStyle w:val="Hyperlink"/>
            <w:noProof/>
          </w:rPr>
          <w:t>ABSTRACT</w:t>
        </w:r>
        <w:r w:rsidR="00C20B9D">
          <w:rPr>
            <w:noProof/>
          </w:rPr>
          <w:tab/>
        </w:r>
        <w:r w:rsidR="00C20B9D">
          <w:rPr>
            <w:noProof/>
          </w:rPr>
          <w:fldChar w:fldCharType="begin"/>
        </w:r>
        <w:r w:rsidR="00C20B9D">
          <w:rPr>
            <w:noProof/>
          </w:rPr>
          <w:instrText xml:space="preserve"> PAGEREF _Toc163721577 \h </w:instrText>
        </w:r>
        <w:r w:rsidR="00C20B9D">
          <w:rPr>
            <w:noProof/>
          </w:rPr>
        </w:r>
        <w:r w:rsidR="00C20B9D">
          <w:rPr>
            <w:noProof/>
          </w:rPr>
          <w:fldChar w:fldCharType="separate"/>
        </w:r>
        <w:r w:rsidR="00C20B9D">
          <w:rPr>
            <w:noProof/>
          </w:rPr>
          <w:t>vii</w:t>
        </w:r>
        <w:r w:rsidR="00C20B9D">
          <w:rPr>
            <w:noProof/>
          </w:rPr>
          <w:fldChar w:fldCharType="end"/>
        </w:r>
      </w:hyperlink>
    </w:p>
    <w:p w14:paraId="598CF65B" w14:textId="12A48EEE" w:rsidR="00C20B9D" w:rsidRDefault="00000000">
      <w:pPr>
        <w:pStyle w:val="TOC1"/>
        <w:rPr>
          <w:rFonts w:asciiTheme="minorHAnsi" w:eastAsiaTheme="minorEastAsia" w:hAnsiTheme="minorHAnsi" w:cstheme="minorBidi"/>
          <w:noProof/>
          <w:kern w:val="2"/>
          <w14:ligatures w14:val="standardContextual"/>
        </w:rPr>
      </w:pPr>
      <w:hyperlink w:anchor="_Toc163721578" w:history="1">
        <w:r w:rsidR="00C20B9D" w:rsidRPr="0043223D">
          <w:rPr>
            <w:rStyle w:val="Hyperlink"/>
            <w:noProof/>
          </w:rPr>
          <w:t>INTRODUCTION</w:t>
        </w:r>
        <w:r w:rsidR="00C20B9D">
          <w:rPr>
            <w:noProof/>
          </w:rPr>
          <w:tab/>
        </w:r>
        <w:r w:rsidR="00C20B9D">
          <w:rPr>
            <w:noProof/>
          </w:rPr>
          <w:fldChar w:fldCharType="begin"/>
        </w:r>
        <w:r w:rsidR="00C20B9D">
          <w:rPr>
            <w:noProof/>
          </w:rPr>
          <w:instrText xml:space="preserve"> PAGEREF _Toc163721578 \h </w:instrText>
        </w:r>
        <w:r w:rsidR="00C20B9D">
          <w:rPr>
            <w:noProof/>
          </w:rPr>
        </w:r>
        <w:r w:rsidR="00C20B9D">
          <w:rPr>
            <w:noProof/>
          </w:rPr>
          <w:fldChar w:fldCharType="separate"/>
        </w:r>
        <w:r w:rsidR="00C20B9D">
          <w:rPr>
            <w:noProof/>
          </w:rPr>
          <w:t>2</w:t>
        </w:r>
        <w:r w:rsidR="00C20B9D">
          <w:rPr>
            <w:noProof/>
          </w:rPr>
          <w:fldChar w:fldCharType="end"/>
        </w:r>
      </w:hyperlink>
    </w:p>
    <w:p w14:paraId="0FD3D6C8" w14:textId="3DA14FE9" w:rsidR="00C20B9D" w:rsidRDefault="00000000">
      <w:pPr>
        <w:pStyle w:val="TOC1"/>
        <w:rPr>
          <w:rFonts w:asciiTheme="minorHAnsi" w:eastAsiaTheme="minorEastAsia" w:hAnsiTheme="minorHAnsi" w:cstheme="minorBidi"/>
          <w:noProof/>
          <w:kern w:val="2"/>
          <w14:ligatures w14:val="standardContextual"/>
        </w:rPr>
      </w:pPr>
      <w:hyperlink w:anchor="_Toc163721579" w:history="1">
        <w:r w:rsidR="00C20B9D" w:rsidRPr="0043223D">
          <w:rPr>
            <w:rStyle w:val="Hyperlink"/>
            <w:noProof/>
            <w:lang w:eastAsia="en-US"/>
          </w:rPr>
          <w:t>LITERATURE REVIEW</w:t>
        </w:r>
        <w:r w:rsidR="00C20B9D">
          <w:rPr>
            <w:noProof/>
          </w:rPr>
          <w:tab/>
        </w:r>
        <w:r w:rsidR="00C20B9D">
          <w:rPr>
            <w:noProof/>
          </w:rPr>
          <w:fldChar w:fldCharType="begin"/>
        </w:r>
        <w:r w:rsidR="00C20B9D">
          <w:rPr>
            <w:noProof/>
          </w:rPr>
          <w:instrText xml:space="preserve"> PAGEREF _Toc163721579 \h </w:instrText>
        </w:r>
        <w:r w:rsidR="00C20B9D">
          <w:rPr>
            <w:noProof/>
          </w:rPr>
        </w:r>
        <w:r w:rsidR="00C20B9D">
          <w:rPr>
            <w:noProof/>
          </w:rPr>
          <w:fldChar w:fldCharType="separate"/>
        </w:r>
        <w:r w:rsidR="00C20B9D">
          <w:rPr>
            <w:noProof/>
          </w:rPr>
          <w:t>7</w:t>
        </w:r>
        <w:r w:rsidR="00C20B9D">
          <w:rPr>
            <w:noProof/>
          </w:rPr>
          <w:fldChar w:fldCharType="end"/>
        </w:r>
      </w:hyperlink>
    </w:p>
    <w:p w14:paraId="4CE36257" w14:textId="0E9C3E3D" w:rsidR="00C20B9D" w:rsidRDefault="00000000">
      <w:pPr>
        <w:pStyle w:val="TOC2"/>
        <w:rPr>
          <w:rFonts w:asciiTheme="minorHAnsi" w:eastAsiaTheme="minorEastAsia" w:hAnsiTheme="minorHAnsi" w:cstheme="minorBidi"/>
          <w:noProof/>
          <w:kern w:val="2"/>
          <w14:ligatures w14:val="standardContextual"/>
        </w:rPr>
      </w:pPr>
      <w:hyperlink w:anchor="_Toc163721580" w:history="1">
        <w:r w:rsidR="00C20B9D" w:rsidRPr="0043223D">
          <w:rPr>
            <w:rStyle w:val="Hyperlink"/>
            <w:noProof/>
          </w:rPr>
          <w:t>2.1</w:t>
        </w:r>
        <w:r w:rsidR="00C20B9D">
          <w:rPr>
            <w:rFonts w:asciiTheme="minorHAnsi" w:eastAsiaTheme="minorEastAsia" w:hAnsiTheme="minorHAnsi" w:cstheme="minorBidi"/>
            <w:noProof/>
            <w:kern w:val="2"/>
            <w14:ligatures w14:val="standardContextual"/>
          </w:rPr>
          <w:tab/>
        </w:r>
        <w:r w:rsidR="00C20B9D" w:rsidRPr="0043223D">
          <w:rPr>
            <w:rStyle w:val="Hyperlink"/>
            <w:noProof/>
          </w:rPr>
          <w:t>Anatomy of hamstring muscles</w:t>
        </w:r>
        <w:r w:rsidR="00C20B9D">
          <w:rPr>
            <w:noProof/>
          </w:rPr>
          <w:tab/>
        </w:r>
        <w:r w:rsidR="00C20B9D">
          <w:rPr>
            <w:noProof/>
          </w:rPr>
          <w:fldChar w:fldCharType="begin"/>
        </w:r>
        <w:r w:rsidR="00C20B9D">
          <w:rPr>
            <w:noProof/>
          </w:rPr>
          <w:instrText xml:space="preserve"> PAGEREF _Toc163721580 \h </w:instrText>
        </w:r>
        <w:r w:rsidR="00C20B9D">
          <w:rPr>
            <w:noProof/>
          </w:rPr>
        </w:r>
        <w:r w:rsidR="00C20B9D">
          <w:rPr>
            <w:noProof/>
          </w:rPr>
          <w:fldChar w:fldCharType="separate"/>
        </w:r>
        <w:r w:rsidR="00C20B9D">
          <w:rPr>
            <w:noProof/>
          </w:rPr>
          <w:t>7</w:t>
        </w:r>
        <w:r w:rsidR="00C20B9D">
          <w:rPr>
            <w:noProof/>
          </w:rPr>
          <w:fldChar w:fldCharType="end"/>
        </w:r>
      </w:hyperlink>
    </w:p>
    <w:p w14:paraId="4A407979" w14:textId="2FD30E21" w:rsidR="00C20B9D" w:rsidRDefault="00000000">
      <w:pPr>
        <w:pStyle w:val="TOC2"/>
        <w:rPr>
          <w:rFonts w:asciiTheme="minorHAnsi" w:eastAsiaTheme="minorEastAsia" w:hAnsiTheme="minorHAnsi" w:cstheme="minorBidi"/>
          <w:noProof/>
          <w:kern w:val="2"/>
          <w14:ligatures w14:val="standardContextual"/>
        </w:rPr>
      </w:pPr>
      <w:hyperlink w:anchor="_Toc163721581" w:history="1">
        <w:r w:rsidR="00C20B9D" w:rsidRPr="0043223D">
          <w:rPr>
            <w:rStyle w:val="Hyperlink"/>
            <w:noProof/>
          </w:rPr>
          <w:t>2.2</w:t>
        </w:r>
        <w:r w:rsidR="00C20B9D">
          <w:rPr>
            <w:rFonts w:asciiTheme="minorHAnsi" w:eastAsiaTheme="minorEastAsia" w:hAnsiTheme="minorHAnsi" w:cstheme="minorBidi"/>
            <w:noProof/>
            <w:kern w:val="2"/>
            <w14:ligatures w14:val="standardContextual"/>
          </w:rPr>
          <w:tab/>
        </w:r>
        <w:r w:rsidR="00C20B9D" w:rsidRPr="0043223D">
          <w:rPr>
            <w:rStyle w:val="Hyperlink"/>
            <w:noProof/>
          </w:rPr>
          <w:t>Delayed Onset Muscle Soreness (DOMS)</w:t>
        </w:r>
        <w:r w:rsidR="00C20B9D">
          <w:rPr>
            <w:noProof/>
          </w:rPr>
          <w:tab/>
        </w:r>
        <w:r w:rsidR="00C20B9D">
          <w:rPr>
            <w:noProof/>
          </w:rPr>
          <w:fldChar w:fldCharType="begin"/>
        </w:r>
        <w:r w:rsidR="00C20B9D">
          <w:rPr>
            <w:noProof/>
          </w:rPr>
          <w:instrText xml:space="preserve"> PAGEREF _Toc163721581 \h </w:instrText>
        </w:r>
        <w:r w:rsidR="00C20B9D">
          <w:rPr>
            <w:noProof/>
          </w:rPr>
        </w:r>
        <w:r w:rsidR="00C20B9D">
          <w:rPr>
            <w:noProof/>
          </w:rPr>
          <w:fldChar w:fldCharType="separate"/>
        </w:r>
        <w:r w:rsidR="00C20B9D">
          <w:rPr>
            <w:noProof/>
          </w:rPr>
          <w:t>8</w:t>
        </w:r>
        <w:r w:rsidR="00C20B9D">
          <w:rPr>
            <w:noProof/>
          </w:rPr>
          <w:fldChar w:fldCharType="end"/>
        </w:r>
      </w:hyperlink>
    </w:p>
    <w:p w14:paraId="2680F6F1" w14:textId="553F0DB0" w:rsidR="00C20B9D" w:rsidRDefault="00000000">
      <w:pPr>
        <w:pStyle w:val="TOC2"/>
        <w:rPr>
          <w:rFonts w:asciiTheme="minorHAnsi" w:eastAsiaTheme="minorEastAsia" w:hAnsiTheme="minorHAnsi" w:cstheme="minorBidi"/>
          <w:noProof/>
          <w:kern w:val="2"/>
          <w14:ligatures w14:val="standardContextual"/>
        </w:rPr>
      </w:pPr>
      <w:hyperlink w:anchor="_Toc163721582" w:history="1">
        <w:r w:rsidR="00C20B9D" w:rsidRPr="0043223D">
          <w:rPr>
            <w:rStyle w:val="Hyperlink"/>
            <w:noProof/>
          </w:rPr>
          <w:t>2.3</w:t>
        </w:r>
        <w:r w:rsidR="00C20B9D">
          <w:rPr>
            <w:rFonts w:asciiTheme="minorHAnsi" w:eastAsiaTheme="minorEastAsia" w:hAnsiTheme="minorHAnsi" w:cstheme="minorBidi"/>
            <w:noProof/>
            <w:kern w:val="2"/>
            <w14:ligatures w14:val="standardContextual"/>
          </w:rPr>
          <w:tab/>
        </w:r>
        <w:r w:rsidR="00C20B9D" w:rsidRPr="0043223D">
          <w:rPr>
            <w:rStyle w:val="Hyperlink"/>
            <w:noProof/>
          </w:rPr>
          <w:t>Female NCAA Athletes and Lower Extremity Injuries</w:t>
        </w:r>
        <w:r w:rsidR="00C20B9D">
          <w:rPr>
            <w:noProof/>
          </w:rPr>
          <w:tab/>
        </w:r>
        <w:r w:rsidR="00C20B9D">
          <w:rPr>
            <w:noProof/>
          </w:rPr>
          <w:fldChar w:fldCharType="begin"/>
        </w:r>
        <w:r w:rsidR="00C20B9D">
          <w:rPr>
            <w:noProof/>
          </w:rPr>
          <w:instrText xml:space="preserve"> PAGEREF _Toc163721582 \h </w:instrText>
        </w:r>
        <w:r w:rsidR="00C20B9D">
          <w:rPr>
            <w:noProof/>
          </w:rPr>
        </w:r>
        <w:r w:rsidR="00C20B9D">
          <w:rPr>
            <w:noProof/>
          </w:rPr>
          <w:fldChar w:fldCharType="separate"/>
        </w:r>
        <w:r w:rsidR="00C20B9D">
          <w:rPr>
            <w:noProof/>
          </w:rPr>
          <w:t>10</w:t>
        </w:r>
        <w:r w:rsidR="00C20B9D">
          <w:rPr>
            <w:noProof/>
          </w:rPr>
          <w:fldChar w:fldCharType="end"/>
        </w:r>
      </w:hyperlink>
    </w:p>
    <w:p w14:paraId="3C8E492D" w14:textId="21285BE2" w:rsidR="00C20B9D" w:rsidRDefault="00000000">
      <w:pPr>
        <w:pStyle w:val="TOC2"/>
        <w:rPr>
          <w:rFonts w:asciiTheme="minorHAnsi" w:eastAsiaTheme="minorEastAsia" w:hAnsiTheme="minorHAnsi" w:cstheme="minorBidi"/>
          <w:noProof/>
          <w:kern w:val="2"/>
          <w14:ligatures w14:val="standardContextual"/>
        </w:rPr>
      </w:pPr>
      <w:hyperlink w:anchor="_Toc163721583" w:history="1">
        <w:r w:rsidR="00C20B9D" w:rsidRPr="0043223D">
          <w:rPr>
            <w:rStyle w:val="Hyperlink"/>
            <w:noProof/>
          </w:rPr>
          <w:t>2.4</w:t>
        </w:r>
        <w:r w:rsidR="00C20B9D">
          <w:rPr>
            <w:rFonts w:asciiTheme="minorHAnsi" w:eastAsiaTheme="minorEastAsia" w:hAnsiTheme="minorHAnsi" w:cstheme="minorBidi"/>
            <w:noProof/>
            <w:kern w:val="2"/>
            <w14:ligatures w14:val="standardContextual"/>
          </w:rPr>
          <w:tab/>
        </w:r>
        <w:r w:rsidR="00C20B9D" w:rsidRPr="0043223D">
          <w:rPr>
            <w:rStyle w:val="Hyperlink"/>
            <w:noProof/>
          </w:rPr>
          <w:t>Kinesio Technology (KT) tape</w:t>
        </w:r>
        <w:r w:rsidR="00C20B9D">
          <w:rPr>
            <w:noProof/>
          </w:rPr>
          <w:tab/>
        </w:r>
        <w:r w:rsidR="00C20B9D">
          <w:rPr>
            <w:noProof/>
          </w:rPr>
          <w:fldChar w:fldCharType="begin"/>
        </w:r>
        <w:r w:rsidR="00C20B9D">
          <w:rPr>
            <w:noProof/>
          </w:rPr>
          <w:instrText xml:space="preserve"> PAGEREF _Toc163721583 \h </w:instrText>
        </w:r>
        <w:r w:rsidR="00C20B9D">
          <w:rPr>
            <w:noProof/>
          </w:rPr>
        </w:r>
        <w:r w:rsidR="00C20B9D">
          <w:rPr>
            <w:noProof/>
          </w:rPr>
          <w:fldChar w:fldCharType="separate"/>
        </w:r>
        <w:r w:rsidR="00C20B9D">
          <w:rPr>
            <w:noProof/>
          </w:rPr>
          <w:t>12</w:t>
        </w:r>
        <w:r w:rsidR="00C20B9D">
          <w:rPr>
            <w:noProof/>
          </w:rPr>
          <w:fldChar w:fldCharType="end"/>
        </w:r>
      </w:hyperlink>
    </w:p>
    <w:p w14:paraId="399A2415" w14:textId="3839FEAC" w:rsidR="00C20B9D" w:rsidRDefault="00000000">
      <w:pPr>
        <w:pStyle w:val="TOC2"/>
        <w:rPr>
          <w:rFonts w:asciiTheme="minorHAnsi" w:eastAsiaTheme="minorEastAsia" w:hAnsiTheme="minorHAnsi" w:cstheme="minorBidi"/>
          <w:noProof/>
          <w:kern w:val="2"/>
          <w14:ligatures w14:val="standardContextual"/>
        </w:rPr>
      </w:pPr>
      <w:hyperlink w:anchor="_Toc163721584" w:history="1">
        <w:r w:rsidR="00C20B9D" w:rsidRPr="0043223D">
          <w:rPr>
            <w:rStyle w:val="Hyperlink"/>
            <w:noProof/>
          </w:rPr>
          <w:t>2.5</w:t>
        </w:r>
        <w:r w:rsidR="00C20B9D">
          <w:rPr>
            <w:rFonts w:asciiTheme="minorHAnsi" w:eastAsiaTheme="minorEastAsia" w:hAnsiTheme="minorHAnsi" w:cstheme="minorBidi"/>
            <w:noProof/>
            <w:kern w:val="2"/>
            <w14:ligatures w14:val="standardContextual"/>
          </w:rPr>
          <w:tab/>
        </w:r>
        <w:r w:rsidR="00C20B9D" w:rsidRPr="0043223D">
          <w:rPr>
            <w:rStyle w:val="Hyperlink"/>
            <w:noProof/>
          </w:rPr>
          <w:t>Compression Garments</w:t>
        </w:r>
        <w:r w:rsidR="00C20B9D">
          <w:rPr>
            <w:noProof/>
          </w:rPr>
          <w:tab/>
        </w:r>
        <w:r w:rsidR="00C20B9D">
          <w:rPr>
            <w:noProof/>
          </w:rPr>
          <w:fldChar w:fldCharType="begin"/>
        </w:r>
        <w:r w:rsidR="00C20B9D">
          <w:rPr>
            <w:noProof/>
          </w:rPr>
          <w:instrText xml:space="preserve"> PAGEREF _Toc163721584 \h </w:instrText>
        </w:r>
        <w:r w:rsidR="00C20B9D">
          <w:rPr>
            <w:noProof/>
          </w:rPr>
        </w:r>
        <w:r w:rsidR="00C20B9D">
          <w:rPr>
            <w:noProof/>
          </w:rPr>
          <w:fldChar w:fldCharType="separate"/>
        </w:r>
        <w:r w:rsidR="00C20B9D">
          <w:rPr>
            <w:noProof/>
          </w:rPr>
          <w:t>14</w:t>
        </w:r>
        <w:r w:rsidR="00C20B9D">
          <w:rPr>
            <w:noProof/>
          </w:rPr>
          <w:fldChar w:fldCharType="end"/>
        </w:r>
      </w:hyperlink>
    </w:p>
    <w:p w14:paraId="69670036" w14:textId="47A40DF6" w:rsidR="00C20B9D" w:rsidRDefault="00000000">
      <w:pPr>
        <w:pStyle w:val="TOC3"/>
        <w:rPr>
          <w:rFonts w:asciiTheme="minorHAnsi" w:eastAsiaTheme="minorEastAsia" w:hAnsiTheme="minorHAnsi" w:cstheme="minorBidi"/>
          <w:noProof/>
          <w:kern w:val="2"/>
          <w14:ligatures w14:val="standardContextual"/>
        </w:rPr>
      </w:pPr>
      <w:hyperlink w:anchor="_Toc163721585" w:history="1">
        <w:r w:rsidR="00C20B9D" w:rsidRPr="0043223D">
          <w:rPr>
            <w:rStyle w:val="Hyperlink"/>
            <w:noProof/>
          </w:rPr>
          <w:t>2.5.1</w:t>
        </w:r>
        <w:r w:rsidR="00C20B9D">
          <w:rPr>
            <w:rFonts w:asciiTheme="minorHAnsi" w:eastAsiaTheme="minorEastAsia" w:hAnsiTheme="minorHAnsi" w:cstheme="minorBidi"/>
            <w:noProof/>
            <w:kern w:val="2"/>
            <w14:ligatures w14:val="standardContextual"/>
          </w:rPr>
          <w:tab/>
        </w:r>
        <w:r w:rsidR="00C20B9D" w:rsidRPr="0043223D">
          <w:rPr>
            <w:rStyle w:val="Hyperlink"/>
            <w:noProof/>
          </w:rPr>
          <w:t>Fit and Sizing</w:t>
        </w:r>
        <w:r w:rsidR="00C20B9D">
          <w:rPr>
            <w:noProof/>
          </w:rPr>
          <w:tab/>
        </w:r>
        <w:r w:rsidR="00C20B9D">
          <w:rPr>
            <w:noProof/>
          </w:rPr>
          <w:fldChar w:fldCharType="begin"/>
        </w:r>
        <w:r w:rsidR="00C20B9D">
          <w:rPr>
            <w:noProof/>
          </w:rPr>
          <w:instrText xml:space="preserve"> PAGEREF _Toc163721585 \h </w:instrText>
        </w:r>
        <w:r w:rsidR="00C20B9D">
          <w:rPr>
            <w:noProof/>
          </w:rPr>
        </w:r>
        <w:r w:rsidR="00C20B9D">
          <w:rPr>
            <w:noProof/>
          </w:rPr>
          <w:fldChar w:fldCharType="separate"/>
        </w:r>
        <w:r w:rsidR="00C20B9D">
          <w:rPr>
            <w:noProof/>
          </w:rPr>
          <w:t>16</w:t>
        </w:r>
        <w:r w:rsidR="00C20B9D">
          <w:rPr>
            <w:noProof/>
          </w:rPr>
          <w:fldChar w:fldCharType="end"/>
        </w:r>
      </w:hyperlink>
    </w:p>
    <w:p w14:paraId="2F7FF581" w14:textId="4155610E" w:rsidR="00C20B9D" w:rsidRDefault="00000000">
      <w:pPr>
        <w:pStyle w:val="TOC3"/>
        <w:rPr>
          <w:rFonts w:asciiTheme="minorHAnsi" w:eastAsiaTheme="minorEastAsia" w:hAnsiTheme="minorHAnsi" w:cstheme="minorBidi"/>
          <w:noProof/>
          <w:kern w:val="2"/>
          <w14:ligatures w14:val="standardContextual"/>
        </w:rPr>
      </w:pPr>
      <w:hyperlink w:anchor="_Toc163721586" w:history="1">
        <w:r w:rsidR="00C20B9D" w:rsidRPr="0043223D">
          <w:rPr>
            <w:rStyle w:val="Hyperlink"/>
            <w:noProof/>
          </w:rPr>
          <w:t>2.5.2</w:t>
        </w:r>
        <w:r w:rsidR="00C20B9D">
          <w:rPr>
            <w:rFonts w:asciiTheme="minorHAnsi" w:eastAsiaTheme="minorEastAsia" w:hAnsiTheme="minorHAnsi" w:cstheme="minorBidi"/>
            <w:noProof/>
            <w:kern w:val="2"/>
            <w14:ligatures w14:val="standardContextual"/>
          </w:rPr>
          <w:tab/>
        </w:r>
        <w:r w:rsidR="00C20B9D" w:rsidRPr="0043223D">
          <w:rPr>
            <w:rStyle w:val="Hyperlink"/>
            <w:noProof/>
          </w:rPr>
          <w:t>Design and Product Development</w:t>
        </w:r>
        <w:r w:rsidR="00C20B9D">
          <w:rPr>
            <w:noProof/>
          </w:rPr>
          <w:tab/>
        </w:r>
        <w:r w:rsidR="00C20B9D">
          <w:rPr>
            <w:noProof/>
          </w:rPr>
          <w:fldChar w:fldCharType="begin"/>
        </w:r>
        <w:r w:rsidR="00C20B9D">
          <w:rPr>
            <w:noProof/>
          </w:rPr>
          <w:instrText xml:space="preserve"> PAGEREF _Toc163721586 \h </w:instrText>
        </w:r>
        <w:r w:rsidR="00C20B9D">
          <w:rPr>
            <w:noProof/>
          </w:rPr>
        </w:r>
        <w:r w:rsidR="00C20B9D">
          <w:rPr>
            <w:noProof/>
          </w:rPr>
          <w:fldChar w:fldCharType="separate"/>
        </w:r>
        <w:r w:rsidR="00C20B9D">
          <w:rPr>
            <w:noProof/>
          </w:rPr>
          <w:t>17</w:t>
        </w:r>
        <w:r w:rsidR="00C20B9D">
          <w:rPr>
            <w:noProof/>
          </w:rPr>
          <w:fldChar w:fldCharType="end"/>
        </w:r>
      </w:hyperlink>
    </w:p>
    <w:p w14:paraId="5AFA2031" w14:textId="5589AB9C" w:rsidR="00C20B9D" w:rsidRDefault="00000000">
      <w:pPr>
        <w:pStyle w:val="TOC3"/>
        <w:rPr>
          <w:rFonts w:asciiTheme="minorHAnsi" w:eastAsiaTheme="minorEastAsia" w:hAnsiTheme="minorHAnsi" w:cstheme="minorBidi"/>
          <w:noProof/>
          <w:kern w:val="2"/>
          <w14:ligatures w14:val="standardContextual"/>
        </w:rPr>
      </w:pPr>
      <w:hyperlink w:anchor="_Toc163721587" w:history="1">
        <w:r w:rsidR="00C20B9D" w:rsidRPr="0043223D">
          <w:rPr>
            <w:rStyle w:val="Hyperlink"/>
            <w:noProof/>
          </w:rPr>
          <w:t>2.5.3</w:t>
        </w:r>
        <w:r w:rsidR="00C20B9D">
          <w:rPr>
            <w:rFonts w:asciiTheme="minorHAnsi" w:eastAsiaTheme="minorEastAsia" w:hAnsiTheme="minorHAnsi" w:cstheme="minorBidi"/>
            <w:noProof/>
            <w:kern w:val="2"/>
            <w14:ligatures w14:val="standardContextual"/>
          </w:rPr>
          <w:tab/>
        </w:r>
        <w:r w:rsidR="00C20B9D" w:rsidRPr="0043223D">
          <w:rPr>
            <w:rStyle w:val="Hyperlink"/>
            <w:noProof/>
          </w:rPr>
          <w:t>Aesthetics</w:t>
        </w:r>
        <w:r w:rsidR="00C20B9D">
          <w:rPr>
            <w:noProof/>
          </w:rPr>
          <w:tab/>
        </w:r>
        <w:r w:rsidR="00C20B9D">
          <w:rPr>
            <w:noProof/>
          </w:rPr>
          <w:fldChar w:fldCharType="begin"/>
        </w:r>
        <w:r w:rsidR="00C20B9D">
          <w:rPr>
            <w:noProof/>
          </w:rPr>
          <w:instrText xml:space="preserve"> PAGEREF _Toc163721587 \h </w:instrText>
        </w:r>
        <w:r w:rsidR="00C20B9D">
          <w:rPr>
            <w:noProof/>
          </w:rPr>
        </w:r>
        <w:r w:rsidR="00C20B9D">
          <w:rPr>
            <w:noProof/>
          </w:rPr>
          <w:fldChar w:fldCharType="separate"/>
        </w:r>
        <w:r w:rsidR="00C20B9D">
          <w:rPr>
            <w:noProof/>
          </w:rPr>
          <w:t>18</w:t>
        </w:r>
        <w:r w:rsidR="00C20B9D">
          <w:rPr>
            <w:noProof/>
          </w:rPr>
          <w:fldChar w:fldCharType="end"/>
        </w:r>
      </w:hyperlink>
    </w:p>
    <w:p w14:paraId="48B1D8D5" w14:textId="216FCDFA" w:rsidR="00C20B9D" w:rsidRDefault="00000000">
      <w:pPr>
        <w:pStyle w:val="TOC3"/>
        <w:rPr>
          <w:rFonts w:asciiTheme="minorHAnsi" w:eastAsiaTheme="minorEastAsia" w:hAnsiTheme="minorHAnsi" w:cstheme="minorBidi"/>
          <w:noProof/>
          <w:kern w:val="2"/>
          <w14:ligatures w14:val="standardContextual"/>
        </w:rPr>
      </w:pPr>
      <w:hyperlink w:anchor="_Toc163721588" w:history="1">
        <w:r w:rsidR="00C20B9D" w:rsidRPr="0043223D">
          <w:rPr>
            <w:rStyle w:val="Hyperlink"/>
            <w:noProof/>
          </w:rPr>
          <w:t>2.5.4</w:t>
        </w:r>
        <w:r w:rsidR="00C20B9D">
          <w:rPr>
            <w:rFonts w:asciiTheme="minorHAnsi" w:eastAsiaTheme="minorEastAsia" w:hAnsiTheme="minorHAnsi" w:cstheme="minorBidi"/>
            <w:noProof/>
            <w:kern w:val="2"/>
            <w14:ligatures w14:val="standardContextual"/>
          </w:rPr>
          <w:tab/>
        </w:r>
        <w:r w:rsidR="00C20B9D" w:rsidRPr="0043223D">
          <w:rPr>
            <w:rStyle w:val="Hyperlink"/>
            <w:noProof/>
          </w:rPr>
          <w:t>Materials and Properties</w:t>
        </w:r>
        <w:r w:rsidR="00C20B9D">
          <w:rPr>
            <w:noProof/>
          </w:rPr>
          <w:tab/>
        </w:r>
        <w:r w:rsidR="00C20B9D">
          <w:rPr>
            <w:noProof/>
          </w:rPr>
          <w:fldChar w:fldCharType="begin"/>
        </w:r>
        <w:r w:rsidR="00C20B9D">
          <w:rPr>
            <w:noProof/>
          </w:rPr>
          <w:instrText xml:space="preserve"> PAGEREF _Toc163721588 \h </w:instrText>
        </w:r>
        <w:r w:rsidR="00C20B9D">
          <w:rPr>
            <w:noProof/>
          </w:rPr>
        </w:r>
        <w:r w:rsidR="00C20B9D">
          <w:rPr>
            <w:noProof/>
          </w:rPr>
          <w:fldChar w:fldCharType="separate"/>
        </w:r>
        <w:r w:rsidR="00C20B9D">
          <w:rPr>
            <w:noProof/>
          </w:rPr>
          <w:t>18</w:t>
        </w:r>
        <w:r w:rsidR="00C20B9D">
          <w:rPr>
            <w:noProof/>
          </w:rPr>
          <w:fldChar w:fldCharType="end"/>
        </w:r>
      </w:hyperlink>
    </w:p>
    <w:p w14:paraId="69D845D5" w14:textId="27E97DB1" w:rsidR="00C20B9D" w:rsidRDefault="00000000">
      <w:pPr>
        <w:pStyle w:val="TOC2"/>
        <w:rPr>
          <w:rFonts w:asciiTheme="minorHAnsi" w:eastAsiaTheme="minorEastAsia" w:hAnsiTheme="minorHAnsi" w:cstheme="minorBidi"/>
          <w:noProof/>
          <w:kern w:val="2"/>
          <w14:ligatures w14:val="standardContextual"/>
        </w:rPr>
      </w:pPr>
      <w:hyperlink w:anchor="_Toc163721589" w:history="1">
        <w:r w:rsidR="00C20B9D" w:rsidRPr="0043223D">
          <w:rPr>
            <w:rStyle w:val="Hyperlink"/>
            <w:noProof/>
          </w:rPr>
          <w:t>2.6</w:t>
        </w:r>
        <w:r w:rsidR="00C20B9D">
          <w:rPr>
            <w:rFonts w:asciiTheme="minorHAnsi" w:eastAsiaTheme="minorEastAsia" w:hAnsiTheme="minorHAnsi" w:cstheme="minorBidi"/>
            <w:noProof/>
            <w:kern w:val="2"/>
            <w14:ligatures w14:val="standardContextual"/>
          </w:rPr>
          <w:tab/>
        </w:r>
        <w:r w:rsidR="00C20B9D" w:rsidRPr="0043223D">
          <w:rPr>
            <w:rStyle w:val="Hyperlink"/>
            <w:noProof/>
          </w:rPr>
          <w:t>Materials and Methods</w:t>
        </w:r>
        <w:r w:rsidR="00C20B9D">
          <w:rPr>
            <w:noProof/>
          </w:rPr>
          <w:tab/>
        </w:r>
        <w:r w:rsidR="00C20B9D">
          <w:rPr>
            <w:noProof/>
          </w:rPr>
          <w:fldChar w:fldCharType="begin"/>
        </w:r>
        <w:r w:rsidR="00C20B9D">
          <w:rPr>
            <w:noProof/>
          </w:rPr>
          <w:instrText xml:space="preserve"> PAGEREF _Toc163721589 \h </w:instrText>
        </w:r>
        <w:r w:rsidR="00C20B9D">
          <w:rPr>
            <w:noProof/>
          </w:rPr>
        </w:r>
        <w:r w:rsidR="00C20B9D">
          <w:rPr>
            <w:noProof/>
          </w:rPr>
          <w:fldChar w:fldCharType="separate"/>
        </w:r>
        <w:r w:rsidR="00C20B9D">
          <w:rPr>
            <w:noProof/>
          </w:rPr>
          <w:t>23</w:t>
        </w:r>
        <w:r w:rsidR="00C20B9D">
          <w:rPr>
            <w:noProof/>
          </w:rPr>
          <w:fldChar w:fldCharType="end"/>
        </w:r>
      </w:hyperlink>
    </w:p>
    <w:p w14:paraId="28FBF025" w14:textId="7F271FB3" w:rsidR="00C20B9D" w:rsidRDefault="00000000">
      <w:pPr>
        <w:pStyle w:val="TOC2"/>
        <w:rPr>
          <w:rFonts w:asciiTheme="minorHAnsi" w:eastAsiaTheme="minorEastAsia" w:hAnsiTheme="minorHAnsi" w:cstheme="minorBidi"/>
          <w:noProof/>
          <w:kern w:val="2"/>
          <w14:ligatures w14:val="standardContextual"/>
        </w:rPr>
      </w:pPr>
      <w:hyperlink w:anchor="_Toc163721590" w:history="1">
        <w:r w:rsidR="00C20B9D" w:rsidRPr="0043223D">
          <w:rPr>
            <w:rStyle w:val="Hyperlink"/>
            <w:noProof/>
          </w:rPr>
          <w:t>2.7</w:t>
        </w:r>
        <w:r w:rsidR="00C20B9D">
          <w:rPr>
            <w:rFonts w:asciiTheme="minorHAnsi" w:eastAsiaTheme="minorEastAsia" w:hAnsiTheme="minorHAnsi" w:cstheme="minorBidi"/>
            <w:noProof/>
            <w:kern w:val="2"/>
            <w14:ligatures w14:val="standardContextual"/>
          </w:rPr>
          <w:tab/>
        </w:r>
        <w:r w:rsidR="00C20B9D" w:rsidRPr="0043223D">
          <w:rPr>
            <w:rStyle w:val="Hyperlink"/>
            <w:noProof/>
          </w:rPr>
          <w:t>The User Centered Design (UCD) Process</w:t>
        </w:r>
        <w:r w:rsidR="00C20B9D">
          <w:rPr>
            <w:noProof/>
          </w:rPr>
          <w:tab/>
        </w:r>
        <w:r w:rsidR="00C20B9D">
          <w:rPr>
            <w:noProof/>
          </w:rPr>
          <w:fldChar w:fldCharType="begin"/>
        </w:r>
        <w:r w:rsidR="00C20B9D">
          <w:rPr>
            <w:noProof/>
          </w:rPr>
          <w:instrText xml:space="preserve"> PAGEREF _Toc163721590 \h </w:instrText>
        </w:r>
        <w:r w:rsidR="00C20B9D">
          <w:rPr>
            <w:noProof/>
          </w:rPr>
        </w:r>
        <w:r w:rsidR="00C20B9D">
          <w:rPr>
            <w:noProof/>
          </w:rPr>
          <w:fldChar w:fldCharType="separate"/>
        </w:r>
        <w:r w:rsidR="00C20B9D">
          <w:rPr>
            <w:noProof/>
          </w:rPr>
          <w:t>24</w:t>
        </w:r>
        <w:r w:rsidR="00C20B9D">
          <w:rPr>
            <w:noProof/>
          </w:rPr>
          <w:fldChar w:fldCharType="end"/>
        </w:r>
      </w:hyperlink>
    </w:p>
    <w:p w14:paraId="64388744" w14:textId="6E7ECAE6" w:rsidR="00C20B9D" w:rsidRDefault="00000000">
      <w:pPr>
        <w:pStyle w:val="TOC2"/>
        <w:rPr>
          <w:rFonts w:asciiTheme="minorHAnsi" w:eastAsiaTheme="minorEastAsia" w:hAnsiTheme="minorHAnsi" w:cstheme="minorBidi"/>
          <w:noProof/>
          <w:kern w:val="2"/>
          <w14:ligatures w14:val="standardContextual"/>
        </w:rPr>
      </w:pPr>
      <w:hyperlink w:anchor="_Toc163721591" w:history="1">
        <w:r w:rsidR="00C20B9D" w:rsidRPr="0043223D">
          <w:rPr>
            <w:rStyle w:val="Hyperlink"/>
            <w:noProof/>
          </w:rPr>
          <w:t>2.8</w:t>
        </w:r>
        <w:r w:rsidR="00C20B9D">
          <w:rPr>
            <w:rFonts w:asciiTheme="minorHAnsi" w:eastAsiaTheme="minorEastAsia" w:hAnsiTheme="minorHAnsi" w:cstheme="minorBidi"/>
            <w:noProof/>
            <w:kern w:val="2"/>
            <w14:ligatures w14:val="standardContextual"/>
          </w:rPr>
          <w:tab/>
        </w:r>
        <w:r w:rsidR="00C20B9D" w:rsidRPr="0043223D">
          <w:rPr>
            <w:rStyle w:val="Hyperlink"/>
            <w:noProof/>
          </w:rPr>
          <w:t>Literature Review Summary</w:t>
        </w:r>
        <w:r w:rsidR="00C20B9D">
          <w:rPr>
            <w:noProof/>
          </w:rPr>
          <w:tab/>
        </w:r>
        <w:r w:rsidR="00C20B9D">
          <w:rPr>
            <w:noProof/>
          </w:rPr>
          <w:fldChar w:fldCharType="begin"/>
        </w:r>
        <w:r w:rsidR="00C20B9D">
          <w:rPr>
            <w:noProof/>
          </w:rPr>
          <w:instrText xml:space="preserve"> PAGEREF _Toc163721591 \h </w:instrText>
        </w:r>
        <w:r w:rsidR="00C20B9D">
          <w:rPr>
            <w:noProof/>
          </w:rPr>
        </w:r>
        <w:r w:rsidR="00C20B9D">
          <w:rPr>
            <w:noProof/>
          </w:rPr>
          <w:fldChar w:fldCharType="separate"/>
        </w:r>
        <w:r w:rsidR="00C20B9D">
          <w:rPr>
            <w:noProof/>
          </w:rPr>
          <w:t>25</w:t>
        </w:r>
        <w:r w:rsidR="00C20B9D">
          <w:rPr>
            <w:noProof/>
          </w:rPr>
          <w:fldChar w:fldCharType="end"/>
        </w:r>
      </w:hyperlink>
    </w:p>
    <w:p w14:paraId="67AA3503" w14:textId="6273E13F" w:rsidR="00C20B9D" w:rsidRDefault="00000000">
      <w:pPr>
        <w:pStyle w:val="TOC2"/>
        <w:rPr>
          <w:rFonts w:asciiTheme="minorHAnsi" w:eastAsiaTheme="minorEastAsia" w:hAnsiTheme="minorHAnsi" w:cstheme="minorBidi"/>
          <w:noProof/>
          <w:kern w:val="2"/>
          <w14:ligatures w14:val="standardContextual"/>
        </w:rPr>
      </w:pPr>
      <w:hyperlink w:anchor="_Toc163721592" w:history="1">
        <w:r w:rsidR="00C20B9D" w:rsidRPr="0043223D">
          <w:rPr>
            <w:rStyle w:val="Hyperlink"/>
            <w:noProof/>
          </w:rPr>
          <w:t>2.9</w:t>
        </w:r>
        <w:r w:rsidR="00C20B9D">
          <w:rPr>
            <w:rFonts w:asciiTheme="minorHAnsi" w:eastAsiaTheme="minorEastAsia" w:hAnsiTheme="minorHAnsi" w:cstheme="minorBidi"/>
            <w:noProof/>
            <w:kern w:val="2"/>
            <w14:ligatures w14:val="standardContextual"/>
          </w:rPr>
          <w:tab/>
        </w:r>
        <w:r w:rsidR="00C20B9D" w:rsidRPr="0043223D">
          <w:rPr>
            <w:rStyle w:val="Hyperlink"/>
            <w:noProof/>
          </w:rPr>
          <w:t>Conceptual Design Framework</w:t>
        </w:r>
        <w:r w:rsidR="00C20B9D">
          <w:rPr>
            <w:noProof/>
          </w:rPr>
          <w:tab/>
        </w:r>
        <w:r w:rsidR="00C20B9D">
          <w:rPr>
            <w:noProof/>
          </w:rPr>
          <w:fldChar w:fldCharType="begin"/>
        </w:r>
        <w:r w:rsidR="00C20B9D">
          <w:rPr>
            <w:noProof/>
          </w:rPr>
          <w:instrText xml:space="preserve"> PAGEREF _Toc163721592 \h </w:instrText>
        </w:r>
        <w:r w:rsidR="00C20B9D">
          <w:rPr>
            <w:noProof/>
          </w:rPr>
        </w:r>
        <w:r w:rsidR="00C20B9D">
          <w:rPr>
            <w:noProof/>
          </w:rPr>
          <w:fldChar w:fldCharType="separate"/>
        </w:r>
        <w:r w:rsidR="00C20B9D">
          <w:rPr>
            <w:noProof/>
          </w:rPr>
          <w:t>27</w:t>
        </w:r>
        <w:r w:rsidR="00C20B9D">
          <w:rPr>
            <w:noProof/>
          </w:rPr>
          <w:fldChar w:fldCharType="end"/>
        </w:r>
      </w:hyperlink>
    </w:p>
    <w:p w14:paraId="07C090DB" w14:textId="11B0E8D6" w:rsidR="00C20B9D" w:rsidRDefault="00000000">
      <w:pPr>
        <w:pStyle w:val="TOC1"/>
        <w:rPr>
          <w:rFonts w:asciiTheme="minorHAnsi" w:eastAsiaTheme="minorEastAsia" w:hAnsiTheme="minorHAnsi" w:cstheme="minorBidi"/>
          <w:noProof/>
          <w:kern w:val="2"/>
          <w14:ligatures w14:val="standardContextual"/>
        </w:rPr>
      </w:pPr>
      <w:hyperlink w:anchor="_Toc163721593" w:history="1">
        <w:r w:rsidR="00C20B9D" w:rsidRPr="0043223D">
          <w:rPr>
            <w:rStyle w:val="Hyperlink"/>
            <w:noProof/>
            <w:lang w:eastAsia="en-US"/>
          </w:rPr>
          <w:t>METHODS</w:t>
        </w:r>
        <w:r w:rsidR="00C20B9D">
          <w:rPr>
            <w:noProof/>
          </w:rPr>
          <w:tab/>
        </w:r>
        <w:r w:rsidR="00C20B9D">
          <w:rPr>
            <w:noProof/>
          </w:rPr>
          <w:fldChar w:fldCharType="begin"/>
        </w:r>
        <w:r w:rsidR="00C20B9D">
          <w:rPr>
            <w:noProof/>
          </w:rPr>
          <w:instrText xml:space="preserve"> PAGEREF _Toc163721593 \h </w:instrText>
        </w:r>
        <w:r w:rsidR="00C20B9D">
          <w:rPr>
            <w:noProof/>
          </w:rPr>
        </w:r>
        <w:r w:rsidR="00C20B9D">
          <w:rPr>
            <w:noProof/>
          </w:rPr>
          <w:fldChar w:fldCharType="separate"/>
        </w:r>
        <w:r w:rsidR="00C20B9D">
          <w:rPr>
            <w:noProof/>
          </w:rPr>
          <w:t>29</w:t>
        </w:r>
        <w:r w:rsidR="00C20B9D">
          <w:rPr>
            <w:noProof/>
          </w:rPr>
          <w:fldChar w:fldCharType="end"/>
        </w:r>
      </w:hyperlink>
    </w:p>
    <w:p w14:paraId="0181D018" w14:textId="5916173A" w:rsidR="00C20B9D" w:rsidRDefault="00000000">
      <w:pPr>
        <w:pStyle w:val="TOC2"/>
        <w:rPr>
          <w:rFonts w:asciiTheme="minorHAnsi" w:eastAsiaTheme="minorEastAsia" w:hAnsiTheme="minorHAnsi" w:cstheme="minorBidi"/>
          <w:noProof/>
          <w:kern w:val="2"/>
          <w14:ligatures w14:val="standardContextual"/>
        </w:rPr>
      </w:pPr>
      <w:hyperlink w:anchor="_Toc163721594" w:history="1">
        <w:r w:rsidR="00C20B9D" w:rsidRPr="0043223D">
          <w:rPr>
            <w:rStyle w:val="Hyperlink"/>
            <w:noProof/>
            <w:lang w:eastAsia="en-US"/>
          </w:rPr>
          <w:t>3.1</w:t>
        </w:r>
        <w:r w:rsidR="00C20B9D">
          <w:rPr>
            <w:rFonts w:asciiTheme="minorHAnsi" w:eastAsiaTheme="minorEastAsia" w:hAnsiTheme="minorHAnsi" w:cstheme="minorBidi"/>
            <w:noProof/>
            <w:kern w:val="2"/>
            <w14:ligatures w14:val="standardContextual"/>
          </w:rPr>
          <w:tab/>
        </w:r>
        <w:r w:rsidR="00C20B9D" w:rsidRPr="0043223D">
          <w:rPr>
            <w:rStyle w:val="Hyperlink"/>
            <w:noProof/>
            <w:lang w:eastAsia="en-US"/>
          </w:rPr>
          <w:t>Stage 1: Specify</w:t>
        </w:r>
        <w:r w:rsidR="00C20B9D">
          <w:rPr>
            <w:noProof/>
          </w:rPr>
          <w:tab/>
        </w:r>
        <w:r w:rsidR="00C20B9D">
          <w:rPr>
            <w:noProof/>
          </w:rPr>
          <w:fldChar w:fldCharType="begin"/>
        </w:r>
        <w:r w:rsidR="00C20B9D">
          <w:rPr>
            <w:noProof/>
          </w:rPr>
          <w:instrText xml:space="preserve"> PAGEREF _Toc163721594 \h </w:instrText>
        </w:r>
        <w:r w:rsidR="00C20B9D">
          <w:rPr>
            <w:noProof/>
          </w:rPr>
        </w:r>
        <w:r w:rsidR="00C20B9D">
          <w:rPr>
            <w:noProof/>
          </w:rPr>
          <w:fldChar w:fldCharType="separate"/>
        </w:r>
        <w:r w:rsidR="00C20B9D">
          <w:rPr>
            <w:noProof/>
          </w:rPr>
          <w:t>29</w:t>
        </w:r>
        <w:r w:rsidR="00C20B9D">
          <w:rPr>
            <w:noProof/>
          </w:rPr>
          <w:fldChar w:fldCharType="end"/>
        </w:r>
      </w:hyperlink>
    </w:p>
    <w:p w14:paraId="6C18D479" w14:textId="59537FA7" w:rsidR="00C20B9D" w:rsidRDefault="00000000">
      <w:pPr>
        <w:pStyle w:val="TOC3"/>
        <w:rPr>
          <w:rFonts w:asciiTheme="minorHAnsi" w:eastAsiaTheme="minorEastAsia" w:hAnsiTheme="minorHAnsi" w:cstheme="minorBidi"/>
          <w:noProof/>
          <w:kern w:val="2"/>
          <w14:ligatures w14:val="standardContextual"/>
        </w:rPr>
      </w:pPr>
      <w:hyperlink w:anchor="_Toc163721595" w:history="1">
        <w:r w:rsidR="00C20B9D" w:rsidRPr="0043223D">
          <w:rPr>
            <w:rStyle w:val="Hyperlink"/>
            <w:noProof/>
          </w:rPr>
          <w:t>3.1.1</w:t>
        </w:r>
        <w:r w:rsidR="00C20B9D">
          <w:rPr>
            <w:rFonts w:asciiTheme="minorHAnsi" w:eastAsiaTheme="minorEastAsia" w:hAnsiTheme="minorHAnsi" w:cstheme="minorBidi"/>
            <w:noProof/>
            <w:kern w:val="2"/>
            <w14:ligatures w14:val="standardContextual"/>
          </w:rPr>
          <w:tab/>
        </w:r>
        <w:r w:rsidR="00C20B9D" w:rsidRPr="0043223D">
          <w:rPr>
            <w:rStyle w:val="Hyperlink"/>
            <w:noProof/>
          </w:rPr>
          <w:t>Participants</w:t>
        </w:r>
        <w:r w:rsidR="00C20B9D">
          <w:rPr>
            <w:noProof/>
          </w:rPr>
          <w:tab/>
        </w:r>
        <w:r w:rsidR="00C20B9D">
          <w:rPr>
            <w:noProof/>
          </w:rPr>
          <w:fldChar w:fldCharType="begin"/>
        </w:r>
        <w:r w:rsidR="00C20B9D">
          <w:rPr>
            <w:noProof/>
          </w:rPr>
          <w:instrText xml:space="preserve"> PAGEREF _Toc163721595 \h </w:instrText>
        </w:r>
        <w:r w:rsidR="00C20B9D">
          <w:rPr>
            <w:noProof/>
          </w:rPr>
        </w:r>
        <w:r w:rsidR="00C20B9D">
          <w:rPr>
            <w:noProof/>
          </w:rPr>
          <w:fldChar w:fldCharType="separate"/>
        </w:r>
        <w:r w:rsidR="00C20B9D">
          <w:rPr>
            <w:noProof/>
          </w:rPr>
          <w:t>29</w:t>
        </w:r>
        <w:r w:rsidR="00C20B9D">
          <w:rPr>
            <w:noProof/>
          </w:rPr>
          <w:fldChar w:fldCharType="end"/>
        </w:r>
      </w:hyperlink>
    </w:p>
    <w:p w14:paraId="0F9C2929" w14:textId="6ECEAC08" w:rsidR="00C20B9D" w:rsidRDefault="00000000">
      <w:pPr>
        <w:pStyle w:val="TOC3"/>
        <w:rPr>
          <w:rFonts w:asciiTheme="minorHAnsi" w:eastAsiaTheme="minorEastAsia" w:hAnsiTheme="minorHAnsi" w:cstheme="minorBidi"/>
          <w:noProof/>
          <w:kern w:val="2"/>
          <w14:ligatures w14:val="standardContextual"/>
        </w:rPr>
      </w:pPr>
      <w:hyperlink w:anchor="_Toc163721596" w:history="1">
        <w:r w:rsidR="00C20B9D" w:rsidRPr="0043223D">
          <w:rPr>
            <w:rStyle w:val="Hyperlink"/>
            <w:noProof/>
          </w:rPr>
          <w:t>3.1.2</w:t>
        </w:r>
        <w:r w:rsidR="00C20B9D">
          <w:rPr>
            <w:rFonts w:asciiTheme="minorHAnsi" w:eastAsiaTheme="minorEastAsia" w:hAnsiTheme="minorHAnsi" w:cstheme="minorBidi"/>
            <w:noProof/>
            <w:kern w:val="2"/>
            <w14:ligatures w14:val="standardContextual"/>
          </w:rPr>
          <w:tab/>
        </w:r>
        <w:r w:rsidR="00C20B9D" w:rsidRPr="0043223D">
          <w:rPr>
            <w:rStyle w:val="Hyperlink"/>
            <w:noProof/>
          </w:rPr>
          <w:t>Survey Design</w:t>
        </w:r>
        <w:r w:rsidR="00C20B9D">
          <w:rPr>
            <w:noProof/>
          </w:rPr>
          <w:tab/>
        </w:r>
        <w:r w:rsidR="00C20B9D">
          <w:rPr>
            <w:noProof/>
          </w:rPr>
          <w:fldChar w:fldCharType="begin"/>
        </w:r>
        <w:r w:rsidR="00C20B9D">
          <w:rPr>
            <w:noProof/>
          </w:rPr>
          <w:instrText xml:space="preserve"> PAGEREF _Toc163721596 \h </w:instrText>
        </w:r>
        <w:r w:rsidR="00C20B9D">
          <w:rPr>
            <w:noProof/>
          </w:rPr>
        </w:r>
        <w:r w:rsidR="00C20B9D">
          <w:rPr>
            <w:noProof/>
          </w:rPr>
          <w:fldChar w:fldCharType="separate"/>
        </w:r>
        <w:r w:rsidR="00C20B9D">
          <w:rPr>
            <w:noProof/>
          </w:rPr>
          <w:t>30</w:t>
        </w:r>
        <w:r w:rsidR="00C20B9D">
          <w:rPr>
            <w:noProof/>
          </w:rPr>
          <w:fldChar w:fldCharType="end"/>
        </w:r>
      </w:hyperlink>
    </w:p>
    <w:p w14:paraId="74E3CADB" w14:textId="08705549" w:rsidR="00C20B9D" w:rsidRDefault="00000000">
      <w:pPr>
        <w:pStyle w:val="TOC2"/>
        <w:rPr>
          <w:rFonts w:asciiTheme="minorHAnsi" w:eastAsiaTheme="minorEastAsia" w:hAnsiTheme="minorHAnsi" w:cstheme="minorBidi"/>
          <w:noProof/>
          <w:kern w:val="2"/>
          <w14:ligatures w14:val="standardContextual"/>
        </w:rPr>
      </w:pPr>
      <w:hyperlink w:anchor="_Toc163721597" w:history="1">
        <w:r w:rsidR="00C20B9D" w:rsidRPr="0043223D">
          <w:rPr>
            <w:rStyle w:val="Hyperlink"/>
            <w:noProof/>
          </w:rPr>
          <w:t>3.2</w:t>
        </w:r>
        <w:r w:rsidR="00C20B9D">
          <w:rPr>
            <w:rFonts w:asciiTheme="minorHAnsi" w:eastAsiaTheme="minorEastAsia" w:hAnsiTheme="minorHAnsi" w:cstheme="minorBidi"/>
            <w:noProof/>
            <w:kern w:val="2"/>
            <w14:ligatures w14:val="standardContextual"/>
          </w:rPr>
          <w:tab/>
        </w:r>
        <w:r w:rsidR="00C20B9D" w:rsidRPr="0043223D">
          <w:rPr>
            <w:rStyle w:val="Hyperlink"/>
            <w:noProof/>
          </w:rPr>
          <w:t>Stage 2: Determine</w:t>
        </w:r>
        <w:r w:rsidR="00C20B9D">
          <w:rPr>
            <w:noProof/>
          </w:rPr>
          <w:tab/>
        </w:r>
        <w:r w:rsidR="00C20B9D">
          <w:rPr>
            <w:noProof/>
          </w:rPr>
          <w:fldChar w:fldCharType="begin"/>
        </w:r>
        <w:r w:rsidR="00C20B9D">
          <w:rPr>
            <w:noProof/>
          </w:rPr>
          <w:instrText xml:space="preserve"> PAGEREF _Toc163721597 \h </w:instrText>
        </w:r>
        <w:r w:rsidR="00C20B9D">
          <w:rPr>
            <w:noProof/>
          </w:rPr>
        </w:r>
        <w:r w:rsidR="00C20B9D">
          <w:rPr>
            <w:noProof/>
          </w:rPr>
          <w:fldChar w:fldCharType="separate"/>
        </w:r>
        <w:r w:rsidR="00C20B9D">
          <w:rPr>
            <w:noProof/>
          </w:rPr>
          <w:t>31</w:t>
        </w:r>
        <w:r w:rsidR="00C20B9D">
          <w:rPr>
            <w:noProof/>
          </w:rPr>
          <w:fldChar w:fldCharType="end"/>
        </w:r>
      </w:hyperlink>
    </w:p>
    <w:p w14:paraId="61EA1FE7" w14:textId="1CCF3C25" w:rsidR="00C20B9D" w:rsidRDefault="00000000">
      <w:pPr>
        <w:pStyle w:val="TOC2"/>
        <w:rPr>
          <w:rFonts w:asciiTheme="minorHAnsi" w:eastAsiaTheme="minorEastAsia" w:hAnsiTheme="minorHAnsi" w:cstheme="minorBidi"/>
          <w:noProof/>
          <w:kern w:val="2"/>
          <w14:ligatures w14:val="standardContextual"/>
        </w:rPr>
      </w:pPr>
      <w:hyperlink w:anchor="_Toc163721598" w:history="1">
        <w:r w:rsidR="00C20B9D" w:rsidRPr="0043223D">
          <w:rPr>
            <w:rStyle w:val="Hyperlink"/>
            <w:noProof/>
          </w:rPr>
          <w:t>3.3</w:t>
        </w:r>
        <w:r w:rsidR="00C20B9D">
          <w:rPr>
            <w:rFonts w:asciiTheme="minorHAnsi" w:eastAsiaTheme="minorEastAsia" w:hAnsiTheme="minorHAnsi" w:cstheme="minorBidi"/>
            <w:noProof/>
            <w:kern w:val="2"/>
            <w14:ligatures w14:val="standardContextual"/>
          </w:rPr>
          <w:tab/>
        </w:r>
        <w:r w:rsidR="00C20B9D" w:rsidRPr="0043223D">
          <w:rPr>
            <w:rStyle w:val="Hyperlink"/>
            <w:noProof/>
          </w:rPr>
          <w:t>Stage 3: Create</w:t>
        </w:r>
        <w:r w:rsidR="00C20B9D">
          <w:rPr>
            <w:noProof/>
          </w:rPr>
          <w:tab/>
        </w:r>
        <w:r w:rsidR="00C20B9D">
          <w:rPr>
            <w:noProof/>
          </w:rPr>
          <w:fldChar w:fldCharType="begin"/>
        </w:r>
        <w:r w:rsidR="00C20B9D">
          <w:rPr>
            <w:noProof/>
          </w:rPr>
          <w:instrText xml:space="preserve"> PAGEREF _Toc163721598 \h </w:instrText>
        </w:r>
        <w:r w:rsidR="00C20B9D">
          <w:rPr>
            <w:noProof/>
          </w:rPr>
        </w:r>
        <w:r w:rsidR="00C20B9D">
          <w:rPr>
            <w:noProof/>
          </w:rPr>
          <w:fldChar w:fldCharType="separate"/>
        </w:r>
        <w:r w:rsidR="00C20B9D">
          <w:rPr>
            <w:noProof/>
          </w:rPr>
          <w:t>34</w:t>
        </w:r>
        <w:r w:rsidR="00C20B9D">
          <w:rPr>
            <w:noProof/>
          </w:rPr>
          <w:fldChar w:fldCharType="end"/>
        </w:r>
      </w:hyperlink>
    </w:p>
    <w:p w14:paraId="6DD6D3C8" w14:textId="7C6D438D" w:rsidR="00C20B9D" w:rsidRDefault="00000000">
      <w:pPr>
        <w:pStyle w:val="TOC2"/>
        <w:rPr>
          <w:rFonts w:asciiTheme="minorHAnsi" w:eastAsiaTheme="minorEastAsia" w:hAnsiTheme="minorHAnsi" w:cstheme="minorBidi"/>
          <w:noProof/>
          <w:kern w:val="2"/>
          <w14:ligatures w14:val="standardContextual"/>
        </w:rPr>
      </w:pPr>
      <w:hyperlink w:anchor="_Toc163721599" w:history="1">
        <w:r w:rsidR="00C20B9D" w:rsidRPr="0043223D">
          <w:rPr>
            <w:rStyle w:val="Hyperlink"/>
            <w:noProof/>
          </w:rPr>
          <w:t>3.4</w:t>
        </w:r>
        <w:r w:rsidR="00C20B9D">
          <w:rPr>
            <w:rFonts w:asciiTheme="minorHAnsi" w:eastAsiaTheme="minorEastAsia" w:hAnsiTheme="minorHAnsi" w:cstheme="minorBidi"/>
            <w:noProof/>
            <w:kern w:val="2"/>
            <w14:ligatures w14:val="standardContextual"/>
          </w:rPr>
          <w:tab/>
        </w:r>
        <w:r w:rsidR="00C20B9D" w:rsidRPr="0043223D">
          <w:rPr>
            <w:rStyle w:val="Hyperlink"/>
            <w:noProof/>
          </w:rPr>
          <w:t>Stage 4: Evaluate</w:t>
        </w:r>
        <w:r w:rsidR="00C20B9D">
          <w:rPr>
            <w:noProof/>
          </w:rPr>
          <w:tab/>
        </w:r>
        <w:r w:rsidR="00C20B9D">
          <w:rPr>
            <w:noProof/>
          </w:rPr>
          <w:fldChar w:fldCharType="begin"/>
        </w:r>
        <w:r w:rsidR="00C20B9D">
          <w:rPr>
            <w:noProof/>
          </w:rPr>
          <w:instrText xml:space="preserve"> PAGEREF _Toc163721599 \h </w:instrText>
        </w:r>
        <w:r w:rsidR="00C20B9D">
          <w:rPr>
            <w:noProof/>
          </w:rPr>
        </w:r>
        <w:r w:rsidR="00C20B9D">
          <w:rPr>
            <w:noProof/>
          </w:rPr>
          <w:fldChar w:fldCharType="separate"/>
        </w:r>
        <w:r w:rsidR="00C20B9D">
          <w:rPr>
            <w:noProof/>
          </w:rPr>
          <w:t>37</w:t>
        </w:r>
        <w:r w:rsidR="00C20B9D">
          <w:rPr>
            <w:noProof/>
          </w:rPr>
          <w:fldChar w:fldCharType="end"/>
        </w:r>
      </w:hyperlink>
    </w:p>
    <w:p w14:paraId="65878AF4" w14:textId="5FD1582E" w:rsidR="00C20B9D" w:rsidRDefault="00000000">
      <w:pPr>
        <w:pStyle w:val="TOC1"/>
        <w:rPr>
          <w:rFonts w:asciiTheme="minorHAnsi" w:eastAsiaTheme="minorEastAsia" w:hAnsiTheme="minorHAnsi" w:cstheme="minorBidi"/>
          <w:noProof/>
          <w:kern w:val="2"/>
          <w14:ligatures w14:val="standardContextual"/>
        </w:rPr>
      </w:pPr>
      <w:hyperlink w:anchor="_Toc163721600" w:history="1">
        <w:r w:rsidR="00C20B9D" w:rsidRPr="0043223D">
          <w:rPr>
            <w:rStyle w:val="Hyperlink"/>
            <w:noProof/>
            <w:lang w:eastAsia="en-US"/>
          </w:rPr>
          <w:t>RESULTS</w:t>
        </w:r>
        <w:r w:rsidR="00C20B9D">
          <w:rPr>
            <w:noProof/>
          </w:rPr>
          <w:tab/>
        </w:r>
        <w:r w:rsidR="00C20B9D">
          <w:rPr>
            <w:noProof/>
          </w:rPr>
          <w:fldChar w:fldCharType="begin"/>
        </w:r>
        <w:r w:rsidR="00C20B9D">
          <w:rPr>
            <w:noProof/>
          </w:rPr>
          <w:instrText xml:space="preserve"> PAGEREF _Toc163721600 \h </w:instrText>
        </w:r>
        <w:r w:rsidR="00C20B9D">
          <w:rPr>
            <w:noProof/>
          </w:rPr>
        </w:r>
        <w:r w:rsidR="00C20B9D">
          <w:rPr>
            <w:noProof/>
          </w:rPr>
          <w:fldChar w:fldCharType="separate"/>
        </w:r>
        <w:r w:rsidR="00C20B9D">
          <w:rPr>
            <w:noProof/>
          </w:rPr>
          <w:t>49</w:t>
        </w:r>
        <w:r w:rsidR="00C20B9D">
          <w:rPr>
            <w:noProof/>
          </w:rPr>
          <w:fldChar w:fldCharType="end"/>
        </w:r>
      </w:hyperlink>
    </w:p>
    <w:p w14:paraId="1BEA90AE" w14:textId="35730D35" w:rsidR="00C20B9D" w:rsidRDefault="00000000">
      <w:pPr>
        <w:pStyle w:val="TOC2"/>
        <w:rPr>
          <w:rFonts w:asciiTheme="minorHAnsi" w:eastAsiaTheme="minorEastAsia" w:hAnsiTheme="minorHAnsi" w:cstheme="minorBidi"/>
          <w:noProof/>
          <w:kern w:val="2"/>
          <w14:ligatures w14:val="standardContextual"/>
        </w:rPr>
      </w:pPr>
      <w:hyperlink w:anchor="_Toc163721601" w:history="1">
        <w:r w:rsidR="00C20B9D" w:rsidRPr="0043223D">
          <w:rPr>
            <w:rStyle w:val="Hyperlink"/>
            <w:noProof/>
            <w:lang w:eastAsia="en-US"/>
          </w:rPr>
          <w:t>4.1</w:t>
        </w:r>
        <w:r w:rsidR="00C20B9D">
          <w:rPr>
            <w:rFonts w:asciiTheme="minorHAnsi" w:eastAsiaTheme="minorEastAsia" w:hAnsiTheme="minorHAnsi" w:cstheme="minorBidi"/>
            <w:noProof/>
            <w:kern w:val="2"/>
            <w14:ligatures w14:val="standardContextual"/>
          </w:rPr>
          <w:tab/>
        </w:r>
        <w:r w:rsidR="00C20B9D" w:rsidRPr="0043223D">
          <w:rPr>
            <w:rStyle w:val="Hyperlink"/>
            <w:noProof/>
            <w:lang w:eastAsia="en-US"/>
          </w:rPr>
          <w:t>Stage 1: Specify</w:t>
        </w:r>
        <w:r w:rsidR="00C20B9D">
          <w:rPr>
            <w:noProof/>
          </w:rPr>
          <w:tab/>
        </w:r>
        <w:r w:rsidR="00C20B9D">
          <w:rPr>
            <w:noProof/>
          </w:rPr>
          <w:fldChar w:fldCharType="begin"/>
        </w:r>
        <w:r w:rsidR="00C20B9D">
          <w:rPr>
            <w:noProof/>
          </w:rPr>
          <w:instrText xml:space="preserve"> PAGEREF _Toc163721601 \h </w:instrText>
        </w:r>
        <w:r w:rsidR="00C20B9D">
          <w:rPr>
            <w:noProof/>
          </w:rPr>
        </w:r>
        <w:r w:rsidR="00C20B9D">
          <w:rPr>
            <w:noProof/>
          </w:rPr>
          <w:fldChar w:fldCharType="separate"/>
        </w:r>
        <w:r w:rsidR="00C20B9D">
          <w:rPr>
            <w:noProof/>
          </w:rPr>
          <w:t>49</w:t>
        </w:r>
        <w:r w:rsidR="00C20B9D">
          <w:rPr>
            <w:noProof/>
          </w:rPr>
          <w:fldChar w:fldCharType="end"/>
        </w:r>
      </w:hyperlink>
    </w:p>
    <w:p w14:paraId="10BD151E" w14:textId="20C43BCA" w:rsidR="00C20B9D" w:rsidRDefault="00000000">
      <w:pPr>
        <w:pStyle w:val="TOC2"/>
        <w:rPr>
          <w:rFonts w:asciiTheme="minorHAnsi" w:eastAsiaTheme="minorEastAsia" w:hAnsiTheme="minorHAnsi" w:cstheme="minorBidi"/>
          <w:noProof/>
          <w:kern w:val="2"/>
          <w14:ligatures w14:val="standardContextual"/>
        </w:rPr>
      </w:pPr>
      <w:hyperlink w:anchor="_Toc163721602" w:history="1">
        <w:r w:rsidR="00C20B9D" w:rsidRPr="0043223D">
          <w:rPr>
            <w:rStyle w:val="Hyperlink"/>
            <w:noProof/>
          </w:rPr>
          <w:t>4.2</w:t>
        </w:r>
        <w:r w:rsidR="00C20B9D">
          <w:rPr>
            <w:rFonts w:asciiTheme="minorHAnsi" w:eastAsiaTheme="minorEastAsia" w:hAnsiTheme="minorHAnsi" w:cstheme="minorBidi"/>
            <w:noProof/>
            <w:kern w:val="2"/>
            <w14:ligatures w14:val="standardContextual"/>
          </w:rPr>
          <w:tab/>
        </w:r>
        <w:r w:rsidR="00C20B9D" w:rsidRPr="0043223D">
          <w:rPr>
            <w:rStyle w:val="Hyperlink"/>
            <w:noProof/>
          </w:rPr>
          <w:t>Stage 2: Determine</w:t>
        </w:r>
        <w:r w:rsidR="00C20B9D">
          <w:rPr>
            <w:noProof/>
          </w:rPr>
          <w:tab/>
        </w:r>
        <w:r w:rsidR="00C20B9D">
          <w:rPr>
            <w:noProof/>
          </w:rPr>
          <w:fldChar w:fldCharType="begin"/>
        </w:r>
        <w:r w:rsidR="00C20B9D">
          <w:rPr>
            <w:noProof/>
          </w:rPr>
          <w:instrText xml:space="preserve"> PAGEREF _Toc163721602 \h </w:instrText>
        </w:r>
        <w:r w:rsidR="00C20B9D">
          <w:rPr>
            <w:noProof/>
          </w:rPr>
        </w:r>
        <w:r w:rsidR="00C20B9D">
          <w:rPr>
            <w:noProof/>
          </w:rPr>
          <w:fldChar w:fldCharType="separate"/>
        </w:r>
        <w:r w:rsidR="00C20B9D">
          <w:rPr>
            <w:noProof/>
          </w:rPr>
          <w:t>58</w:t>
        </w:r>
        <w:r w:rsidR="00C20B9D">
          <w:rPr>
            <w:noProof/>
          </w:rPr>
          <w:fldChar w:fldCharType="end"/>
        </w:r>
      </w:hyperlink>
    </w:p>
    <w:p w14:paraId="40DFD253" w14:textId="0503FFF5" w:rsidR="00C20B9D" w:rsidRDefault="00000000">
      <w:pPr>
        <w:pStyle w:val="TOC2"/>
        <w:rPr>
          <w:rFonts w:asciiTheme="minorHAnsi" w:eastAsiaTheme="minorEastAsia" w:hAnsiTheme="minorHAnsi" w:cstheme="minorBidi"/>
          <w:noProof/>
          <w:kern w:val="2"/>
          <w14:ligatures w14:val="standardContextual"/>
        </w:rPr>
      </w:pPr>
      <w:hyperlink w:anchor="_Toc163721603" w:history="1">
        <w:r w:rsidR="00C20B9D" w:rsidRPr="0043223D">
          <w:rPr>
            <w:rStyle w:val="Hyperlink"/>
            <w:noProof/>
          </w:rPr>
          <w:t>4.3</w:t>
        </w:r>
        <w:r w:rsidR="00C20B9D">
          <w:rPr>
            <w:rFonts w:asciiTheme="minorHAnsi" w:eastAsiaTheme="minorEastAsia" w:hAnsiTheme="minorHAnsi" w:cstheme="minorBidi"/>
            <w:noProof/>
            <w:kern w:val="2"/>
            <w14:ligatures w14:val="standardContextual"/>
          </w:rPr>
          <w:tab/>
        </w:r>
        <w:r w:rsidR="00C20B9D" w:rsidRPr="0043223D">
          <w:rPr>
            <w:rStyle w:val="Hyperlink"/>
            <w:noProof/>
          </w:rPr>
          <w:t>Stage 3: Create</w:t>
        </w:r>
        <w:r w:rsidR="00C20B9D">
          <w:rPr>
            <w:noProof/>
          </w:rPr>
          <w:tab/>
        </w:r>
        <w:r w:rsidR="00C20B9D">
          <w:rPr>
            <w:noProof/>
          </w:rPr>
          <w:fldChar w:fldCharType="begin"/>
        </w:r>
        <w:r w:rsidR="00C20B9D">
          <w:rPr>
            <w:noProof/>
          </w:rPr>
          <w:instrText xml:space="preserve"> PAGEREF _Toc163721603 \h </w:instrText>
        </w:r>
        <w:r w:rsidR="00C20B9D">
          <w:rPr>
            <w:noProof/>
          </w:rPr>
        </w:r>
        <w:r w:rsidR="00C20B9D">
          <w:rPr>
            <w:noProof/>
          </w:rPr>
          <w:fldChar w:fldCharType="separate"/>
        </w:r>
        <w:r w:rsidR="00C20B9D">
          <w:rPr>
            <w:noProof/>
          </w:rPr>
          <w:t>62</w:t>
        </w:r>
        <w:r w:rsidR="00C20B9D">
          <w:rPr>
            <w:noProof/>
          </w:rPr>
          <w:fldChar w:fldCharType="end"/>
        </w:r>
      </w:hyperlink>
    </w:p>
    <w:p w14:paraId="65949D5B" w14:textId="7F33A701" w:rsidR="00C20B9D" w:rsidRDefault="00000000">
      <w:pPr>
        <w:pStyle w:val="TOC2"/>
        <w:rPr>
          <w:rFonts w:asciiTheme="minorHAnsi" w:eastAsiaTheme="minorEastAsia" w:hAnsiTheme="minorHAnsi" w:cstheme="minorBidi"/>
          <w:noProof/>
          <w:kern w:val="2"/>
          <w14:ligatures w14:val="standardContextual"/>
        </w:rPr>
      </w:pPr>
      <w:hyperlink w:anchor="_Toc163721604" w:history="1">
        <w:r w:rsidR="00C20B9D" w:rsidRPr="0043223D">
          <w:rPr>
            <w:rStyle w:val="Hyperlink"/>
            <w:noProof/>
          </w:rPr>
          <w:t>4.4</w:t>
        </w:r>
        <w:r w:rsidR="00C20B9D">
          <w:rPr>
            <w:rFonts w:asciiTheme="minorHAnsi" w:eastAsiaTheme="minorEastAsia" w:hAnsiTheme="minorHAnsi" w:cstheme="minorBidi"/>
            <w:noProof/>
            <w:kern w:val="2"/>
            <w14:ligatures w14:val="standardContextual"/>
          </w:rPr>
          <w:tab/>
        </w:r>
        <w:r w:rsidR="00C20B9D" w:rsidRPr="0043223D">
          <w:rPr>
            <w:rStyle w:val="Hyperlink"/>
            <w:noProof/>
          </w:rPr>
          <w:t>Stage 4: Evaluate</w:t>
        </w:r>
        <w:r w:rsidR="00C20B9D">
          <w:rPr>
            <w:noProof/>
          </w:rPr>
          <w:tab/>
        </w:r>
        <w:r w:rsidR="00C20B9D">
          <w:rPr>
            <w:noProof/>
          </w:rPr>
          <w:fldChar w:fldCharType="begin"/>
        </w:r>
        <w:r w:rsidR="00C20B9D">
          <w:rPr>
            <w:noProof/>
          </w:rPr>
          <w:instrText xml:space="preserve"> PAGEREF _Toc163721604 \h </w:instrText>
        </w:r>
        <w:r w:rsidR="00C20B9D">
          <w:rPr>
            <w:noProof/>
          </w:rPr>
        </w:r>
        <w:r w:rsidR="00C20B9D">
          <w:rPr>
            <w:noProof/>
          </w:rPr>
          <w:fldChar w:fldCharType="separate"/>
        </w:r>
        <w:r w:rsidR="00C20B9D">
          <w:rPr>
            <w:noProof/>
          </w:rPr>
          <w:t>64</w:t>
        </w:r>
        <w:r w:rsidR="00C20B9D">
          <w:rPr>
            <w:noProof/>
          </w:rPr>
          <w:fldChar w:fldCharType="end"/>
        </w:r>
      </w:hyperlink>
    </w:p>
    <w:p w14:paraId="116598C8" w14:textId="033CA551" w:rsidR="00C20B9D" w:rsidRDefault="00000000">
      <w:pPr>
        <w:pStyle w:val="TOC2"/>
        <w:rPr>
          <w:rFonts w:asciiTheme="minorHAnsi" w:eastAsiaTheme="minorEastAsia" w:hAnsiTheme="minorHAnsi" w:cstheme="minorBidi"/>
          <w:noProof/>
          <w:kern w:val="2"/>
          <w14:ligatures w14:val="standardContextual"/>
        </w:rPr>
      </w:pPr>
      <w:hyperlink w:anchor="_Toc163721605" w:history="1">
        <w:r w:rsidR="00C20B9D" w:rsidRPr="0043223D">
          <w:rPr>
            <w:rStyle w:val="Hyperlink"/>
            <w:noProof/>
          </w:rPr>
          <w:t>4.5</w:t>
        </w:r>
        <w:r w:rsidR="00C20B9D">
          <w:rPr>
            <w:rFonts w:asciiTheme="minorHAnsi" w:eastAsiaTheme="minorEastAsia" w:hAnsiTheme="minorHAnsi" w:cstheme="minorBidi"/>
            <w:noProof/>
            <w:kern w:val="2"/>
            <w14:ligatures w14:val="standardContextual"/>
          </w:rPr>
          <w:tab/>
        </w:r>
        <w:r w:rsidR="00C20B9D" w:rsidRPr="0043223D">
          <w:rPr>
            <w:rStyle w:val="Hyperlink"/>
            <w:noProof/>
          </w:rPr>
          <w:t>Stage 5: Assess</w:t>
        </w:r>
        <w:r w:rsidR="00C20B9D">
          <w:rPr>
            <w:noProof/>
          </w:rPr>
          <w:tab/>
        </w:r>
        <w:r w:rsidR="00C20B9D">
          <w:rPr>
            <w:noProof/>
          </w:rPr>
          <w:fldChar w:fldCharType="begin"/>
        </w:r>
        <w:r w:rsidR="00C20B9D">
          <w:rPr>
            <w:noProof/>
          </w:rPr>
          <w:instrText xml:space="preserve"> PAGEREF _Toc163721605 \h </w:instrText>
        </w:r>
        <w:r w:rsidR="00C20B9D">
          <w:rPr>
            <w:noProof/>
          </w:rPr>
        </w:r>
        <w:r w:rsidR="00C20B9D">
          <w:rPr>
            <w:noProof/>
          </w:rPr>
          <w:fldChar w:fldCharType="separate"/>
        </w:r>
        <w:r w:rsidR="00C20B9D">
          <w:rPr>
            <w:noProof/>
          </w:rPr>
          <w:t>79</w:t>
        </w:r>
        <w:r w:rsidR="00C20B9D">
          <w:rPr>
            <w:noProof/>
          </w:rPr>
          <w:fldChar w:fldCharType="end"/>
        </w:r>
      </w:hyperlink>
    </w:p>
    <w:p w14:paraId="01A2F9A4" w14:textId="1EAFA339" w:rsidR="00C20B9D" w:rsidRDefault="00000000">
      <w:pPr>
        <w:pStyle w:val="TOC1"/>
        <w:rPr>
          <w:rFonts w:asciiTheme="minorHAnsi" w:eastAsiaTheme="minorEastAsia" w:hAnsiTheme="minorHAnsi" w:cstheme="minorBidi"/>
          <w:noProof/>
          <w:kern w:val="2"/>
          <w14:ligatures w14:val="standardContextual"/>
        </w:rPr>
      </w:pPr>
      <w:hyperlink w:anchor="_Toc163721606" w:history="1">
        <w:r w:rsidR="00C20B9D" w:rsidRPr="0043223D">
          <w:rPr>
            <w:rStyle w:val="Hyperlink"/>
            <w:noProof/>
            <w:lang w:eastAsia="en-US"/>
          </w:rPr>
          <w:t>DISCUSSION</w:t>
        </w:r>
        <w:r w:rsidR="00C20B9D">
          <w:rPr>
            <w:noProof/>
          </w:rPr>
          <w:tab/>
        </w:r>
        <w:r w:rsidR="00C20B9D">
          <w:rPr>
            <w:noProof/>
          </w:rPr>
          <w:fldChar w:fldCharType="begin"/>
        </w:r>
        <w:r w:rsidR="00C20B9D">
          <w:rPr>
            <w:noProof/>
          </w:rPr>
          <w:instrText xml:space="preserve"> PAGEREF _Toc163721606 \h </w:instrText>
        </w:r>
        <w:r w:rsidR="00C20B9D">
          <w:rPr>
            <w:noProof/>
          </w:rPr>
        </w:r>
        <w:r w:rsidR="00C20B9D">
          <w:rPr>
            <w:noProof/>
          </w:rPr>
          <w:fldChar w:fldCharType="separate"/>
        </w:r>
        <w:r w:rsidR="00C20B9D">
          <w:rPr>
            <w:noProof/>
          </w:rPr>
          <w:t>87</w:t>
        </w:r>
        <w:r w:rsidR="00C20B9D">
          <w:rPr>
            <w:noProof/>
          </w:rPr>
          <w:fldChar w:fldCharType="end"/>
        </w:r>
      </w:hyperlink>
    </w:p>
    <w:p w14:paraId="644FB8E8" w14:textId="499F97D1" w:rsidR="00C20B9D" w:rsidRDefault="00000000">
      <w:pPr>
        <w:pStyle w:val="TOC2"/>
        <w:rPr>
          <w:rFonts w:asciiTheme="minorHAnsi" w:eastAsiaTheme="minorEastAsia" w:hAnsiTheme="minorHAnsi" w:cstheme="minorBidi"/>
          <w:noProof/>
          <w:kern w:val="2"/>
          <w14:ligatures w14:val="standardContextual"/>
        </w:rPr>
      </w:pPr>
      <w:hyperlink w:anchor="_Toc163721607" w:history="1">
        <w:r w:rsidR="00C20B9D" w:rsidRPr="0043223D">
          <w:rPr>
            <w:rStyle w:val="Hyperlink"/>
            <w:noProof/>
            <w:lang w:eastAsia="en-US"/>
          </w:rPr>
          <w:t>5.1</w:t>
        </w:r>
        <w:r w:rsidR="00C20B9D">
          <w:rPr>
            <w:rFonts w:asciiTheme="minorHAnsi" w:eastAsiaTheme="minorEastAsia" w:hAnsiTheme="minorHAnsi" w:cstheme="minorBidi"/>
            <w:noProof/>
            <w:kern w:val="2"/>
            <w14:ligatures w14:val="standardContextual"/>
          </w:rPr>
          <w:tab/>
        </w:r>
        <w:r w:rsidR="00C20B9D" w:rsidRPr="0043223D">
          <w:rPr>
            <w:rStyle w:val="Hyperlink"/>
            <w:noProof/>
            <w:lang w:eastAsia="en-US"/>
          </w:rPr>
          <w:t>Summary of Findings</w:t>
        </w:r>
        <w:r w:rsidR="00C20B9D">
          <w:rPr>
            <w:noProof/>
          </w:rPr>
          <w:tab/>
        </w:r>
        <w:r w:rsidR="00C20B9D">
          <w:rPr>
            <w:noProof/>
          </w:rPr>
          <w:fldChar w:fldCharType="begin"/>
        </w:r>
        <w:r w:rsidR="00C20B9D">
          <w:rPr>
            <w:noProof/>
          </w:rPr>
          <w:instrText xml:space="preserve"> PAGEREF _Toc163721607 \h </w:instrText>
        </w:r>
        <w:r w:rsidR="00C20B9D">
          <w:rPr>
            <w:noProof/>
          </w:rPr>
        </w:r>
        <w:r w:rsidR="00C20B9D">
          <w:rPr>
            <w:noProof/>
          </w:rPr>
          <w:fldChar w:fldCharType="separate"/>
        </w:r>
        <w:r w:rsidR="00C20B9D">
          <w:rPr>
            <w:noProof/>
          </w:rPr>
          <w:t>87</w:t>
        </w:r>
        <w:r w:rsidR="00C20B9D">
          <w:rPr>
            <w:noProof/>
          </w:rPr>
          <w:fldChar w:fldCharType="end"/>
        </w:r>
      </w:hyperlink>
    </w:p>
    <w:p w14:paraId="61757C30" w14:textId="0AF3FBC6" w:rsidR="00C20B9D" w:rsidRDefault="00000000">
      <w:pPr>
        <w:pStyle w:val="TOC2"/>
        <w:rPr>
          <w:rFonts w:asciiTheme="minorHAnsi" w:eastAsiaTheme="minorEastAsia" w:hAnsiTheme="minorHAnsi" w:cstheme="minorBidi"/>
          <w:noProof/>
          <w:kern w:val="2"/>
          <w14:ligatures w14:val="standardContextual"/>
        </w:rPr>
      </w:pPr>
      <w:hyperlink w:anchor="_Toc163721608" w:history="1">
        <w:r w:rsidR="00C20B9D" w:rsidRPr="0043223D">
          <w:rPr>
            <w:rStyle w:val="Hyperlink"/>
            <w:noProof/>
          </w:rPr>
          <w:t>5.2</w:t>
        </w:r>
        <w:r w:rsidR="00C20B9D">
          <w:rPr>
            <w:rFonts w:asciiTheme="minorHAnsi" w:eastAsiaTheme="minorEastAsia" w:hAnsiTheme="minorHAnsi" w:cstheme="minorBidi"/>
            <w:noProof/>
            <w:kern w:val="2"/>
            <w14:ligatures w14:val="standardContextual"/>
          </w:rPr>
          <w:tab/>
        </w:r>
        <w:r w:rsidR="00C20B9D" w:rsidRPr="0043223D">
          <w:rPr>
            <w:rStyle w:val="Hyperlink"/>
            <w:noProof/>
          </w:rPr>
          <w:t>Significance</w:t>
        </w:r>
        <w:r w:rsidR="00C20B9D">
          <w:rPr>
            <w:noProof/>
          </w:rPr>
          <w:tab/>
        </w:r>
        <w:r w:rsidR="00C20B9D">
          <w:rPr>
            <w:noProof/>
          </w:rPr>
          <w:fldChar w:fldCharType="begin"/>
        </w:r>
        <w:r w:rsidR="00C20B9D">
          <w:rPr>
            <w:noProof/>
          </w:rPr>
          <w:instrText xml:space="preserve"> PAGEREF _Toc163721608 \h </w:instrText>
        </w:r>
        <w:r w:rsidR="00C20B9D">
          <w:rPr>
            <w:noProof/>
          </w:rPr>
        </w:r>
        <w:r w:rsidR="00C20B9D">
          <w:rPr>
            <w:noProof/>
          </w:rPr>
          <w:fldChar w:fldCharType="separate"/>
        </w:r>
        <w:r w:rsidR="00C20B9D">
          <w:rPr>
            <w:noProof/>
          </w:rPr>
          <w:t>91</w:t>
        </w:r>
        <w:r w:rsidR="00C20B9D">
          <w:rPr>
            <w:noProof/>
          </w:rPr>
          <w:fldChar w:fldCharType="end"/>
        </w:r>
      </w:hyperlink>
    </w:p>
    <w:p w14:paraId="732A35EB" w14:textId="1394567F" w:rsidR="00C20B9D" w:rsidRDefault="00000000">
      <w:pPr>
        <w:pStyle w:val="TOC2"/>
        <w:rPr>
          <w:rFonts w:asciiTheme="minorHAnsi" w:eastAsiaTheme="minorEastAsia" w:hAnsiTheme="minorHAnsi" w:cstheme="minorBidi"/>
          <w:noProof/>
          <w:kern w:val="2"/>
          <w14:ligatures w14:val="standardContextual"/>
        </w:rPr>
      </w:pPr>
      <w:hyperlink w:anchor="_Toc163721609" w:history="1">
        <w:r w:rsidR="00C20B9D" w:rsidRPr="0043223D">
          <w:rPr>
            <w:rStyle w:val="Hyperlink"/>
            <w:noProof/>
          </w:rPr>
          <w:t>5.3</w:t>
        </w:r>
        <w:r w:rsidR="00C20B9D">
          <w:rPr>
            <w:rFonts w:asciiTheme="minorHAnsi" w:eastAsiaTheme="minorEastAsia" w:hAnsiTheme="minorHAnsi" w:cstheme="minorBidi"/>
            <w:noProof/>
            <w:kern w:val="2"/>
            <w14:ligatures w14:val="standardContextual"/>
          </w:rPr>
          <w:tab/>
        </w:r>
        <w:r w:rsidR="00C20B9D" w:rsidRPr="0043223D">
          <w:rPr>
            <w:rStyle w:val="Hyperlink"/>
            <w:noProof/>
          </w:rPr>
          <w:t>Limitations</w:t>
        </w:r>
        <w:r w:rsidR="00C20B9D">
          <w:rPr>
            <w:noProof/>
          </w:rPr>
          <w:tab/>
        </w:r>
        <w:r w:rsidR="00C20B9D">
          <w:rPr>
            <w:noProof/>
          </w:rPr>
          <w:fldChar w:fldCharType="begin"/>
        </w:r>
        <w:r w:rsidR="00C20B9D">
          <w:rPr>
            <w:noProof/>
          </w:rPr>
          <w:instrText xml:space="preserve"> PAGEREF _Toc163721609 \h </w:instrText>
        </w:r>
        <w:r w:rsidR="00C20B9D">
          <w:rPr>
            <w:noProof/>
          </w:rPr>
        </w:r>
        <w:r w:rsidR="00C20B9D">
          <w:rPr>
            <w:noProof/>
          </w:rPr>
          <w:fldChar w:fldCharType="separate"/>
        </w:r>
        <w:r w:rsidR="00C20B9D">
          <w:rPr>
            <w:noProof/>
          </w:rPr>
          <w:t>92</w:t>
        </w:r>
        <w:r w:rsidR="00C20B9D">
          <w:rPr>
            <w:noProof/>
          </w:rPr>
          <w:fldChar w:fldCharType="end"/>
        </w:r>
      </w:hyperlink>
    </w:p>
    <w:p w14:paraId="35637B92" w14:textId="7424BEDF" w:rsidR="00C20B9D" w:rsidRDefault="00000000">
      <w:pPr>
        <w:pStyle w:val="TOC1"/>
        <w:rPr>
          <w:rFonts w:asciiTheme="minorHAnsi" w:eastAsiaTheme="minorEastAsia" w:hAnsiTheme="minorHAnsi" w:cstheme="minorBidi"/>
          <w:noProof/>
          <w:kern w:val="2"/>
          <w14:ligatures w14:val="standardContextual"/>
        </w:rPr>
      </w:pPr>
      <w:hyperlink w:anchor="_Toc163721610" w:history="1">
        <w:r w:rsidR="00C20B9D" w:rsidRPr="0043223D">
          <w:rPr>
            <w:rStyle w:val="Hyperlink"/>
            <w:noProof/>
          </w:rPr>
          <w:t>Conclusion</w:t>
        </w:r>
        <w:r w:rsidR="00C20B9D">
          <w:rPr>
            <w:noProof/>
          </w:rPr>
          <w:tab/>
        </w:r>
        <w:r w:rsidR="00C20B9D">
          <w:rPr>
            <w:noProof/>
          </w:rPr>
          <w:fldChar w:fldCharType="begin"/>
        </w:r>
        <w:r w:rsidR="00C20B9D">
          <w:rPr>
            <w:noProof/>
          </w:rPr>
          <w:instrText xml:space="preserve"> PAGEREF _Toc163721610 \h </w:instrText>
        </w:r>
        <w:r w:rsidR="00C20B9D">
          <w:rPr>
            <w:noProof/>
          </w:rPr>
        </w:r>
        <w:r w:rsidR="00C20B9D">
          <w:rPr>
            <w:noProof/>
          </w:rPr>
          <w:fldChar w:fldCharType="separate"/>
        </w:r>
        <w:r w:rsidR="00C20B9D">
          <w:rPr>
            <w:noProof/>
          </w:rPr>
          <w:t>95</w:t>
        </w:r>
        <w:r w:rsidR="00C20B9D">
          <w:rPr>
            <w:noProof/>
          </w:rPr>
          <w:fldChar w:fldCharType="end"/>
        </w:r>
      </w:hyperlink>
    </w:p>
    <w:p w14:paraId="44886BFA" w14:textId="28D51699" w:rsidR="00C20B9D" w:rsidRDefault="00000000">
      <w:pPr>
        <w:pStyle w:val="TOC9"/>
        <w:rPr>
          <w:rFonts w:asciiTheme="minorHAnsi" w:eastAsiaTheme="minorEastAsia" w:hAnsiTheme="minorHAnsi" w:cstheme="minorBidi"/>
          <w:noProof/>
          <w:kern w:val="2"/>
          <w14:ligatures w14:val="standardContextual"/>
        </w:rPr>
      </w:pPr>
      <w:hyperlink w:anchor="_Toc163721611" w:history="1">
        <w:r w:rsidR="00C20B9D" w:rsidRPr="0043223D">
          <w:rPr>
            <w:rStyle w:val="Hyperlink"/>
            <w:noProof/>
          </w:rPr>
          <w:t>REFERENCES</w:t>
        </w:r>
        <w:r w:rsidR="00C20B9D">
          <w:rPr>
            <w:noProof/>
          </w:rPr>
          <w:tab/>
        </w:r>
        <w:r w:rsidR="00C20B9D">
          <w:rPr>
            <w:noProof/>
          </w:rPr>
          <w:fldChar w:fldCharType="begin"/>
        </w:r>
        <w:r w:rsidR="00C20B9D">
          <w:rPr>
            <w:noProof/>
          </w:rPr>
          <w:instrText xml:space="preserve"> PAGEREF _Toc163721611 \h </w:instrText>
        </w:r>
        <w:r w:rsidR="00C20B9D">
          <w:rPr>
            <w:noProof/>
          </w:rPr>
        </w:r>
        <w:r w:rsidR="00C20B9D">
          <w:rPr>
            <w:noProof/>
          </w:rPr>
          <w:fldChar w:fldCharType="separate"/>
        </w:r>
        <w:r w:rsidR="00C20B9D">
          <w:rPr>
            <w:noProof/>
          </w:rPr>
          <w:t>98</w:t>
        </w:r>
        <w:r w:rsidR="00C20B9D">
          <w:rPr>
            <w:noProof/>
          </w:rPr>
          <w:fldChar w:fldCharType="end"/>
        </w:r>
      </w:hyperlink>
    </w:p>
    <w:p w14:paraId="40A32ACA" w14:textId="0C27F258" w:rsidR="00C20B9D" w:rsidRDefault="00000000">
      <w:pPr>
        <w:pStyle w:val="TOC9"/>
        <w:rPr>
          <w:rFonts w:asciiTheme="minorHAnsi" w:eastAsiaTheme="minorEastAsia" w:hAnsiTheme="minorHAnsi" w:cstheme="minorBidi"/>
          <w:noProof/>
          <w:kern w:val="2"/>
          <w14:ligatures w14:val="standardContextual"/>
        </w:rPr>
      </w:pPr>
      <w:hyperlink w:anchor="_Toc163721612" w:history="1">
        <w:r w:rsidR="00C20B9D" w:rsidRPr="0043223D">
          <w:rPr>
            <w:rStyle w:val="Hyperlink"/>
            <w:noProof/>
          </w:rPr>
          <w:t>APPENDICIES</w:t>
        </w:r>
        <w:r w:rsidR="00C20B9D">
          <w:rPr>
            <w:noProof/>
          </w:rPr>
          <w:tab/>
        </w:r>
        <w:r w:rsidR="00C20B9D">
          <w:rPr>
            <w:noProof/>
          </w:rPr>
          <w:fldChar w:fldCharType="begin"/>
        </w:r>
        <w:r w:rsidR="00C20B9D">
          <w:rPr>
            <w:noProof/>
          </w:rPr>
          <w:instrText xml:space="preserve"> PAGEREF _Toc163721612 \h </w:instrText>
        </w:r>
        <w:r w:rsidR="00C20B9D">
          <w:rPr>
            <w:noProof/>
          </w:rPr>
        </w:r>
        <w:r w:rsidR="00C20B9D">
          <w:rPr>
            <w:noProof/>
          </w:rPr>
          <w:fldChar w:fldCharType="separate"/>
        </w:r>
        <w:r w:rsidR="00C20B9D">
          <w:rPr>
            <w:noProof/>
          </w:rPr>
          <w:t>111</w:t>
        </w:r>
        <w:r w:rsidR="00C20B9D">
          <w:rPr>
            <w:noProof/>
          </w:rPr>
          <w:fldChar w:fldCharType="end"/>
        </w:r>
      </w:hyperlink>
    </w:p>
    <w:p w14:paraId="4EAD6079" w14:textId="79DC16DA" w:rsidR="00C20B9D" w:rsidRDefault="00000000">
      <w:pPr>
        <w:pStyle w:val="TOC7"/>
        <w:rPr>
          <w:rFonts w:asciiTheme="minorHAnsi" w:eastAsiaTheme="minorEastAsia" w:hAnsiTheme="minorHAnsi" w:cstheme="minorBidi"/>
          <w:noProof/>
          <w:kern w:val="2"/>
          <w14:ligatures w14:val="standardContextual"/>
        </w:rPr>
      </w:pPr>
      <w:hyperlink w:anchor="_Toc163721613" w:history="1">
        <w:r w:rsidR="00C20B9D" w:rsidRPr="0043223D">
          <w:rPr>
            <w:rStyle w:val="Hyperlink"/>
            <w:noProof/>
          </w:rPr>
          <w:t>IRB board action for Initial User Needs Survey</w:t>
        </w:r>
        <w:r w:rsidR="00C20B9D">
          <w:rPr>
            <w:noProof/>
          </w:rPr>
          <w:tab/>
        </w:r>
        <w:r w:rsidR="00C20B9D">
          <w:rPr>
            <w:noProof/>
          </w:rPr>
          <w:fldChar w:fldCharType="begin"/>
        </w:r>
        <w:r w:rsidR="00C20B9D">
          <w:rPr>
            <w:noProof/>
          </w:rPr>
          <w:instrText xml:space="preserve"> PAGEREF _Toc163721613 \h </w:instrText>
        </w:r>
        <w:r w:rsidR="00C20B9D">
          <w:rPr>
            <w:noProof/>
          </w:rPr>
        </w:r>
        <w:r w:rsidR="00C20B9D">
          <w:rPr>
            <w:noProof/>
          </w:rPr>
          <w:fldChar w:fldCharType="separate"/>
        </w:r>
        <w:r w:rsidR="00C20B9D">
          <w:rPr>
            <w:noProof/>
          </w:rPr>
          <w:t>111</w:t>
        </w:r>
        <w:r w:rsidR="00C20B9D">
          <w:rPr>
            <w:noProof/>
          </w:rPr>
          <w:fldChar w:fldCharType="end"/>
        </w:r>
      </w:hyperlink>
    </w:p>
    <w:p w14:paraId="6C5ADAAB" w14:textId="048AFDB3" w:rsidR="00C20B9D" w:rsidRDefault="00000000">
      <w:pPr>
        <w:pStyle w:val="TOC7"/>
        <w:rPr>
          <w:rFonts w:asciiTheme="minorHAnsi" w:eastAsiaTheme="minorEastAsia" w:hAnsiTheme="minorHAnsi" w:cstheme="minorBidi"/>
          <w:noProof/>
          <w:kern w:val="2"/>
          <w14:ligatures w14:val="standardContextual"/>
        </w:rPr>
      </w:pPr>
      <w:hyperlink w:anchor="_Toc163721614" w:history="1">
        <w:r w:rsidR="00C20B9D" w:rsidRPr="0043223D">
          <w:rPr>
            <w:rStyle w:val="Hyperlink"/>
            <w:noProof/>
          </w:rPr>
          <w:t>Female NCAA athlete User Needs Survey</w:t>
        </w:r>
        <w:r w:rsidR="00C20B9D">
          <w:rPr>
            <w:noProof/>
          </w:rPr>
          <w:tab/>
        </w:r>
        <w:r w:rsidR="00C20B9D">
          <w:rPr>
            <w:noProof/>
          </w:rPr>
          <w:fldChar w:fldCharType="begin"/>
        </w:r>
        <w:r w:rsidR="00C20B9D">
          <w:rPr>
            <w:noProof/>
          </w:rPr>
          <w:instrText xml:space="preserve"> PAGEREF _Toc163721614 \h </w:instrText>
        </w:r>
        <w:r w:rsidR="00C20B9D">
          <w:rPr>
            <w:noProof/>
          </w:rPr>
        </w:r>
        <w:r w:rsidR="00C20B9D">
          <w:rPr>
            <w:noProof/>
          </w:rPr>
          <w:fldChar w:fldCharType="separate"/>
        </w:r>
        <w:r w:rsidR="00C20B9D">
          <w:rPr>
            <w:noProof/>
          </w:rPr>
          <w:t>111</w:t>
        </w:r>
        <w:r w:rsidR="00C20B9D">
          <w:rPr>
            <w:noProof/>
          </w:rPr>
          <w:fldChar w:fldCharType="end"/>
        </w:r>
      </w:hyperlink>
    </w:p>
    <w:p w14:paraId="7483D4B8" w14:textId="23C8E1CA" w:rsidR="00C20B9D" w:rsidRDefault="00000000">
      <w:pPr>
        <w:pStyle w:val="TOC7"/>
        <w:rPr>
          <w:rFonts w:asciiTheme="minorHAnsi" w:eastAsiaTheme="minorEastAsia" w:hAnsiTheme="minorHAnsi" w:cstheme="minorBidi"/>
          <w:noProof/>
          <w:kern w:val="2"/>
          <w14:ligatures w14:val="standardContextual"/>
        </w:rPr>
      </w:pPr>
      <w:hyperlink w:anchor="_Toc163721615" w:history="1">
        <w:r w:rsidR="00C20B9D" w:rsidRPr="0043223D">
          <w:rPr>
            <w:rStyle w:val="Hyperlink"/>
            <w:noProof/>
          </w:rPr>
          <w:t>Prototype Sketches and Notes</w:t>
        </w:r>
        <w:r w:rsidR="00C20B9D">
          <w:rPr>
            <w:noProof/>
          </w:rPr>
          <w:tab/>
        </w:r>
        <w:r w:rsidR="00C20B9D">
          <w:rPr>
            <w:noProof/>
          </w:rPr>
          <w:fldChar w:fldCharType="begin"/>
        </w:r>
        <w:r w:rsidR="00C20B9D">
          <w:rPr>
            <w:noProof/>
          </w:rPr>
          <w:instrText xml:space="preserve"> PAGEREF _Toc163721615 \h </w:instrText>
        </w:r>
        <w:r w:rsidR="00C20B9D">
          <w:rPr>
            <w:noProof/>
          </w:rPr>
        </w:r>
        <w:r w:rsidR="00C20B9D">
          <w:rPr>
            <w:noProof/>
          </w:rPr>
          <w:fldChar w:fldCharType="separate"/>
        </w:r>
        <w:r w:rsidR="00C20B9D">
          <w:rPr>
            <w:noProof/>
          </w:rPr>
          <w:t>116</w:t>
        </w:r>
        <w:r w:rsidR="00C20B9D">
          <w:rPr>
            <w:noProof/>
          </w:rPr>
          <w:fldChar w:fldCharType="end"/>
        </w:r>
      </w:hyperlink>
    </w:p>
    <w:p w14:paraId="008487C4" w14:textId="54855FC3" w:rsidR="00C20B9D" w:rsidRDefault="00000000">
      <w:pPr>
        <w:pStyle w:val="TOC7"/>
        <w:rPr>
          <w:rFonts w:asciiTheme="minorHAnsi" w:eastAsiaTheme="minorEastAsia" w:hAnsiTheme="minorHAnsi" w:cstheme="minorBidi"/>
          <w:noProof/>
          <w:kern w:val="2"/>
          <w14:ligatures w14:val="standardContextual"/>
        </w:rPr>
      </w:pPr>
      <w:hyperlink w:anchor="_Toc163721616" w:history="1">
        <w:r w:rsidR="00C20B9D" w:rsidRPr="0043223D">
          <w:rPr>
            <w:rStyle w:val="Hyperlink"/>
            <w:noProof/>
          </w:rPr>
          <w:t>Sizing Guide</w:t>
        </w:r>
        <w:r w:rsidR="00C20B9D">
          <w:rPr>
            <w:noProof/>
          </w:rPr>
          <w:tab/>
        </w:r>
        <w:r w:rsidR="00C20B9D">
          <w:rPr>
            <w:noProof/>
          </w:rPr>
          <w:fldChar w:fldCharType="begin"/>
        </w:r>
        <w:r w:rsidR="00C20B9D">
          <w:rPr>
            <w:noProof/>
          </w:rPr>
          <w:instrText xml:space="preserve"> PAGEREF _Toc163721616 \h </w:instrText>
        </w:r>
        <w:r w:rsidR="00C20B9D">
          <w:rPr>
            <w:noProof/>
          </w:rPr>
        </w:r>
        <w:r w:rsidR="00C20B9D">
          <w:rPr>
            <w:noProof/>
          </w:rPr>
          <w:fldChar w:fldCharType="separate"/>
        </w:r>
        <w:r w:rsidR="00C20B9D">
          <w:rPr>
            <w:noProof/>
          </w:rPr>
          <w:t>119</w:t>
        </w:r>
        <w:r w:rsidR="00C20B9D">
          <w:rPr>
            <w:noProof/>
          </w:rPr>
          <w:fldChar w:fldCharType="end"/>
        </w:r>
      </w:hyperlink>
    </w:p>
    <w:p w14:paraId="7759137C" w14:textId="6C21F4AB" w:rsidR="00C20B9D" w:rsidRDefault="00000000">
      <w:pPr>
        <w:pStyle w:val="TOC7"/>
        <w:rPr>
          <w:rFonts w:asciiTheme="minorHAnsi" w:eastAsiaTheme="minorEastAsia" w:hAnsiTheme="minorHAnsi" w:cstheme="minorBidi"/>
          <w:noProof/>
          <w:kern w:val="2"/>
          <w14:ligatures w14:val="standardContextual"/>
        </w:rPr>
      </w:pPr>
      <w:hyperlink w:anchor="_Toc163721617" w:history="1">
        <w:r w:rsidR="00C20B9D" w:rsidRPr="0043223D">
          <w:rPr>
            <w:rStyle w:val="Hyperlink"/>
            <w:noProof/>
          </w:rPr>
          <w:t>Low odor mineral spirits and silicone caulking gun</w:t>
        </w:r>
        <w:r w:rsidR="00C20B9D">
          <w:rPr>
            <w:noProof/>
          </w:rPr>
          <w:tab/>
        </w:r>
        <w:r w:rsidR="00C20B9D">
          <w:rPr>
            <w:noProof/>
          </w:rPr>
          <w:fldChar w:fldCharType="begin"/>
        </w:r>
        <w:r w:rsidR="00C20B9D">
          <w:rPr>
            <w:noProof/>
          </w:rPr>
          <w:instrText xml:space="preserve"> PAGEREF _Toc163721617 \h </w:instrText>
        </w:r>
        <w:r w:rsidR="00C20B9D">
          <w:rPr>
            <w:noProof/>
          </w:rPr>
        </w:r>
        <w:r w:rsidR="00C20B9D">
          <w:rPr>
            <w:noProof/>
          </w:rPr>
          <w:fldChar w:fldCharType="separate"/>
        </w:r>
        <w:r w:rsidR="00C20B9D">
          <w:rPr>
            <w:noProof/>
          </w:rPr>
          <w:t>119</w:t>
        </w:r>
        <w:r w:rsidR="00C20B9D">
          <w:rPr>
            <w:noProof/>
          </w:rPr>
          <w:fldChar w:fldCharType="end"/>
        </w:r>
      </w:hyperlink>
    </w:p>
    <w:p w14:paraId="2F4D7F79" w14:textId="5BA0C8C9" w:rsidR="00C20B9D" w:rsidRDefault="00000000">
      <w:pPr>
        <w:pStyle w:val="TOC7"/>
        <w:rPr>
          <w:rFonts w:asciiTheme="minorHAnsi" w:eastAsiaTheme="minorEastAsia" w:hAnsiTheme="minorHAnsi" w:cstheme="minorBidi"/>
          <w:noProof/>
          <w:kern w:val="2"/>
          <w14:ligatures w14:val="standardContextual"/>
        </w:rPr>
      </w:pPr>
      <w:hyperlink w:anchor="_Toc163721618" w:history="1">
        <w:r w:rsidR="00C20B9D" w:rsidRPr="0043223D">
          <w:rPr>
            <w:rStyle w:val="Hyperlink"/>
            <w:noProof/>
          </w:rPr>
          <w:t>IRB actions for field tests</w:t>
        </w:r>
        <w:r w:rsidR="00C20B9D">
          <w:rPr>
            <w:noProof/>
          </w:rPr>
          <w:tab/>
        </w:r>
        <w:r w:rsidR="00C20B9D">
          <w:rPr>
            <w:noProof/>
          </w:rPr>
          <w:fldChar w:fldCharType="begin"/>
        </w:r>
        <w:r w:rsidR="00C20B9D">
          <w:rPr>
            <w:noProof/>
          </w:rPr>
          <w:instrText xml:space="preserve"> PAGEREF _Toc163721618 \h </w:instrText>
        </w:r>
        <w:r w:rsidR="00C20B9D">
          <w:rPr>
            <w:noProof/>
          </w:rPr>
        </w:r>
        <w:r w:rsidR="00C20B9D">
          <w:rPr>
            <w:noProof/>
          </w:rPr>
          <w:fldChar w:fldCharType="separate"/>
        </w:r>
        <w:r w:rsidR="00C20B9D">
          <w:rPr>
            <w:noProof/>
          </w:rPr>
          <w:t>120</w:t>
        </w:r>
        <w:r w:rsidR="00C20B9D">
          <w:rPr>
            <w:noProof/>
          </w:rPr>
          <w:fldChar w:fldCharType="end"/>
        </w:r>
      </w:hyperlink>
    </w:p>
    <w:p w14:paraId="4B201AE6" w14:textId="6B5C2F78" w:rsidR="00C20B9D" w:rsidRDefault="00000000">
      <w:pPr>
        <w:pStyle w:val="TOC7"/>
        <w:rPr>
          <w:rFonts w:asciiTheme="minorHAnsi" w:eastAsiaTheme="minorEastAsia" w:hAnsiTheme="minorHAnsi" w:cstheme="minorBidi"/>
          <w:noProof/>
          <w:kern w:val="2"/>
          <w14:ligatures w14:val="standardContextual"/>
        </w:rPr>
      </w:pPr>
      <w:hyperlink w:anchor="_Toc163721619" w:history="1">
        <w:r w:rsidR="00C20B9D" w:rsidRPr="0043223D">
          <w:rPr>
            <w:rStyle w:val="Hyperlink"/>
            <w:noProof/>
          </w:rPr>
          <w:t>Demographic Survey</w:t>
        </w:r>
        <w:r w:rsidR="00C20B9D">
          <w:rPr>
            <w:noProof/>
          </w:rPr>
          <w:tab/>
        </w:r>
        <w:r w:rsidR="00C20B9D">
          <w:rPr>
            <w:noProof/>
          </w:rPr>
          <w:fldChar w:fldCharType="begin"/>
        </w:r>
        <w:r w:rsidR="00C20B9D">
          <w:rPr>
            <w:noProof/>
          </w:rPr>
          <w:instrText xml:space="preserve"> PAGEREF _Toc163721619 \h </w:instrText>
        </w:r>
        <w:r w:rsidR="00C20B9D">
          <w:rPr>
            <w:noProof/>
          </w:rPr>
        </w:r>
        <w:r w:rsidR="00C20B9D">
          <w:rPr>
            <w:noProof/>
          </w:rPr>
          <w:fldChar w:fldCharType="separate"/>
        </w:r>
        <w:r w:rsidR="00C20B9D">
          <w:rPr>
            <w:noProof/>
          </w:rPr>
          <w:t>120</w:t>
        </w:r>
        <w:r w:rsidR="00C20B9D">
          <w:rPr>
            <w:noProof/>
          </w:rPr>
          <w:fldChar w:fldCharType="end"/>
        </w:r>
      </w:hyperlink>
    </w:p>
    <w:p w14:paraId="29B4D082" w14:textId="75FB5329" w:rsidR="00C20B9D" w:rsidRDefault="00000000">
      <w:pPr>
        <w:pStyle w:val="TOC7"/>
        <w:rPr>
          <w:rFonts w:asciiTheme="minorHAnsi" w:eastAsiaTheme="minorEastAsia" w:hAnsiTheme="minorHAnsi" w:cstheme="minorBidi"/>
          <w:noProof/>
          <w:kern w:val="2"/>
          <w14:ligatures w14:val="standardContextual"/>
        </w:rPr>
      </w:pPr>
      <w:hyperlink w:anchor="_Toc163721620" w:history="1">
        <w:r w:rsidR="00C20B9D" w:rsidRPr="0043223D">
          <w:rPr>
            <w:rStyle w:val="Hyperlink"/>
            <w:noProof/>
          </w:rPr>
          <w:t>Pre-Screening Survey</w:t>
        </w:r>
        <w:r w:rsidR="00C20B9D">
          <w:rPr>
            <w:noProof/>
          </w:rPr>
          <w:tab/>
        </w:r>
        <w:r w:rsidR="00C20B9D">
          <w:rPr>
            <w:noProof/>
          </w:rPr>
          <w:fldChar w:fldCharType="begin"/>
        </w:r>
        <w:r w:rsidR="00C20B9D">
          <w:rPr>
            <w:noProof/>
          </w:rPr>
          <w:instrText xml:space="preserve"> PAGEREF _Toc163721620 \h </w:instrText>
        </w:r>
        <w:r w:rsidR="00C20B9D">
          <w:rPr>
            <w:noProof/>
          </w:rPr>
        </w:r>
        <w:r w:rsidR="00C20B9D">
          <w:rPr>
            <w:noProof/>
          </w:rPr>
          <w:fldChar w:fldCharType="separate"/>
        </w:r>
        <w:r w:rsidR="00C20B9D">
          <w:rPr>
            <w:noProof/>
          </w:rPr>
          <w:t>121</w:t>
        </w:r>
        <w:r w:rsidR="00C20B9D">
          <w:rPr>
            <w:noProof/>
          </w:rPr>
          <w:fldChar w:fldCharType="end"/>
        </w:r>
      </w:hyperlink>
    </w:p>
    <w:p w14:paraId="18AFD4BC" w14:textId="51B3E995" w:rsidR="00C20B9D" w:rsidRDefault="00000000">
      <w:pPr>
        <w:pStyle w:val="TOC7"/>
        <w:rPr>
          <w:rFonts w:asciiTheme="minorHAnsi" w:eastAsiaTheme="minorEastAsia" w:hAnsiTheme="minorHAnsi" w:cstheme="minorBidi"/>
          <w:noProof/>
          <w:kern w:val="2"/>
          <w14:ligatures w14:val="standardContextual"/>
        </w:rPr>
      </w:pPr>
      <w:hyperlink w:anchor="_Toc163721621" w:history="1">
        <w:r w:rsidR="00C20B9D" w:rsidRPr="0043223D">
          <w:rPr>
            <w:rStyle w:val="Hyperlink"/>
            <w:noProof/>
          </w:rPr>
          <w:t>A-skip and B-skip Demonstration</w:t>
        </w:r>
        <w:r w:rsidR="00C20B9D">
          <w:rPr>
            <w:noProof/>
          </w:rPr>
          <w:tab/>
        </w:r>
        <w:r w:rsidR="00C20B9D">
          <w:rPr>
            <w:noProof/>
          </w:rPr>
          <w:fldChar w:fldCharType="begin"/>
        </w:r>
        <w:r w:rsidR="00C20B9D">
          <w:rPr>
            <w:noProof/>
          </w:rPr>
          <w:instrText xml:space="preserve"> PAGEREF _Toc163721621 \h </w:instrText>
        </w:r>
        <w:r w:rsidR="00C20B9D">
          <w:rPr>
            <w:noProof/>
          </w:rPr>
        </w:r>
        <w:r w:rsidR="00C20B9D">
          <w:rPr>
            <w:noProof/>
          </w:rPr>
          <w:fldChar w:fldCharType="separate"/>
        </w:r>
        <w:r w:rsidR="00C20B9D">
          <w:rPr>
            <w:noProof/>
          </w:rPr>
          <w:t>122</w:t>
        </w:r>
        <w:r w:rsidR="00C20B9D">
          <w:rPr>
            <w:noProof/>
          </w:rPr>
          <w:fldChar w:fldCharType="end"/>
        </w:r>
      </w:hyperlink>
    </w:p>
    <w:p w14:paraId="2C80EB0B" w14:textId="74DE2DA7" w:rsidR="00C20B9D" w:rsidRDefault="00000000">
      <w:pPr>
        <w:pStyle w:val="TOC7"/>
        <w:rPr>
          <w:rFonts w:asciiTheme="minorHAnsi" w:eastAsiaTheme="minorEastAsia" w:hAnsiTheme="minorHAnsi" w:cstheme="minorBidi"/>
          <w:noProof/>
          <w:kern w:val="2"/>
          <w14:ligatures w14:val="standardContextual"/>
        </w:rPr>
      </w:pPr>
      <w:hyperlink w:anchor="_Toc163721622" w:history="1">
        <w:r w:rsidR="00C20B9D" w:rsidRPr="0043223D">
          <w:rPr>
            <w:rStyle w:val="Hyperlink"/>
            <w:noProof/>
          </w:rPr>
          <w:t>CS Comfort Survey</w:t>
        </w:r>
        <w:r w:rsidR="00C20B9D">
          <w:rPr>
            <w:noProof/>
          </w:rPr>
          <w:tab/>
        </w:r>
        <w:r w:rsidR="00C20B9D">
          <w:rPr>
            <w:noProof/>
          </w:rPr>
          <w:fldChar w:fldCharType="begin"/>
        </w:r>
        <w:r w:rsidR="00C20B9D">
          <w:rPr>
            <w:noProof/>
          </w:rPr>
          <w:instrText xml:space="preserve"> PAGEREF _Toc163721622 \h </w:instrText>
        </w:r>
        <w:r w:rsidR="00C20B9D">
          <w:rPr>
            <w:noProof/>
          </w:rPr>
        </w:r>
        <w:r w:rsidR="00C20B9D">
          <w:rPr>
            <w:noProof/>
          </w:rPr>
          <w:fldChar w:fldCharType="separate"/>
        </w:r>
        <w:r w:rsidR="00C20B9D">
          <w:rPr>
            <w:noProof/>
          </w:rPr>
          <w:t>123</w:t>
        </w:r>
        <w:r w:rsidR="00C20B9D">
          <w:rPr>
            <w:noProof/>
          </w:rPr>
          <w:fldChar w:fldCharType="end"/>
        </w:r>
      </w:hyperlink>
    </w:p>
    <w:p w14:paraId="68C5C80E" w14:textId="6EAAB466" w:rsidR="00C20B9D" w:rsidRDefault="00000000">
      <w:pPr>
        <w:pStyle w:val="TOC7"/>
        <w:rPr>
          <w:rFonts w:asciiTheme="minorHAnsi" w:eastAsiaTheme="minorEastAsia" w:hAnsiTheme="minorHAnsi" w:cstheme="minorBidi"/>
          <w:noProof/>
          <w:kern w:val="2"/>
          <w14:ligatures w14:val="standardContextual"/>
        </w:rPr>
      </w:pPr>
      <w:hyperlink w:anchor="_Toc163721623" w:history="1">
        <w:r w:rsidR="00C20B9D" w:rsidRPr="0043223D">
          <w:rPr>
            <w:rStyle w:val="Hyperlink"/>
            <w:noProof/>
          </w:rPr>
          <w:t>Changes in Health Survey</w:t>
        </w:r>
        <w:r w:rsidR="00C20B9D">
          <w:rPr>
            <w:noProof/>
          </w:rPr>
          <w:tab/>
        </w:r>
        <w:r w:rsidR="00C20B9D">
          <w:rPr>
            <w:noProof/>
          </w:rPr>
          <w:fldChar w:fldCharType="begin"/>
        </w:r>
        <w:r w:rsidR="00C20B9D">
          <w:rPr>
            <w:noProof/>
          </w:rPr>
          <w:instrText xml:space="preserve"> PAGEREF _Toc163721623 \h </w:instrText>
        </w:r>
        <w:r w:rsidR="00C20B9D">
          <w:rPr>
            <w:noProof/>
          </w:rPr>
        </w:r>
        <w:r w:rsidR="00C20B9D">
          <w:rPr>
            <w:noProof/>
          </w:rPr>
          <w:fldChar w:fldCharType="separate"/>
        </w:r>
        <w:r w:rsidR="00C20B9D">
          <w:rPr>
            <w:noProof/>
          </w:rPr>
          <w:t>124</w:t>
        </w:r>
        <w:r w:rsidR="00C20B9D">
          <w:rPr>
            <w:noProof/>
          </w:rPr>
          <w:fldChar w:fldCharType="end"/>
        </w:r>
      </w:hyperlink>
    </w:p>
    <w:p w14:paraId="0698B0BC" w14:textId="111169D6" w:rsidR="00C20B9D" w:rsidRDefault="00000000">
      <w:pPr>
        <w:pStyle w:val="TOC7"/>
        <w:rPr>
          <w:rFonts w:asciiTheme="minorHAnsi" w:eastAsiaTheme="minorEastAsia" w:hAnsiTheme="minorHAnsi" w:cstheme="minorBidi"/>
          <w:noProof/>
          <w:kern w:val="2"/>
          <w14:ligatures w14:val="standardContextual"/>
        </w:rPr>
      </w:pPr>
      <w:hyperlink w:anchor="_Toc163721624" w:history="1">
        <w:r w:rsidR="00C20B9D" w:rsidRPr="0043223D">
          <w:rPr>
            <w:rStyle w:val="Hyperlink"/>
            <w:noProof/>
          </w:rPr>
          <w:t>Soreness Survey</w:t>
        </w:r>
        <w:r w:rsidR="00C20B9D">
          <w:rPr>
            <w:noProof/>
          </w:rPr>
          <w:tab/>
        </w:r>
        <w:r w:rsidR="00C20B9D">
          <w:rPr>
            <w:noProof/>
          </w:rPr>
          <w:fldChar w:fldCharType="begin"/>
        </w:r>
        <w:r w:rsidR="00C20B9D">
          <w:rPr>
            <w:noProof/>
          </w:rPr>
          <w:instrText xml:space="preserve"> PAGEREF _Toc163721624 \h </w:instrText>
        </w:r>
        <w:r w:rsidR="00C20B9D">
          <w:rPr>
            <w:noProof/>
          </w:rPr>
        </w:r>
        <w:r w:rsidR="00C20B9D">
          <w:rPr>
            <w:noProof/>
          </w:rPr>
          <w:fldChar w:fldCharType="separate"/>
        </w:r>
        <w:r w:rsidR="00C20B9D">
          <w:rPr>
            <w:noProof/>
          </w:rPr>
          <w:t>124</w:t>
        </w:r>
        <w:r w:rsidR="00C20B9D">
          <w:rPr>
            <w:noProof/>
          </w:rPr>
          <w:fldChar w:fldCharType="end"/>
        </w:r>
      </w:hyperlink>
    </w:p>
    <w:p w14:paraId="1035701D" w14:textId="2AC0C223" w:rsidR="00295645" w:rsidRPr="00295645" w:rsidRDefault="00295645" w:rsidP="00295645">
      <w:pPr>
        <w:pStyle w:val="TOC9"/>
      </w:pPr>
      <w:r w:rsidRPr="00295645">
        <w:fldChar w:fldCharType="end"/>
      </w:r>
    </w:p>
    <w:p w14:paraId="6D1AC78C" w14:textId="77777777" w:rsidR="00295645" w:rsidRPr="00295645" w:rsidRDefault="00295645" w:rsidP="00295645">
      <w:pPr>
        <w:pStyle w:val="MAJORSECTION"/>
      </w:pPr>
      <w:bookmarkStart w:id="0" w:name="_Toc352151638"/>
      <w:bookmarkStart w:id="1" w:name="_Toc308189213"/>
      <w:bookmarkStart w:id="2" w:name="_Toc163721575"/>
      <w:r w:rsidRPr="00295645">
        <w:lastRenderedPageBreak/>
        <w:t>LIST OF TABLES</w:t>
      </w:r>
      <w:bookmarkEnd w:id="0"/>
      <w:bookmarkEnd w:id="1"/>
      <w:bookmarkEnd w:id="2"/>
    </w:p>
    <w:bookmarkStart w:id="3" w:name="_Toc352151639"/>
    <w:bookmarkStart w:id="4" w:name="_Toc308189214"/>
    <w:p w14:paraId="4B997A32" w14:textId="34E6FBF3" w:rsidR="00095A04" w:rsidRDefault="00095A04">
      <w:pPr>
        <w:pStyle w:val="TableofFigures"/>
        <w:tabs>
          <w:tab w:val="right" w:leader="dot" w:pos="8342"/>
        </w:tabs>
        <w:rPr>
          <w:rFonts w:asciiTheme="minorHAnsi" w:eastAsiaTheme="minorEastAsia" w:hAnsiTheme="minorHAnsi" w:cstheme="minorBidi"/>
          <w:noProof/>
          <w:kern w:val="2"/>
          <w14:ligatures w14:val="standardContextual"/>
        </w:rPr>
      </w:pPr>
      <w:r>
        <w:fldChar w:fldCharType="begin"/>
      </w:r>
      <w:r>
        <w:instrText xml:space="preserve"> TOC \h \z \t "Table - caption,6" \c "Table" </w:instrText>
      </w:r>
      <w:r>
        <w:fldChar w:fldCharType="separate"/>
      </w:r>
      <w:hyperlink w:anchor="_Toc163557011" w:history="1">
        <w:r w:rsidRPr="000C125B">
          <w:rPr>
            <w:rStyle w:val="Hyperlink"/>
            <w:b/>
            <w:noProof/>
          </w:rPr>
          <w:t>Table 1.</w:t>
        </w:r>
        <w:r w:rsidRPr="000C125B">
          <w:rPr>
            <w:rStyle w:val="Hyperlink"/>
            <w:noProof/>
          </w:rPr>
          <w:t xml:space="preserve"> General criteria for selecting materials for activewear (Yip &amp; Chan, 2020)</w:t>
        </w:r>
        <w:r>
          <w:rPr>
            <w:noProof/>
            <w:webHidden/>
          </w:rPr>
          <w:tab/>
        </w:r>
        <w:r>
          <w:rPr>
            <w:noProof/>
            <w:webHidden/>
          </w:rPr>
          <w:fldChar w:fldCharType="begin"/>
        </w:r>
        <w:r>
          <w:rPr>
            <w:noProof/>
            <w:webHidden/>
          </w:rPr>
          <w:instrText xml:space="preserve"> PAGEREF _Toc163557011 \h </w:instrText>
        </w:r>
        <w:r>
          <w:rPr>
            <w:noProof/>
            <w:webHidden/>
          </w:rPr>
        </w:r>
        <w:r>
          <w:rPr>
            <w:noProof/>
            <w:webHidden/>
          </w:rPr>
          <w:fldChar w:fldCharType="separate"/>
        </w:r>
        <w:r>
          <w:rPr>
            <w:noProof/>
            <w:webHidden/>
          </w:rPr>
          <w:t>21</w:t>
        </w:r>
        <w:r>
          <w:rPr>
            <w:noProof/>
            <w:webHidden/>
          </w:rPr>
          <w:fldChar w:fldCharType="end"/>
        </w:r>
      </w:hyperlink>
    </w:p>
    <w:p w14:paraId="59F1A77E" w14:textId="72A7B28F" w:rsidR="00095A04" w:rsidRDefault="00000000">
      <w:pPr>
        <w:pStyle w:val="TableofFigures"/>
        <w:tabs>
          <w:tab w:val="right" w:leader="dot" w:pos="8342"/>
        </w:tabs>
        <w:rPr>
          <w:rFonts w:asciiTheme="minorHAnsi" w:eastAsiaTheme="minorEastAsia" w:hAnsiTheme="minorHAnsi" w:cstheme="minorBidi"/>
          <w:noProof/>
          <w:kern w:val="2"/>
          <w14:ligatures w14:val="standardContextual"/>
        </w:rPr>
      </w:pPr>
      <w:hyperlink w:anchor="_Toc163557012" w:history="1">
        <w:r w:rsidR="00095A04" w:rsidRPr="000C125B">
          <w:rPr>
            <w:rStyle w:val="Hyperlink"/>
            <w:b/>
            <w:noProof/>
          </w:rPr>
          <w:t>Table 2.</w:t>
        </w:r>
        <w:r w:rsidR="00095A04" w:rsidRPr="000C125B">
          <w:rPr>
            <w:rStyle w:val="Hyperlink"/>
            <w:noProof/>
          </w:rPr>
          <w:t xml:space="preserve"> Protocol for each session and type of data collected</w:t>
        </w:r>
        <w:r w:rsidR="00095A04">
          <w:rPr>
            <w:noProof/>
            <w:webHidden/>
          </w:rPr>
          <w:tab/>
        </w:r>
        <w:r w:rsidR="00095A04">
          <w:rPr>
            <w:noProof/>
            <w:webHidden/>
          </w:rPr>
          <w:fldChar w:fldCharType="begin"/>
        </w:r>
        <w:r w:rsidR="00095A04">
          <w:rPr>
            <w:noProof/>
            <w:webHidden/>
          </w:rPr>
          <w:instrText xml:space="preserve"> PAGEREF _Toc163557012 \h </w:instrText>
        </w:r>
        <w:r w:rsidR="00095A04">
          <w:rPr>
            <w:noProof/>
            <w:webHidden/>
          </w:rPr>
        </w:r>
        <w:r w:rsidR="00095A04">
          <w:rPr>
            <w:noProof/>
            <w:webHidden/>
          </w:rPr>
          <w:fldChar w:fldCharType="separate"/>
        </w:r>
        <w:r w:rsidR="00095A04">
          <w:rPr>
            <w:noProof/>
            <w:webHidden/>
          </w:rPr>
          <w:t>37</w:t>
        </w:r>
        <w:r w:rsidR="00095A04">
          <w:rPr>
            <w:noProof/>
            <w:webHidden/>
          </w:rPr>
          <w:fldChar w:fldCharType="end"/>
        </w:r>
      </w:hyperlink>
    </w:p>
    <w:p w14:paraId="26B36E68" w14:textId="61FBB305" w:rsidR="00095A04" w:rsidRDefault="00000000">
      <w:pPr>
        <w:pStyle w:val="TableofFigures"/>
        <w:tabs>
          <w:tab w:val="right" w:leader="dot" w:pos="8342"/>
        </w:tabs>
        <w:rPr>
          <w:rFonts w:asciiTheme="minorHAnsi" w:eastAsiaTheme="minorEastAsia" w:hAnsiTheme="minorHAnsi" w:cstheme="minorBidi"/>
          <w:noProof/>
          <w:kern w:val="2"/>
          <w14:ligatures w14:val="standardContextual"/>
        </w:rPr>
      </w:pPr>
      <w:hyperlink w:anchor="_Toc163557013" w:history="1">
        <w:r w:rsidR="00095A04" w:rsidRPr="000C125B">
          <w:rPr>
            <w:rStyle w:val="Hyperlink"/>
            <w:b/>
            <w:noProof/>
          </w:rPr>
          <w:t>Table 3.</w:t>
        </w:r>
        <w:r w:rsidR="00095A04" w:rsidRPr="000C125B">
          <w:rPr>
            <w:rStyle w:val="Hyperlink"/>
            <w:noProof/>
          </w:rPr>
          <w:t xml:space="preserve"> Textile tests Averages and Standard Deviations (SD)</w:t>
        </w:r>
        <w:r w:rsidR="00095A04">
          <w:rPr>
            <w:noProof/>
            <w:webHidden/>
          </w:rPr>
          <w:tab/>
        </w:r>
        <w:r w:rsidR="00095A04">
          <w:rPr>
            <w:noProof/>
            <w:webHidden/>
          </w:rPr>
          <w:fldChar w:fldCharType="begin"/>
        </w:r>
        <w:r w:rsidR="00095A04">
          <w:rPr>
            <w:noProof/>
            <w:webHidden/>
          </w:rPr>
          <w:instrText xml:space="preserve"> PAGEREF _Toc163557013 \h </w:instrText>
        </w:r>
        <w:r w:rsidR="00095A04">
          <w:rPr>
            <w:noProof/>
            <w:webHidden/>
          </w:rPr>
        </w:r>
        <w:r w:rsidR="00095A04">
          <w:rPr>
            <w:noProof/>
            <w:webHidden/>
          </w:rPr>
          <w:fldChar w:fldCharType="separate"/>
        </w:r>
        <w:r w:rsidR="00095A04">
          <w:rPr>
            <w:noProof/>
            <w:webHidden/>
          </w:rPr>
          <w:t>56</w:t>
        </w:r>
        <w:r w:rsidR="00095A04">
          <w:rPr>
            <w:noProof/>
            <w:webHidden/>
          </w:rPr>
          <w:fldChar w:fldCharType="end"/>
        </w:r>
      </w:hyperlink>
    </w:p>
    <w:p w14:paraId="4C9F5942" w14:textId="4BDE3B0A" w:rsidR="00095A04" w:rsidRDefault="00000000">
      <w:pPr>
        <w:pStyle w:val="TableofFigures"/>
        <w:tabs>
          <w:tab w:val="right" w:leader="dot" w:pos="8342"/>
        </w:tabs>
        <w:rPr>
          <w:rFonts w:asciiTheme="minorHAnsi" w:eastAsiaTheme="minorEastAsia" w:hAnsiTheme="minorHAnsi" w:cstheme="minorBidi"/>
          <w:noProof/>
          <w:kern w:val="2"/>
          <w14:ligatures w14:val="standardContextual"/>
        </w:rPr>
      </w:pPr>
      <w:hyperlink w:anchor="_Toc163557014" w:history="1">
        <w:r w:rsidR="00095A04" w:rsidRPr="000C125B">
          <w:rPr>
            <w:rStyle w:val="Hyperlink"/>
            <w:b/>
            <w:noProof/>
          </w:rPr>
          <w:t>Table 4.</w:t>
        </w:r>
        <w:r w:rsidR="00095A04" w:rsidRPr="000C125B">
          <w:rPr>
            <w:rStyle w:val="Hyperlink"/>
            <w:noProof/>
          </w:rPr>
          <w:t xml:space="preserve"> One Way ANOVA analysis of different fabrics and their properties</w:t>
        </w:r>
        <w:r w:rsidR="00095A04">
          <w:rPr>
            <w:noProof/>
            <w:webHidden/>
          </w:rPr>
          <w:tab/>
        </w:r>
        <w:r w:rsidR="00095A04">
          <w:rPr>
            <w:noProof/>
            <w:webHidden/>
          </w:rPr>
          <w:fldChar w:fldCharType="begin"/>
        </w:r>
        <w:r w:rsidR="00095A04">
          <w:rPr>
            <w:noProof/>
            <w:webHidden/>
          </w:rPr>
          <w:instrText xml:space="preserve"> PAGEREF _Toc163557014 \h </w:instrText>
        </w:r>
        <w:r w:rsidR="00095A04">
          <w:rPr>
            <w:noProof/>
            <w:webHidden/>
          </w:rPr>
        </w:r>
        <w:r w:rsidR="00095A04">
          <w:rPr>
            <w:noProof/>
            <w:webHidden/>
          </w:rPr>
          <w:fldChar w:fldCharType="separate"/>
        </w:r>
        <w:r w:rsidR="00095A04">
          <w:rPr>
            <w:noProof/>
            <w:webHidden/>
          </w:rPr>
          <w:t>58</w:t>
        </w:r>
        <w:r w:rsidR="00095A04">
          <w:rPr>
            <w:noProof/>
            <w:webHidden/>
          </w:rPr>
          <w:fldChar w:fldCharType="end"/>
        </w:r>
      </w:hyperlink>
    </w:p>
    <w:p w14:paraId="18300BC6" w14:textId="7CA62716" w:rsidR="00095A04" w:rsidRDefault="00000000">
      <w:pPr>
        <w:pStyle w:val="TableofFigures"/>
        <w:tabs>
          <w:tab w:val="right" w:leader="dot" w:pos="8342"/>
        </w:tabs>
        <w:rPr>
          <w:rFonts w:asciiTheme="minorHAnsi" w:eastAsiaTheme="minorEastAsia" w:hAnsiTheme="minorHAnsi" w:cstheme="minorBidi"/>
          <w:noProof/>
          <w:kern w:val="2"/>
          <w14:ligatures w14:val="standardContextual"/>
        </w:rPr>
      </w:pPr>
      <w:hyperlink w:anchor="_Toc163557015" w:history="1">
        <w:r w:rsidR="00095A04" w:rsidRPr="000C125B">
          <w:rPr>
            <w:rStyle w:val="Hyperlink"/>
            <w:b/>
            <w:noProof/>
          </w:rPr>
          <w:t>Table 5.</w:t>
        </w:r>
        <w:r w:rsidR="00095A04" w:rsidRPr="000C125B">
          <w:rPr>
            <w:rStyle w:val="Hyperlink"/>
            <w:noProof/>
          </w:rPr>
          <w:t xml:space="preserve"> Pairwise Comparison of Hamstring Peak Force Between Control and CS Legs</w:t>
        </w:r>
        <w:r w:rsidR="00095A04">
          <w:rPr>
            <w:noProof/>
            <w:webHidden/>
          </w:rPr>
          <w:tab/>
        </w:r>
        <w:r w:rsidR="00095A04">
          <w:rPr>
            <w:noProof/>
            <w:webHidden/>
          </w:rPr>
          <w:fldChar w:fldCharType="begin"/>
        </w:r>
        <w:r w:rsidR="00095A04">
          <w:rPr>
            <w:noProof/>
            <w:webHidden/>
          </w:rPr>
          <w:instrText xml:space="preserve"> PAGEREF _Toc163557015 \h </w:instrText>
        </w:r>
        <w:r w:rsidR="00095A04">
          <w:rPr>
            <w:noProof/>
            <w:webHidden/>
          </w:rPr>
        </w:r>
        <w:r w:rsidR="00095A04">
          <w:rPr>
            <w:noProof/>
            <w:webHidden/>
          </w:rPr>
          <w:fldChar w:fldCharType="separate"/>
        </w:r>
        <w:r w:rsidR="00095A04">
          <w:rPr>
            <w:noProof/>
            <w:webHidden/>
          </w:rPr>
          <w:t>63</w:t>
        </w:r>
        <w:r w:rsidR="00095A04">
          <w:rPr>
            <w:noProof/>
            <w:webHidden/>
          </w:rPr>
          <w:fldChar w:fldCharType="end"/>
        </w:r>
      </w:hyperlink>
    </w:p>
    <w:p w14:paraId="064079C2" w14:textId="4C8B96F6" w:rsidR="00095A04" w:rsidRDefault="00000000">
      <w:pPr>
        <w:pStyle w:val="TableofFigures"/>
        <w:tabs>
          <w:tab w:val="right" w:leader="dot" w:pos="8342"/>
        </w:tabs>
        <w:rPr>
          <w:rFonts w:asciiTheme="minorHAnsi" w:eastAsiaTheme="minorEastAsia" w:hAnsiTheme="minorHAnsi" w:cstheme="minorBidi"/>
          <w:noProof/>
          <w:kern w:val="2"/>
          <w14:ligatures w14:val="standardContextual"/>
        </w:rPr>
      </w:pPr>
      <w:hyperlink w:anchor="_Toc163557016" w:history="1">
        <w:r w:rsidR="00095A04" w:rsidRPr="000C125B">
          <w:rPr>
            <w:rStyle w:val="Hyperlink"/>
            <w:b/>
            <w:noProof/>
          </w:rPr>
          <w:t>Table 6.</w:t>
        </w:r>
        <w:r w:rsidR="00095A04" w:rsidRPr="000C125B">
          <w:rPr>
            <w:rStyle w:val="Hyperlink"/>
            <w:noProof/>
          </w:rPr>
          <w:t xml:space="preserve"> Tests of Within-Subjects Effects for hamstring peak force</w:t>
        </w:r>
        <w:r w:rsidR="00095A04">
          <w:rPr>
            <w:noProof/>
            <w:webHidden/>
          </w:rPr>
          <w:tab/>
        </w:r>
        <w:r w:rsidR="00095A04">
          <w:rPr>
            <w:noProof/>
            <w:webHidden/>
          </w:rPr>
          <w:fldChar w:fldCharType="begin"/>
        </w:r>
        <w:r w:rsidR="00095A04">
          <w:rPr>
            <w:noProof/>
            <w:webHidden/>
          </w:rPr>
          <w:instrText xml:space="preserve"> PAGEREF _Toc163557016 \h </w:instrText>
        </w:r>
        <w:r w:rsidR="00095A04">
          <w:rPr>
            <w:noProof/>
            <w:webHidden/>
          </w:rPr>
        </w:r>
        <w:r w:rsidR="00095A04">
          <w:rPr>
            <w:noProof/>
            <w:webHidden/>
          </w:rPr>
          <w:fldChar w:fldCharType="separate"/>
        </w:r>
        <w:r w:rsidR="00095A04">
          <w:rPr>
            <w:noProof/>
            <w:webHidden/>
          </w:rPr>
          <w:t>64</w:t>
        </w:r>
        <w:r w:rsidR="00095A04">
          <w:rPr>
            <w:noProof/>
            <w:webHidden/>
          </w:rPr>
          <w:fldChar w:fldCharType="end"/>
        </w:r>
      </w:hyperlink>
    </w:p>
    <w:p w14:paraId="728BBE3F" w14:textId="577A414C" w:rsidR="00095A04" w:rsidRDefault="00000000">
      <w:pPr>
        <w:pStyle w:val="TableofFigures"/>
        <w:tabs>
          <w:tab w:val="right" w:leader="dot" w:pos="8342"/>
        </w:tabs>
        <w:rPr>
          <w:rFonts w:asciiTheme="minorHAnsi" w:eastAsiaTheme="minorEastAsia" w:hAnsiTheme="minorHAnsi" w:cstheme="minorBidi"/>
          <w:noProof/>
          <w:kern w:val="2"/>
          <w14:ligatures w14:val="standardContextual"/>
        </w:rPr>
      </w:pPr>
      <w:hyperlink w:anchor="_Toc163557017" w:history="1">
        <w:r w:rsidR="00095A04" w:rsidRPr="000C125B">
          <w:rPr>
            <w:rStyle w:val="Hyperlink"/>
            <w:b/>
            <w:noProof/>
          </w:rPr>
          <w:t>Table 7.</w:t>
        </w:r>
        <w:r w:rsidR="00095A04" w:rsidRPr="000C125B">
          <w:rPr>
            <w:rStyle w:val="Hyperlink"/>
            <w:noProof/>
          </w:rPr>
          <w:t xml:space="preserve"> Test of Between-Subjects Effects for Hamstring peak force</w:t>
        </w:r>
        <w:r w:rsidR="00095A04">
          <w:rPr>
            <w:noProof/>
            <w:webHidden/>
          </w:rPr>
          <w:tab/>
        </w:r>
        <w:r w:rsidR="00095A04">
          <w:rPr>
            <w:noProof/>
            <w:webHidden/>
          </w:rPr>
          <w:fldChar w:fldCharType="begin"/>
        </w:r>
        <w:r w:rsidR="00095A04">
          <w:rPr>
            <w:noProof/>
            <w:webHidden/>
          </w:rPr>
          <w:instrText xml:space="preserve"> PAGEREF _Toc163557017 \h </w:instrText>
        </w:r>
        <w:r w:rsidR="00095A04">
          <w:rPr>
            <w:noProof/>
            <w:webHidden/>
          </w:rPr>
        </w:r>
        <w:r w:rsidR="00095A04">
          <w:rPr>
            <w:noProof/>
            <w:webHidden/>
          </w:rPr>
          <w:fldChar w:fldCharType="separate"/>
        </w:r>
        <w:r w:rsidR="00095A04">
          <w:rPr>
            <w:noProof/>
            <w:webHidden/>
          </w:rPr>
          <w:t>65</w:t>
        </w:r>
        <w:r w:rsidR="00095A04">
          <w:rPr>
            <w:noProof/>
            <w:webHidden/>
          </w:rPr>
          <w:fldChar w:fldCharType="end"/>
        </w:r>
      </w:hyperlink>
    </w:p>
    <w:p w14:paraId="760E6E9F" w14:textId="56280D14" w:rsidR="00095A04" w:rsidRDefault="00000000">
      <w:pPr>
        <w:pStyle w:val="TableofFigures"/>
        <w:tabs>
          <w:tab w:val="right" w:leader="dot" w:pos="8342"/>
        </w:tabs>
        <w:rPr>
          <w:rFonts w:asciiTheme="minorHAnsi" w:eastAsiaTheme="minorEastAsia" w:hAnsiTheme="minorHAnsi" w:cstheme="minorBidi"/>
          <w:noProof/>
          <w:kern w:val="2"/>
          <w14:ligatures w14:val="standardContextual"/>
        </w:rPr>
      </w:pPr>
      <w:hyperlink w:anchor="_Toc163557018" w:history="1">
        <w:r w:rsidR="00095A04" w:rsidRPr="000C125B">
          <w:rPr>
            <w:rStyle w:val="Hyperlink"/>
            <w:b/>
            <w:noProof/>
          </w:rPr>
          <w:t>Table 8.</w:t>
        </w:r>
        <w:r w:rsidR="00095A04" w:rsidRPr="000C125B">
          <w:rPr>
            <w:rStyle w:val="Hyperlink"/>
            <w:noProof/>
          </w:rPr>
          <w:t xml:space="preserve"> Pairwise Comparison of Quad Peak Force Between Control and CS Legs</w:t>
        </w:r>
        <w:r w:rsidR="00095A04">
          <w:rPr>
            <w:noProof/>
            <w:webHidden/>
          </w:rPr>
          <w:tab/>
        </w:r>
        <w:r w:rsidR="00095A04">
          <w:rPr>
            <w:noProof/>
            <w:webHidden/>
          </w:rPr>
          <w:fldChar w:fldCharType="begin"/>
        </w:r>
        <w:r w:rsidR="00095A04">
          <w:rPr>
            <w:noProof/>
            <w:webHidden/>
          </w:rPr>
          <w:instrText xml:space="preserve"> PAGEREF _Toc163557018 \h </w:instrText>
        </w:r>
        <w:r w:rsidR="00095A04">
          <w:rPr>
            <w:noProof/>
            <w:webHidden/>
          </w:rPr>
        </w:r>
        <w:r w:rsidR="00095A04">
          <w:rPr>
            <w:noProof/>
            <w:webHidden/>
          </w:rPr>
          <w:fldChar w:fldCharType="separate"/>
        </w:r>
        <w:r w:rsidR="00095A04">
          <w:rPr>
            <w:noProof/>
            <w:webHidden/>
          </w:rPr>
          <w:t>66</w:t>
        </w:r>
        <w:r w:rsidR="00095A04">
          <w:rPr>
            <w:noProof/>
            <w:webHidden/>
          </w:rPr>
          <w:fldChar w:fldCharType="end"/>
        </w:r>
      </w:hyperlink>
    </w:p>
    <w:p w14:paraId="22B6ADA5" w14:textId="513E2073" w:rsidR="00095A04" w:rsidRDefault="00000000">
      <w:pPr>
        <w:pStyle w:val="TableofFigures"/>
        <w:tabs>
          <w:tab w:val="right" w:leader="dot" w:pos="8342"/>
        </w:tabs>
        <w:rPr>
          <w:rFonts w:asciiTheme="minorHAnsi" w:eastAsiaTheme="minorEastAsia" w:hAnsiTheme="minorHAnsi" w:cstheme="minorBidi"/>
          <w:noProof/>
          <w:kern w:val="2"/>
          <w14:ligatures w14:val="standardContextual"/>
        </w:rPr>
      </w:pPr>
      <w:hyperlink w:anchor="_Toc163557019" w:history="1">
        <w:r w:rsidR="00095A04" w:rsidRPr="000C125B">
          <w:rPr>
            <w:rStyle w:val="Hyperlink"/>
            <w:b/>
            <w:noProof/>
          </w:rPr>
          <w:t>Table 9.</w:t>
        </w:r>
        <w:r w:rsidR="00095A04" w:rsidRPr="000C125B">
          <w:rPr>
            <w:rStyle w:val="Hyperlink"/>
            <w:noProof/>
          </w:rPr>
          <w:t xml:space="preserve"> Tests of Within-Subjects Effects for Quad Peak Force</w:t>
        </w:r>
        <w:r w:rsidR="00095A04">
          <w:rPr>
            <w:noProof/>
            <w:webHidden/>
          </w:rPr>
          <w:tab/>
        </w:r>
        <w:r w:rsidR="00095A04">
          <w:rPr>
            <w:noProof/>
            <w:webHidden/>
          </w:rPr>
          <w:fldChar w:fldCharType="begin"/>
        </w:r>
        <w:r w:rsidR="00095A04">
          <w:rPr>
            <w:noProof/>
            <w:webHidden/>
          </w:rPr>
          <w:instrText xml:space="preserve"> PAGEREF _Toc163557019 \h </w:instrText>
        </w:r>
        <w:r w:rsidR="00095A04">
          <w:rPr>
            <w:noProof/>
            <w:webHidden/>
          </w:rPr>
        </w:r>
        <w:r w:rsidR="00095A04">
          <w:rPr>
            <w:noProof/>
            <w:webHidden/>
          </w:rPr>
          <w:fldChar w:fldCharType="separate"/>
        </w:r>
        <w:r w:rsidR="00095A04">
          <w:rPr>
            <w:noProof/>
            <w:webHidden/>
          </w:rPr>
          <w:t>67</w:t>
        </w:r>
        <w:r w:rsidR="00095A04">
          <w:rPr>
            <w:noProof/>
            <w:webHidden/>
          </w:rPr>
          <w:fldChar w:fldCharType="end"/>
        </w:r>
      </w:hyperlink>
    </w:p>
    <w:p w14:paraId="55304B5D" w14:textId="78E151C1" w:rsidR="00095A04" w:rsidRDefault="00000000">
      <w:pPr>
        <w:pStyle w:val="TableofFigures"/>
        <w:tabs>
          <w:tab w:val="right" w:leader="dot" w:pos="8342"/>
        </w:tabs>
        <w:rPr>
          <w:rFonts w:asciiTheme="minorHAnsi" w:eastAsiaTheme="minorEastAsia" w:hAnsiTheme="minorHAnsi" w:cstheme="minorBidi"/>
          <w:noProof/>
          <w:kern w:val="2"/>
          <w14:ligatures w14:val="standardContextual"/>
        </w:rPr>
      </w:pPr>
      <w:hyperlink w:anchor="_Toc163557020" w:history="1">
        <w:r w:rsidR="00095A04" w:rsidRPr="000C125B">
          <w:rPr>
            <w:rStyle w:val="Hyperlink"/>
            <w:b/>
            <w:noProof/>
          </w:rPr>
          <w:t>Table 10.</w:t>
        </w:r>
        <w:r w:rsidR="00095A04" w:rsidRPr="000C125B">
          <w:rPr>
            <w:rStyle w:val="Hyperlink"/>
            <w:noProof/>
          </w:rPr>
          <w:t xml:space="preserve"> Tests of Between-Subjects Effects for Quad Peak Force</w:t>
        </w:r>
        <w:r w:rsidR="00095A04">
          <w:rPr>
            <w:noProof/>
            <w:webHidden/>
          </w:rPr>
          <w:tab/>
        </w:r>
        <w:r w:rsidR="00095A04">
          <w:rPr>
            <w:noProof/>
            <w:webHidden/>
          </w:rPr>
          <w:fldChar w:fldCharType="begin"/>
        </w:r>
        <w:r w:rsidR="00095A04">
          <w:rPr>
            <w:noProof/>
            <w:webHidden/>
          </w:rPr>
          <w:instrText xml:space="preserve"> PAGEREF _Toc163557020 \h </w:instrText>
        </w:r>
        <w:r w:rsidR="00095A04">
          <w:rPr>
            <w:noProof/>
            <w:webHidden/>
          </w:rPr>
        </w:r>
        <w:r w:rsidR="00095A04">
          <w:rPr>
            <w:noProof/>
            <w:webHidden/>
          </w:rPr>
          <w:fldChar w:fldCharType="separate"/>
        </w:r>
        <w:r w:rsidR="00095A04">
          <w:rPr>
            <w:noProof/>
            <w:webHidden/>
          </w:rPr>
          <w:t>68</w:t>
        </w:r>
        <w:r w:rsidR="00095A04">
          <w:rPr>
            <w:noProof/>
            <w:webHidden/>
          </w:rPr>
          <w:fldChar w:fldCharType="end"/>
        </w:r>
      </w:hyperlink>
    </w:p>
    <w:p w14:paraId="38C80002" w14:textId="0292DA81" w:rsidR="00095A04" w:rsidRDefault="00000000">
      <w:pPr>
        <w:pStyle w:val="TableofFigures"/>
        <w:tabs>
          <w:tab w:val="right" w:leader="dot" w:pos="8342"/>
        </w:tabs>
        <w:rPr>
          <w:rFonts w:asciiTheme="minorHAnsi" w:eastAsiaTheme="minorEastAsia" w:hAnsiTheme="minorHAnsi" w:cstheme="minorBidi"/>
          <w:noProof/>
          <w:kern w:val="2"/>
          <w14:ligatures w14:val="standardContextual"/>
        </w:rPr>
      </w:pPr>
      <w:hyperlink w:anchor="_Toc163557021" w:history="1">
        <w:r w:rsidR="00095A04" w:rsidRPr="000C125B">
          <w:rPr>
            <w:rStyle w:val="Hyperlink"/>
            <w:b/>
            <w:noProof/>
          </w:rPr>
          <w:t>Table 11.</w:t>
        </w:r>
        <w:r w:rsidR="00095A04" w:rsidRPr="000C125B">
          <w:rPr>
            <w:rStyle w:val="Hyperlink"/>
            <w:noProof/>
          </w:rPr>
          <w:t xml:space="preserve"> Pairwise Comparison of Jump Height Between Control and CS Legs</w:t>
        </w:r>
        <w:r w:rsidR="00095A04">
          <w:rPr>
            <w:noProof/>
            <w:webHidden/>
          </w:rPr>
          <w:tab/>
        </w:r>
        <w:r w:rsidR="00095A04">
          <w:rPr>
            <w:noProof/>
            <w:webHidden/>
          </w:rPr>
          <w:fldChar w:fldCharType="begin"/>
        </w:r>
        <w:r w:rsidR="00095A04">
          <w:rPr>
            <w:noProof/>
            <w:webHidden/>
          </w:rPr>
          <w:instrText xml:space="preserve"> PAGEREF _Toc163557021 \h </w:instrText>
        </w:r>
        <w:r w:rsidR="00095A04">
          <w:rPr>
            <w:noProof/>
            <w:webHidden/>
          </w:rPr>
        </w:r>
        <w:r w:rsidR="00095A04">
          <w:rPr>
            <w:noProof/>
            <w:webHidden/>
          </w:rPr>
          <w:fldChar w:fldCharType="separate"/>
        </w:r>
        <w:r w:rsidR="00095A04">
          <w:rPr>
            <w:noProof/>
            <w:webHidden/>
          </w:rPr>
          <w:t>70</w:t>
        </w:r>
        <w:r w:rsidR="00095A04">
          <w:rPr>
            <w:noProof/>
            <w:webHidden/>
          </w:rPr>
          <w:fldChar w:fldCharType="end"/>
        </w:r>
      </w:hyperlink>
    </w:p>
    <w:p w14:paraId="6BB522AB" w14:textId="27B12072" w:rsidR="00095A04" w:rsidRDefault="00000000">
      <w:pPr>
        <w:pStyle w:val="TableofFigures"/>
        <w:tabs>
          <w:tab w:val="right" w:leader="dot" w:pos="8342"/>
        </w:tabs>
        <w:rPr>
          <w:rFonts w:asciiTheme="minorHAnsi" w:eastAsiaTheme="minorEastAsia" w:hAnsiTheme="minorHAnsi" w:cstheme="minorBidi"/>
          <w:noProof/>
          <w:kern w:val="2"/>
          <w14:ligatures w14:val="standardContextual"/>
        </w:rPr>
      </w:pPr>
      <w:hyperlink w:anchor="_Toc163557022" w:history="1">
        <w:r w:rsidR="00095A04" w:rsidRPr="000C125B">
          <w:rPr>
            <w:rStyle w:val="Hyperlink"/>
            <w:b/>
            <w:noProof/>
          </w:rPr>
          <w:t>Table 12.</w:t>
        </w:r>
        <w:r w:rsidR="00095A04" w:rsidRPr="000C125B">
          <w:rPr>
            <w:rStyle w:val="Hyperlink"/>
            <w:noProof/>
          </w:rPr>
          <w:t xml:space="preserve"> Tests Within-Subjects Effects for Jump Height</w:t>
        </w:r>
        <w:r w:rsidR="00095A04">
          <w:rPr>
            <w:noProof/>
            <w:webHidden/>
          </w:rPr>
          <w:tab/>
        </w:r>
        <w:r w:rsidR="00095A04">
          <w:rPr>
            <w:noProof/>
            <w:webHidden/>
          </w:rPr>
          <w:fldChar w:fldCharType="begin"/>
        </w:r>
        <w:r w:rsidR="00095A04">
          <w:rPr>
            <w:noProof/>
            <w:webHidden/>
          </w:rPr>
          <w:instrText xml:space="preserve"> PAGEREF _Toc163557022 \h </w:instrText>
        </w:r>
        <w:r w:rsidR="00095A04">
          <w:rPr>
            <w:noProof/>
            <w:webHidden/>
          </w:rPr>
        </w:r>
        <w:r w:rsidR="00095A04">
          <w:rPr>
            <w:noProof/>
            <w:webHidden/>
          </w:rPr>
          <w:fldChar w:fldCharType="separate"/>
        </w:r>
        <w:r w:rsidR="00095A04">
          <w:rPr>
            <w:noProof/>
            <w:webHidden/>
          </w:rPr>
          <w:t>70</w:t>
        </w:r>
        <w:r w:rsidR="00095A04">
          <w:rPr>
            <w:noProof/>
            <w:webHidden/>
          </w:rPr>
          <w:fldChar w:fldCharType="end"/>
        </w:r>
      </w:hyperlink>
    </w:p>
    <w:p w14:paraId="1EFFE113" w14:textId="35FAAA69" w:rsidR="00095A04" w:rsidRDefault="00000000">
      <w:pPr>
        <w:pStyle w:val="TableofFigures"/>
        <w:tabs>
          <w:tab w:val="right" w:leader="dot" w:pos="8342"/>
        </w:tabs>
        <w:rPr>
          <w:rFonts w:asciiTheme="minorHAnsi" w:eastAsiaTheme="minorEastAsia" w:hAnsiTheme="minorHAnsi" w:cstheme="minorBidi"/>
          <w:noProof/>
          <w:kern w:val="2"/>
          <w14:ligatures w14:val="standardContextual"/>
        </w:rPr>
      </w:pPr>
      <w:hyperlink w:anchor="_Toc163557023" w:history="1">
        <w:r w:rsidR="00095A04" w:rsidRPr="000C125B">
          <w:rPr>
            <w:rStyle w:val="Hyperlink"/>
            <w:b/>
            <w:noProof/>
          </w:rPr>
          <w:t>Table 13.</w:t>
        </w:r>
        <w:r w:rsidR="00095A04" w:rsidRPr="000C125B">
          <w:rPr>
            <w:rStyle w:val="Hyperlink"/>
            <w:noProof/>
          </w:rPr>
          <w:t xml:space="preserve"> Tests of Between-Subjects Effects for Jump Height</w:t>
        </w:r>
        <w:r w:rsidR="00095A04">
          <w:rPr>
            <w:noProof/>
            <w:webHidden/>
          </w:rPr>
          <w:tab/>
        </w:r>
        <w:r w:rsidR="00095A04">
          <w:rPr>
            <w:noProof/>
            <w:webHidden/>
          </w:rPr>
          <w:fldChar w:fldCharType="begin"/>
        </w:r>
        <w:r w:rsidR="00095A04">
          <w:rPr>
            <w:noProof/>
            <w:webHidden/>
          </w:rPr>
          <w:instrText xml:space="preserve"> PAGEREF _Toc163557023 \h </w:instrText>
        </w:r>
        <w:r w:rsidR="00095A04">
          <w:rPr>
            <w:noProof/>
            <w:webHidden/>
          </w:rPr>
        </w:r>
        <w:r w:rsidR="00095A04">
          <w:rPr>
            <w:noProof/>
            <w:webHidden/>
          </w:rPr>
          <w:fldChar w:fldCharType="separate"/>
        </w:r>
        <w:r w:rsidR="00095A04">
          <w:rPr>
            <w:noProof/>
            <w:webHidden/>
          </w:rPr>
          <w:t>71</w:t>
        </w:r>
        <w:r w:rsidR="00095A04">
          <w:rPr>
            <w:noProof/>
            <w:webHidden/>
          </w:rPr>
          <w:fldChar w:fldCharType="end"/>
        </w:r>
      </w:hyperlink>
    </w:p>
    <w:p w14:paraId="596A5F68" w14:textId="62ABF142" w:rsidR="00095A04" w:rsidRDefault="00000000">
      <w:pPr>
        <w:pStyle w:val="TableofFigures"/>
        <w:tabs>
          <w:tab w:val="right" w:leader="dot" w:pos="8342"/>
        </w:tabs>
        <w:rPr>
          <w:rFonts w:asciiTheme="minorHAnsi" w:eastAsiaTheme="minorEastAsia" w:hAnsiTheme="minorHAnsi" w:cstheme="minorBidi"/>
          <w:noProof/>
          <w:kern w:val="2"/>
          <w14:ligatures w14:val="standardContextual"/>
        </w:rPr>
      </w:pPr>
      <w:hyperlink w:anchor="_Toc163557024" w:history="1">
        <w:r w:rsidR="00095A04" w:rsidRPr="000C125B">
          <w:rPr>
            <w:rStyle w:val="Hyperlink"/>
            <w:b/>
            <w:noProof/>
          </w:rPr>
          <w:t>Table 14.</w:t>
        </w:r>
        <w:r w:rsidR="00095A04" w:rsidRPr="000C125B">
          <w:rPr>
            <w:rStyle w:val="Hyperlink"/>
            <w:noProof/>
          </w:rPr>
          <w:t xml:space="preserve"> Pairwise Comparison of Max Power Between Control and CS Legs</w:t>
        </w:r>
        <w:r w:rsidR="00095A04">
          <w:rPr>
            <w:noProof/>
            <w:webHidden/>
          </w:rPr>
          <w:tab/>
        </w:r>
        <w:r w:rsidR="00095A04">
          <w:rPr>
            <w:noProof/>
            <w:webHidden/>
          </w:rPr>
          <w:fldChar w:fldCharType="begin"/>
        </w:r>
        <w:r w:rsidR="00095A04">
          <w:rPr>
            <w:noProof/>
            <w:webHidden/>
          </w:rPr>
          <w:instrText xml:space="preserve"> PAGEREF _Toc163557024 \h </w:instrText>
        </w:r>
        <w:r w:rsidR="00095A04">
          <w:rPr>
            <w:noProof/>
            <w:webHidden/>
          </w:rPr>
        </w:r>
        <w:r w:rsidR="00095A04">
          <w:rPr>
            <w:noProof/>
            <w:webHidden/>
          </w:rPr>
          <w:fldChar w:fldCharType="separate"/>
        </w:r>
        <w:r w:rsidR="00095A04">
          <w:rPr>
            <w:noProof/>
            <w:webHidden/>
          </w:rPr>
          <w:t>73</w:t>
        </w:r>
        <w:r w:rsidR="00095A04">
          <w:rPr>
            <w:noProof/>
            <w:webHidden/>
          </w:rPr>
          <w:fldChar w:fldCharType="end"/>
        </w:r>
      </w:hyperlink>
    </w:p>
    <w:p w14:paraId="60DAF9E3" w14:textId="6967C67A" w:rsidR="00095A04" w:rsidRDefault="00000000">
      <w:pPr>
        <w:pStyle w:val="TableofFigures"/>
        <w:tabs>
          <w:tab w:val="right" w:leader="dot" w:pos="8342"/>
        </w:tabs>
        <w:rPr>
          <w:rFonts w:asciiTheme="minorHAnsi" w:eastAsiaTheme="minorEastAsia" w:hAnsiTheme="minorHAnsi" w:cstheme="minorBidi"/>
          <w:noProof/>
          <w:kern w:val="2"/>
          <w14:ligatures w14:val="standardContextual"/>
        </w:rPr>
      </w:pPr>
      <w:hyperlink w:anchor="_Toc163557025" w:history="1">
        <w:r w:rsidR="00095A04" w:rsidRPr="000C125B">
          <w:rPr>
            <w:rStyle w:val="Hyperlink"/>
            <w:b/>
            <w:noProof/>
          </w:rPr>
          <w:t>Table 15.</w:t>
        </w:r>
        <w:r w:rsidR="00095A04" w:rsidRPr="000C125B">
          <w:rPr>
            <w:rStyle w:val="Hyperlink"/>
            <w:noProof/>
          </w:rPr>
          <w:t>Tests Within-Subjects Effects for Max Power</w:t>
        </w:r>
        <w:r w:rsidR="00095A04">
          <w:rPr>
            <w:noProof/>
            <w:webHidden/>
          </w:rPr>
          <w:tab/>
        </w:r>
        <w:r w:rsidR="00095A04">
          <w:rPr>
            <w:noProof/>
            <w:webHidden/>
          </w:rPr>
          <w:fldChar w:fldCharType="begin"/>
        </w:r>
        <w:r w:rsidR="00095A04">
          <w:rPr>
            <w:noProof/>
            <w:webHidden/>
          </w:rPr>
          <w:instrText xml:space="preserve"> PAGEREF _Toc163557025 \h </w:instrText>
        </w:r>
        <w:r w:rsidR="00095A04">
          <w:rPr>
            <w:noProof/>
            <w:webHidden/>
          </w:rPr>
        </w:r>
        <w:r w:rsidR="00095A04">
          <w:rPr>
            <w:noProof/>
            <w:webHidden/>
          </w:rPr>
          <w:fldChar w:fldCharType="separate"/>
        </w:r>
        <w:r w:rsidR="00095A04">
          <w:rPr>
            <w:noProof/>
            <w:webHidden/>
          </w:rPr>
          <w:t>74</w:t>
        </w:r>
        <w:r w:rsidR="00095A04">
          <w:rPr>
            <w:noProof/>
            <w:webHidden/>
          </w:rPr>
          <w:fldChar w:fldCharType="end"/>
        </w:r>
      </w:hyperlink>
    </w:p>
    <w:p w14:paraId="4BB162E3" w14:textId="05618587" w:rsidR="00095A04" w:rsidRDefault="00000000">
      <w:pPr>
        <w:pStyle w:val="TableofFigures"/>
        <w:tabs>
          <w:tab w:val="right" w:leader="dot" w:pos="8342"/>
        </w:tabs>
        <w:rPr>
          <w:rFonts w:asciiTheme="minorHAnsi" w:eastAsiaTheme="minorEastAsia" w:hAnsiTheme="minorHAnsi" w:cstheme="minorBidi"/>
          <w:noProof/>
          <w:kern w:val="2"/>
          <w14:ligatures w14:val="standardContextual"/>
        </w:rPr>
      </w:pPr>
      <w:hyperlink w:anchor="_Toc163557026" w:history="1">
        <w:r w:rsidR="00095A04" w:rsidRPr="000C125B">
          <w:rPr>
            <w:rStyle w:val="Hyperlink"/>
            <w:b/>
            <w:noProof/>
          </w:rPr>
          <w:t>Table 16.</w:t>
        </w:r>
        <w:r w:rsidR="00095A04" w:rsidRPr="000C125B">
          <w:rPr>
            <w:rStyle w:val="Hyperlink"/>
            <w:noProof/>
          </w:rPr>
          <w:t xml:space="preserve"> Test of Between-Subjects Effects for Max Power</w:t>
        </w:r>
        <w:r w:rsidR="00095A04">
          <w:rPr>
            <w:noProof/>
            <w:webHidden/>
          </w:rPr>
          <w:tab/>
        </w:r>
        <w:r w:rsidR="00095A04">
          <w:rPr>
            <w:noProof/>
            <w:webHidden/>
          </w:rPr>
          <w:fldChar w:fldCharType="begin"/>
        </w:r>
        <w:r w:rsidR="00095A04">
          <w:rPr>
            <w:noProof/>
            <w:webHidden/>
          </w:rPr>
          <w:instrText xml:space="preserve"> PAGEREF _Toc163557026 \h </w:instrText>
        </w:r>
        <w:r w:rsidR="00095A04">
          <w:rPr>
            <w:noProof/>
            <w:webHidden/>
          </w:rPr>
        </w:r>
        <w:r w:rsidR="00095A04">
          <w:rPr>
            <w:noProof/>
            <w:webHidden/>
          </w:rPr>
          <w:fldChar w:fldCharType="separate"/>
        </w:r>
        <w:r w:rsidR="00095A04">
          <w:rPr>
            <w:noProof/>
            <w:webHidden/>
          </w:rPr>
          <w:t>75</w:t>
        </w:r>
        <w:r w:rsidR="00095A04">
          <w:rPr>
            <w:noProof/>
            <w:webHidden/>
          </w:rPr>
          <w:fldChar w:fldCharType="end"/>
        </w:r>
      </w:hyperlink>
    </w:p>
    <w:p w14:paraId="6F2B8E1B" w14:textId="0E45C986" w:rsidR="00095A04" w:rsidRDefault="00000000">
      <w:pPr>
        <w:pStyle w:val="TableofFigures"/>
        <w:tabs>
          <w:tab w:val="right" w:leader="dot" w:pos="8342"/>
        </w:tabs>
        <w:rPr>
          <w:rFonts w:asciiTheme="minorHAnsi" w:eastAsiaTheme="minorEastAsia" w:hAnsiTheme="minorHAnsi" w:cstheme="minorBidi"/>
          <w:noProof/>
          <w:kern w:val="2"/>
          <w14:ligatures w14:val="standardContextual"/>
        </w:rPr>
      </w:pPr>
      <w:hyperlink w:anchor="_Toc163557027" w:history="1">
        <w:r w:rsidR="00095A04" w:rsidRPr="000C125B">
          <w:rPr>
            <w:rStyle w:val="Hyperlink"/>
            <w:b/>
            <w:noProof/>
          </w:rPr>
          <w:t>Table 17.</w:t>
        </w:r>
        <w:r w:rsidR="00095A04" w:rsidRPr="000C125B">
          <w:rPr>
            <w:rStyle w:val="Hyperlink"/>
            <w:noProof/>
          </w:rPr>
          <w:t xml:space="preserve"> Qualitative Answers from CS Comfort Survey</w:t>
        </w:r>
        <w:r w:rsidR="00095A04">
          <w:rPr>
            <w:noProof/>
            <w:webHidden/>
          </w:rPr>
          <w:tab/>
        </w:r>
        <w:r w:rsidR="00095A04">
          <w:rPr>
            <w:noProof/>
            <w:webHidden/>
          </w:rPr>
          <w:fldChar w:fldCharType="begin"/>
        </w:r>
        <w:r w:rsidR="00095A04">
          <w:rPr>
            <w:noProof/>
            <w:webHidden/>
          </w:rPr>
          <w:instrText xml:space="preserve"> PAGEREF _Toc163557027 \h </w:instrText>
        </w:r>
        <w:r w:rsidR="00095A04">
          <w:rPr>
            <w:noProof/>
            <w:webHidden/>
          </w:rPr>
        </w:r>
        <w:r w:rsidR="00095A04">
          <w:rPr>
            <w:noProof/>
            <w:webHidden/>
          </w:rPr>
          <w:fldChar w:fldCharType="separate"/>
        </w:r>
        <w:r w:rsidR="00095A04">
          <w:rPr>
            <w:noProof/>
            <w:webHidden/>
          </w:rPr>
          <w:t>77</w:t>
        </w:r>
        <w:r w:rsidR="00095A04">
          <w:rPr>
            <w:noProof/>
            <w:webHidden/>
          </w:rPr>
          <w:fldChar w:fldCharType="end"/>
        </w:r>
      </w:hyperlink>
    </w:p>
    <w:p w14:paraId="74F7945F" w14:textId="5831E952" w:rsidR="00095A04" w:rsidRDefault="00000000">
      <w:pPr>
        <w:pStyle w:val="TableofFigures"/>
        <w:tabs>
          <w:tab w:val="right" w:leader="dot" w:pos="8342"/>
        </w:tabs>
        <w:rPr>
          <w:rFonts w:asciiTheme="minorHAnsi" w:eastAsiaTheme="minorEastAsia" w:hAnsiTheme="minorHAnsi" w:cstheme="minorBidi"/>
          <w:noProof/>
          <w:kern w:val="2"/>
          <w14:ligatures w14:val="standardContextual"/>
        </w:rPr>
      </w:pPr>
      <w:hyperlink w:anchor="_Toc163557028" w:history="1">
        <w:r w:rsidR="00095A04" w:rsidRPr="000C125B">
          <w:rPr>
            <w:rStyle w:val="Hyperlink"/>
            <w:b/>
            <w:noProof/>
          </w:rPr>
          <w:t>Table 18.</w:t>
        </w:r>
        <w:r w:rsidR="00095A04" w:rsidRPr="000C125B">
          <w:rPr>
            <w:rStyle w:val="Hyperlink"/>
            <w:noProof/>
          </w:rPr>
          <w:t xml:space="preserve"> Session 1-4 Soreness Survey averages and Standard Deviations</w:t>
        </w:r>
        <w:r w:rsidR="00095A04">
          <w:rPr>
            <w:noProof/>
            <w:webHidden/>
          </w:rPr>
          <w:tab/>
        </w:r>
        <w:r w:rsidR="00095A04">
          <w:rPr>
            <w:noProof/>
            <w:webHidden/>
          </w:rPr>
          <w:fldChar w:fldCharType="begin"/>
        </w:r>
        <w:r w:rsidR="00095A04">
          <w:rPr>
            <w:noProof/>
            <w:webHidden/>
          </w:rPr>
          <w:instrText xml:space="preserve"> PAGEREF _Toc163557028 \h </w:instrText>
        </w:r>
        <w:r w:rsidR="00095A04">
          <w:rPr>
            <w:noProof/>
            <w:webHidden/>
          </w:rPr>
        </w:r>
        <w:r w:rsidR="00095A04">
          <w:rPr>
            <w:noProof/>
            <w:webHidden/>
          </w:rPr>
          <w:fldChar w:fldCharType="separate"/>
        </w:r>
        <w:r w:rsidR="00095A04">
          <w:rPr>
            <w:noProof/>
            <w:webHidden/>
          </w:rPr>
          <w:t>79</w:t>
        </w:r>
        <w:r w:rsidR="00095A04">
          <w:rPr>
            <w:noProof/>
            <w:webHidden/>
          </w:rPr>
          <w:fldChar w:fldCharType="end"/>
        </w:r>
      </w:hyperlink>
    </w:p>
    <w:p w14:paraId="5903F65F" w14:textId="1F8C9BC6" w:rsidR="00095A04" w:rsidRDefault="00000000">
      <w:pPr>
        <w:pStyle w:val="TableofFigures"/>
        <w:tabs>
          <w:tab w:val="right" w:leader="dot" w:pos="8342"/>
        </w:tabs>
        <w:rPr>
          <w:noProof/>
        </w:rPr>
      </w:pPr>
      <w:hyperlink w:anchor="_Toc163557029" w:history="1">
        <w:r w:rsidR="00095A04" w:rsidRPr="000C125B">
          <w:rPr>
            <w:rStyle w:val="Hyperlink"/>
            <w:b/>
            <w:noProof/>
          </w:rPr>
          <w:t>Table 19.</w:t>
        </w:r>
        <w:r w:rsidR="00095A04" w:rsidRPr="000C125B">
          <w:rPr>
            <w:rStyle w:val="Hyperlink"/>
            <w:noProof/>
          </w:rPr>
          <w:t xml:space="preserve"> Paired Samples T-test</w:t>
        </w:r>
        <w:r w:rsidR="00095A04">
          <w:rPr>
            <w:noProof/>
            <w:webHidden/>
          </w:rPr>
          <w:tab/>
        </w:r>
        <w:r w:rsidR="00095A04">
          <w:rPr>
            <w:noProof/>
            <w:webHidden/>
          </w:rPr>
          <w:fldChar w:fldCharType="begin"/>
        </w:r>
        <w:r w:rsidR="00095A04">
          <w:rPr>
            <w:noProof/>
            <w:webHidden/>
          </w:rPr>
          <w:instrText xml:space="preserve"> PAGEREF _Toc163557029 \h </w:instrText>
        </w:r>
        <w:r w:rsidR="00095A04">
          <w:rPr>
            <w:noProof/>
            <w:webHidden/>
          </w:rPr>
        </w:r>
        <w:r w:rsidR="00095A04">
          <w:rPr>
            <w:noProof/>
            <w:webHidden/>
          </w:rPr>
          <w:fldChar w:fldCharType="separate"/>
        </w:r>
        <w:r w:rsidR="00095A04">
          <w:rPr>
            <w:noProof/>
            <w:webHidden/>
          </w:rPr>
          <w:t>81</w:t>
        </w:r>
        <w:r w:rsidR="00095A04">
          <w:rPr>
            <w:noProof/>
            <w:webHidden/>
          </w:rPr>
          <w:fldChar w:fldCharType="end"/>
        </w:r>
      </w:hyperlink>
    </w:p>
    <w:p w14:paraId="23D54860" w14:textId="132F1DD0" w:rsidR="00F32498" w:rsidRDefault="00F32498" w:rsidP="00F32498">
      <w:pPr>
        <w:pStyle w:val="MAJORSECTION"/>
        <w:rPr>
          <w:rFonts w:asciiTheme="minorHAnsi" w:eastAsiaTheme="minorEastAsia" w:hAnsiTheme="minorHAnsi" w:cstheme="minorBidi"/>
          <w:noProof/>
          <w:kern w:val="2"/>
          <w14:ligatures w14:val="standardContextual"/>
        </w:rPr>
      </w:pPr>
      <w:bookmarkStart w:id="5" w:name="_Toc163721576"/>
      <w:r>
        <w:rPr>
          <w:noProof/>
        </w:rPr>
        <w:lastRenderedPageBreak/>
        <w:t>L</w:t>
      </w:r>
      <w:r w:rsidR="00806B5B">
        <w:rPr>
          <w:noProof/>
        </w:rPr>
        <w:t>IST OF FIGURES</w:t>
      </w:r>
      <w:bookmarkEnd w:id="5"/>
    </w:p>
    <w:p w14:paraId="4D6153AB" w14:textId="77777777" w:rsidR="00806B5B" w:rsidRDefault="00095A04" w:rsidP="00C14768">
      <w:pPr>
        <w:pStyle w:val="TOC6"/>
        <w:spacing w:after="0"/>
        <w:ind w:left="0" w:firstLine="0"/>
        <w:rPr>
          <w:noProof/>
        </w:rPr>
      </w:pPr>
      <w:r>
        <w:rPr>
          <w:szCs w:val="24"/>
        </w:rPr>
        <w:fldChar w:fldCharType="end"/>
      </w:r>
      <w:bookmarkEnd w:id="3"/>
      <w:bookmarkEnd w:id="4"/>
      <w:r w:rsidR="00F32498">
        <w:rPr>
          <w:szCs w:val="24"/>
        </w:rPr>
        <w:fldChar w:fldCharType="begin"/>
      </w:r>
      <w:r w:rsidR="00F32498">
        <w:rPr>
          <w:szCs w:val="24"/>
        </w:rPr>
        <w:instrText xml:space="preserve"> TOC \h \z \c "Figure" </w:instrText>
      </w:r>
      <w:r w:rsidR="00F32498">
        <w:rPr>
          <w:szCs w:val="24"/>
        </w:rPr>
        <w:fldChar w:fldCharType="separate"/>
      </w:r>
    </w:p>
    <w:p w14:paraId="29D3B81D" w14:textId="307BFE7A" w:rsidR="00806B5B" w:rsidRDefault="00000000">
      <w:pPr>
        <w:pStyle w:val="TableofFigures"/>
        <w:tabs>
          <w:tab w:val="right" w:leader="dot" w:pos="8342"/>
        </w:tabs>
        <w:rPr>
          <w:rFonts w:asciiTheme="minorHAnsi" w:eastAsiaTheme="minorEastAsia" w:hAnsiTheme="minorHAnsi" w:cstheme="minorBidi"/>
          <w:noProof/>
          <w:kern w:val="2"/>
          <w14:ligatures w14:val="standardContextual"/>
        </w:rPr>
      </w:pPr>
      <w:hyperlink w:anchor="_Toc163720634" w:history="1">
        <w:r w:rsidR="00806B5B" w:rsidRPr="00ED521F">
          <w:rPr>
            <w:rStyle w:val="Hyperlink"/>
            <w:b/>
            <w:noProof/>
          </w:rPr>
          <w:t>Figure 1.</w:t>
        </w:r>
        <w:r w:rsidR="00806B5B" w:rsidRPr="00ED521F">
          <w:rPr>
            <w:rStyle w:val="Hyperlink"/>
            <w:noProof/>
          </w:rPr>
          <w:t xml:space="preserve"> Back view of Hamstring muscles locating the biceps femoris, Semitendinosus, and Semimembranosus (Starhealth, n.d.).</w:t>
        </w:r>
        <w:r w:rsidR="00806B5B">
          <w:rPr>
            <w:noProof/>
            <w:webHidden/>
          </w:rPr>
          <w:tab/>
        </w:r>
        <w:r w:rsidR="00806B5B">
          <w:rPr>
            <w:noProof/>
            <w:webHidden/>
          </w:rPr>
          <w:fldChar w:fldCharType="begin"/>
        </w:r>
        <w:r w:rsidR="00806B5B">
          <w:rPr>
            <w:noProof/>
            <w:webHidden/>
          </w:rPr>
          <w:instrText xml:space="preserve"> PAGEREF _Toc163720634 \h </w:instrText>
        </w:r>
        <w:r w:rsidR="00806B5B">
          <w:rPr>
            <w:noProof/>
            <w:webHidden/>
          </w:rPr>
        </w:r>
        <w:r w:rsidR="00806B5B">
          <w:rPr>
            <w:noProof/>
            <w:webHidden/>
          </w:rPr>
          <w:fldChar w:fldCharType="separate"/>
        </w:r>
        <w:r w:rsidR="00806B5B">
          <w:rPr>
            <w:noProof/>
            <w:webHidden/>
          </w:rPr>
          <w:t>14</w:t>
        </w:r>
        <w:r w:rsidR="00806B5B">
          <w:rPr>
            <w:noProof/>
            <w:webHidden/>
          </w:rPr>
          <w:fldChar w:fldCharType="end"/>
        </w:r>
      </w:hyperlink>
    </w:p>
    <w:p w14:paraId="3A4B0714" w14:textId="7306E49D" w:rsidR="00806B5B" w:rsidRDefault="00000000">
      <w:pPr>
        <w:pStyle w:val="TableofFigures"/>
        <w:tabs>
          <w:tab w:val="right" w:leader="dot" w:pos="8342"/>
        </w:tabs>
        <w:rPr>
          <w:rFonts w:asciiTheme="minorHAnsi" w:eastAsiaTheme="minorEastAsia" w:hAnsiTheme="minorHAnsi" w:cstheme="minorBidi"/>
          <w:noProof/>
          <w:kern w:val="2"/>
          <w14:ligatures w14:val="standardContextual"/>
        </w:rPr>
      </w:pPr>
      <w:hyperlink w:anchor="_Toc163720635" w:history="1">
        <w:r w:rsidR="00806B5B" w:rsidRPr="00ED521F">
          <w:rPr>
            <w:rStyle w:val="Hyperlink"/>
            <w:b/>
            <w:noProof/>
          </w:rPr>
          <w:t>Figure 2.</w:t>
        </w:r>
        <w:r w:rsidR="00806B5B" w:rsidRPr="00ED521F">
          <w:rPr>
            <w:rStyle w:val="Hyperlink"/>
            <w:noProof/>
          </w:rPr>
          <w:t xml:space="preserve"> Kinesio Technology (KT)Tape on the back of the leg placed to support the hamstring muscles (kttape.com).</w:t>
        </w:r>
        <w:r w:rsidR="00806B5B">
          <w:rPr>
            <w:noProof/>
            <w:webHidden/>
          </w:rPr>
          <w:tab/>
        </w:r>
        <w:r w:rsidR="00806B5B">
          <w:rPr>
            <w:noProof/>
            <w:webHidden/>
          </w:rPr>
          <w:fldChar w:fldCharType="begin"/>
        </w:r>
        <w:r w:rsidR="00806B5B">
          <w:rPr>
            <w:noProof/>
            <w:webHidden/>
          </w:rPr>
          <w:instrText xml:space="preserve"> PAGEREF _Toc163720635 \h </w:instrText>
        </w:r>
        <w:r w:rsidR="00806B5B">
          <w:rPr>
            <w:noProof/>
            <w:webHidden/>
          </w:rPr>
        </w:r>
        <w:r w:rsidR="00806B5B">
          <w:rPr>
            <w:noProof/>
            <w:webHidden/>
          </w:rPr>
          <w:fldChar w:fldCharType="separate"/>
        </w:r>
        <w:r w:rsidR="00806B5B">
          <w:rPr>
            <w:noProof/>
            <w:webHidden/>
          </w:rPr>
          <w:t>19</w:t>
        </w:r>
        <w:r w:rsidR="00806B5B">
          <w:rPr>
            <w:noProof/>
            <w:webHidden/>
          </w:rPr>
          <w:fldChar w:fldCharType="end"/>
        </w:r>
      </w:hyperlink>
    </w:p>
    <w:p w14:paraId="6B5B5C3C" w14:textId="0963E888" w:rsidR="00806B5B" w:rsidRDefault="00000000">
      <w:pPr>
        <w:pStyle w:val="TableofFigures"/>
        <w:tabs>
          <w:tab w:val="right" w:leader="dot" w:pos="8342"/>
        </w:tabs>
        <w:rPr>
          <w:rFonts w:asciiTheme="minorHAnsi" w:eastAsiaTheme="minorEastAsia" w:hAnsiTheme="minorHAnsi" w:cstheme="minorBidi"/>
          <w:noProof/>
          <w:kern w:val="2"/>
          <w14:ligatures w14:val="standardContextual"/>
        </w:rPr>
      </w:pPr>
      <w:hyperlink w:anchor="_Toc163720636" w:history="1">
        <w:r w:rsidR="00806B5B" w:rsidRPr="00ED521F">
          <w:rPr>
            <w:rStyle w:val="Hyperlink"/>
            <w:b/>
            <w:noProof/>
          </w:rPr>
          <w:t>Figure 3.</w:t>
        </w:r>
        <w:r w:rsidR="00806B5B" w:rsidRPr="00ED521F">
          <w:rPr>
            <w:rStyle w:val="Hyperlink"/>
            <w:noProof/>
          </w:rPr>
          <w:t xml:space="preserve"> Structure of typical spacer fabric (Ghorbani et al., 2013)</w:t>
        </w:r>
        <w:r w:rsidR="00806B5B">
          <w:rPr>
            <w:noProof/>
            <w:webHidden/>
          </w:rPr>
          <w:tab/>
        </w:r>
        <w:r w:rsidR="00806B5B">
          <w:rPr>
            <w:noProof/>
            <w:webHidden/>
          </w:rPr>
          <w:fldChar w:fldCharType="begin"/>
        </w:r>
        <w:r w:rsidR="00806B5B">
          <w:rPr>
            <w:noProof/>
            <w:webHidden/>
          </w:rPr>
          <w:instrText xml:space="preserve"> PAGEREF _Toc163720636 \h </w:instrText>
        </w:r>
        <w:r w:rsidR="00806B5B">
          <w:rPr>
            <w:noProof/>
            <w:webHidden/>
          </w:rPr>
        </w:r>
        <w:r w:rsidR="00806B5B">
          <w:rPr>
            <w:noProof/>
            <w:webHidden/>
          </w:rPr>
          <w:fldChar w:fldCharType="separate"/>
        </w:r>
        <w:r w:rsidR="00806B5B">
          <w:rPr>
            <w:noProof/>
            <w:webHidden/>
          </w:rPr>
          <w:t>28</w:t>
        </w:r>
        <w:r w:rsidR="00806B5B">
          <w:rPr>
            <w:noProof/>
            <w:webHidden/>
          </w:rPr>
          <w:fldChar w:fldCharType="end"/>
        </w:r>
      </w:hyperlink>
    </w:p>
    <w:p w14:paraId="2AEE5F10" w14:textId="3B623619" w:rsidR="00806B5B" w:rsidRDefault="00000000">
      <w:pPr>
        <w:pStyle w:val="TableofFigures"/>
        <w:tabs>
          <w:tab w:val="right" w:leader="dot" w:pos="8342"/>
        </w:tabs>
        <w:rPr>
          <w:rFonts w:asciiTheme="minorHAnsi" w:eastAsiaTheme="minorEastAsia" w:hAnsiTheme="minorHAnsi" w:cstheme="minorBidi"/>
          <w:noProof/>
          <w:kern w:val="2"/>
          <w14:ligatures w14:val="standardContextual"/>
        </w:rPr>
      </w:pPr>
      <w:hyperlink w:anchor="_Toc163720637" w:history="1">
        <w:r w:rsidR="00806B5B" w:rsidRPr="00ED521F">
          <w:rPr>
            <w:rStyle w:val="Hyperlink"/>
            <w:b/>
            <w:noProof/>
          </w:rPr>
          <w:t>Figure 4.</w:t>
        </w:r>
        <w:r w:rsidR="00806B5B" w:rsidRPr="00ED521F">
          <w:rPr>
            <w:rStyle w:val="Hyperlink"/>
            <w:noProof/>
          </w:rPr>
          <w:t xml:space="preserve"> Neoprene fabric structure (Worldbrace, n.d ).</w:t>
        </w:r>
        <w:r w:rsidR="00806B5B">
          <w:rPr>
            <w:noProof/>
            <w:webHidden/>
          </w:rPr>
          <w:tab/>
        </w:r>
        <w:r w:rsidR="00806B5B">
          <w:rPr>
            <w:noProof/>
            <w:webHidden/>
          </w:rPr>
          <w:fldChar w:fldCharType="begin"/>
        </w:r>
        <w:r w:rsidR="00806B5B">
          <w:rPr>
            <w:noProof/>
            <w:webHidden/>
          </w:rPr>
          <w:instrText xml:space="preserve"> PAGEREF _Toc163720637 \h </w:instrText>
        </w:r>
        <w:r w:rsidR="00806B5B">
          <w:rPr>
            <w:noProof/>
            <w:webHidden/>
          </w:rPr>
        </w:r>
        <w:r w:rsidR="00806B5B">
          <w:rPr>
            <w:noProof/>
            <w:webHidden/>
          </w:rPr>
          <w:fldChar w:fldCharType="separate"/>
        </w:r>
        <w:r w:rsidR="00806B5B">
          <w:rPr>
            <w:noProof/>
            <w:webHidden/>
          </w:rPr>
          <w:t>28</w:t>
        </w:r>
        <w:r w:rsidR="00806B5B">
          <w:rPr>
            <w:noProof/>
            <w:webHidden/>
          </w:rPr>
          <w:fldChar w:fldCharType="end"/>
        </w:r>
      </w:hyperlink>
    </w:p>
    <w:p w14:paraId="15C1A6A2" w14:textId="56DAFC05" w:rsidR="00806B5B" w:rsidRDefault="00000000">
      <w:pPr>
        <w:pStyle w:val="TableofFigures"/>
        <w:tabs>
          <w:tab w:val="right" w:leader="dot" w:pos="8342"/>
        </w:tabs>
        <w:rPr>
          <w:rFonts w:asciiTheme="minorHAnsi" w:eastAsiaTheme="minorEastAsia" w:hAnsiTheme="minorHAnsi" w:cstheme="minorBidi"/>
          <w:noProof/>
          <w:kern w:val="2"/>
          <w14:ligatures w14:val="standardContextual"/>
        </w:rPr>
      </w:pPr>
      <w:hyperlink w:anchor="_Toc163720638" w:history="1">
        <w:r w:rsidR="00806B5B" w:rsidRPr="00ED521F">
          <w:rPr>
            <w:rStyle w:val="Hyperlink"/>
            <w:b/>
            <w:noProof/>
          </w:rPr>
          <w:t>Figure 5.</w:t>
        </w:r>
        <w:r w:rsidR="00806B5B" w:rsidRPr="00ED521F">
          <w:rPr>
            <w:rStyle w:val="Hyperlink"/>
            <w:noProof/>
          </w:rPr>
          <w:t xml:space="preserve"> UCD framework adapted after Morris et al. (2017)</w:t>
        </w:r>
        <w:r w:rsidR="00806B5B">
          <w:rPr>
            <w:noProof/>
            <w:webHidden/>
          </w:rPr>
          <w:tab/>
        </w:r>
        <w:r w:rsidR="00806B5B">
          <w:rPr>
            <w:noProof/>
            <w:webHidden/>
          </w:rPr>
          <w:fldChar w:fldCharType="begin"/>
        </w:r>
        <w:r w:rsidR="00806B5B">
          <w:rPr>
            <w:noProof/>
            <w:webHidden/>
          </w:rPr>
          <w:instrText xml:space="preserve"> PAGEREF _Toc163720638 \h </w:instrText>
        </w:r>
        <w:r w:rsidR="00806B5B">
          <w:rPr>
            <w:noProof/>
            <w:webHidden/>
          </w:rPr>
        </w:r>
        <w:r w:rsidR="00806B5B">
          <w:rPr>
            <w:noProof/>
            <w:webHidden/>
          </w:rPr>
          <w:fldChar w:fldCharType="separate"/>
        </w:r>
        <w:r w:rsidR="00806B5B">
          <w:rPr>
            <w:noProof/>
            <w:webHidden/>
          </w:rPr>
          <w:t>34</w:t>
        </w:r>
        <w:r w:rsidR="00806B5B">
          <w:rPr>
            <w:noProof/>
            <w:webHidden/>
          </w:rPr>
          <w:fldChar w:fldCharType="end"/>
        </w:r>
      </w:hyperlink>
    </w:p>
    <w:p w14:paraId="412242B5" w14:textId="69D8C407" w:rsidR="00806B5B" w:rsidRDefault="00000000">
      <w:pPr>
        <w:pStyle w:val="TableofFigures"/>
        <w:tabs>
          <w:tab w:val="right" w:leader="dot" w:pos="8342"/>
        </w:tabs>
        <w:rPr>
          <w:rFonts w:asciiTheme="minorHAnsi" w:eastAsiaTheme="minorEastAsia" w:hAnsiTheme="minorHAnsi" w:cstheme="minorBidi"/>
          <w:noProof/>
          <w:kern w:val="2"/>
          <w14:ligatures w14:val="standardContextual"/>
        </w:rPr>
      </w:pPr>
      <w:hyperlink w:anchor="_Toc163720639" w:history="1">
        <w:r w:rsidR="00806B5B" w:rsidRPr="00ED521F">
          <w:rPr>
            <w:rStyle w:val="Hyperlink"/>
            <w:b/>
            <w:noProof/>
          </w:rPr>
          <w:t>Figure 6.</w:t>
        </w:r>
        <w:r w:rsidR="00806B5B" w:rsidRPr="00ED521F">
          <w:rPr>
            <w:rStyle w:val="Hyperlink"/>
            <w:noProof/>
          </w:rPr>
          <w:t xml:space="preserve"> Inside (top) and outside (bottom) of initial prototype 1</w:t>
        </w:r>
        <w:r w:rsidR="00806B5B">
          <w:rPr>
            <w:noProof/>
            <w:webHidden/>
          </w:rPr>
          <w:tab/>
        </w:r>
        <w:r w:rsidR="00806B5B">
          <w:rPr>
            <w:noProof/>
            <w:webHidden/>
          </w:rPr>
          <w:fldChar w:fldCharType="begin"/>
        </w:r>
        <w:r w:rsidR="00806B5B">
          <w:rPr>
            <w:noProof/>
            <w:webHidden/>
          </w:rPr>
          <w:instrText xml:space="preserve"> PAGEREF _Toc163720639 \h </w:instrText>
        </w:r>
        <w:r w:rsidR="00806B5B">
          <w:rPr>
            <w:noProof/>
            <w:webHidden/>
          </w:rPr>
        </w:r>
        <w:r w:rsidR="00806B5B">
          <w:rPr>
            <w:noProof/>
            <w:webHidden/>
          </w:rPr>
          <w:fldChar w:fldCharType="separate"/>
        </w:r>
        <w:r w:rsidR="00806B5B">
          <w:rPr>
            <w:noProof/>
            <w:webHidden/>
          </w:rPr>
          <w:t>38</w:t>
        </w:r>
        <w:r w:rsidR="00806B5B">
          <w:rPr>
            <w:noProof/>
            <w:webHidden/>
          </w:rPr>
          <w:fldChar w:fldCharType="end"/>
        </w:r>
      </w:hyperlink>
    </w:p>
    <w:p w14:paraId="5A65F9E3" w14:textId="5881600A" w:rsidR="00806B5B" w:rsidRDefault="00000000">
      <w:pPr>
        <w:pStyle w:val="TableofFigures"/>
        <w:tabs>
          <w:tab w:val="right" w:leader="dot" w:pos="8342"/>
        </w:tabs>
        <w:rPr>
          <w:rFonts w:asciiTheme="minorHAnsi" w:eastAsiaTheme="minorEastAsia" w:hAnsiTheme="minorHAnsi" w:cstheme="minorBidi"/>
          <w:noProof/>
          <w:kern w:val="2"/>
          <w14:ligatures w14:val="standardContextual"/>
        </w:rPr>
      </w:pPr>
      <w:hyperlink w:anchor="_Toc163720640" w:history="1">
        <w:r w:rsidR="00806B5B" w:rsidRPr="00ED521F">
          <w:rPr>
            <w:rStyle w:val="Hyperlink"/>
            <w:b/>
            <w:noProof/>
          </w:rPr>
          <w:t>Figure 7.</w:t>
        </w:r>
        <w:r w:rsidR="00806B5B" w:rsidRPr="00ED521F">
          <w:rPr>
            <w:rStyle w:val="Hyperlink"/>
            <w:noProof/>
          </w:rPr>
          <w:t xml:space="preserve"> Inside (left) and outside (right) of initial prototype 2</w:t>
        </w:r>
        <w:r w:rsidR="00806B5B">
          <w:rPr>
            <w:noProof/>
            <w:webHidden/>
          </w:rPr>
          <w:tab/>
        </w:r>
        <w:r w:rsidR="00806B5B">
          <w:rPr>
            <w:noProof/>
            <w:webHidden/>
          </w:rPr>
          <w:fldChar w:fldCharType="begin"/>
        </w:r>
        <w:r w:rsidR="00806B5B">
          <w:rPr>
            <w:noProof/>
            <w:webHidden/>
          </w:rPr>
          <w:instrText xml:space="preserve"> PAGEREF _Toc163720640 \h </w:instrText>
        </w:r>
        <w:r w:rsidR="00806B5B">
          <w:rPr>
            <w:noProof/>
            <w:webHidden/>
          </w:rPr>
        </w:r>
        <w:r w:rsidR="00806B5B">
          <w:rPr>
            <w:noProof/>
            <w:webHidden/>
          </w:rPr>
          <w:fldChar w:fldCharType="separate"/>
        </w:r>
        <w:r w:rsidR="00806B5B">
          <w:rPr>
            <w:noProof/>
            <w:webHidden/>
          </w:rPr>
          <w:t>38</w:t>
        </w:r>
        <w:r w:rsidR="00806B5B">
          <w:rPr>
            <w:noProof/>
            <w:webHidden/>
          </w:rPr>
          <w:fldChar w:fldCharType="end"/>
        </w:r>
      </w:hyperlink>
    </w:p>
    <w:p w14:paraId="15305508" w14:textId="77018FD8" w:rsidR="00806B5B" w:rsidRDefault="00000000">
      <w:pPr>
        <w:pStyle w:val="TableofFigures"/>
        <w:tabs>
          <w:tab w:val="right" w:leader="dot" w:pos="8342"/>
        </w:tabs>
        <w:rPr>
          <w:rFonts w:asciiTheme="minorHAnsi" w:eastAsiaTheme="minorEastAsia" w:hAnsiTheme="minorHAnsi" w:cstheme="minorBidi"/>
          <w:noProof/>
          <w:kern w:val="2"/>
          <w14:ligatures w14:val="standardContextual"/>
        </w:rPr>
      </w:pPr>
      <w:hyperlink w:anchor="_Toc163720641" w:history="1">
        <w:r w:rsidR="00806B5B" w:rsidRPr="00ED521F">
          <w:rPr>
            <w:rStyle w:val="Hyperlink"/>
            <w:b/>
            <w:noProof/>
          </w:rPr>
          <w:t>Figure 8.</w:t>
        </w:r>
        <w:r w:rsidR="00806B5B" w:rsidRPr="00ED521F">
          <w:rPr>
            <w:rStyle w:val="Hyperlink"/>
            <w:noProof/>
          </w:rPr>
          <w:t xml:space="preserve"> The five fabrics selected for textile testing in order from left to right: (a) Ribbed Spandex Fabric, (b)Spacer with wicking, (c)Superflex heavy compression fabric, (d) Eco-Move Recycled Matte Nylon Spandex Tricot Fabric, and (e)Spacer scuba knit.</w:t>
        </w:r>
        <w:r w:rsidR="00806B5B">
          <w:rPr>
            <w:noProof/>
            <w:webHidden/>
          </w:rPr>
          <w:tab/>
        </w:r>
        <w:r w:rsidR="00806B5B">
          <w:rPr>
            <w:noProof/>
            <w:webHidden/>
          </w:rPr>
          <w:fldChar w:fldCharType="begin"/>
        </w:r>
        <w:r w:rsidR="00806B5B">
          <w:rPr>
            <w:noProof/>
            <w:webHidden/>
          </w:rPr>
          <w:instrText xml:space="preserve"> PAGEREF _Toc163720641 \h </w:instrText>
        </w:r>
        <w:r w:rsidR="00806B5B">
          <w:rPr>
            <w:noProof/>
            <w:webHidden/>
          </w:rPr>
        </w:r>
        <w:r w:rsidR="00806B5B">
          <w:rPr>
            <w:noProof/>
            <w:webHidden/>
          </w:rPr>
          <w:fldChar w:fldCharType="separate"/>
        </w:r>
        <w:r w:rsidR="00806B5B">
          <w:rPr>
            <w:noProof/>
            <w:webHidden/>
          </w:rPr>
          <w:t>39</w:t>
        </w:r>
        <w:r w:rsidR="00806B5B">
          <w:rPr>
            <w:noProof/>
            <w:webHidden/>
          </w:rPr>
          <w:fldChar w:fldCharType="end"/>
        </w:r>
      </w:hyperlink>
    </w:p>
    <w:p w14:paraId="7A3AC608" w14:textId="080951B6" w:rsidR="00806B5B" w:rsidRDefault="00000000">
      <w:pPr>
        <w:pStyle w:val="TableofFigures"/>
        <w:tabs>
          <w:tab w:val="right" w:leader="dot" w:pos="8342"/>
        </w:tabs>
        <w:rPr>
          <w:rFonts w:asciiTheme="minorHAnsi" w:eastAsiaTheme="minorEastAsia" w:hAnsiTheme="minorHAnsi" w:cstheme="minorBidi"/>
          <w:noProof/>
          <w:kern w:val="2"/>
          <w14:ligatures w14:val="standardContextual"/>
        </w:rPr>
      </w:pPr>
      <w:hyperlink w:anchor="_Toc163720642" w:history="1">
        <w:r w:rsidR="00806B5B" w:rsidRPr="00ED521F">
          <w:rPr>
            <w:rStyle w:val="Hyperlink"/>
            <w:b/>
            <w:noProof/>
          </w:rPr>
          <w:t>Figure 9.</w:t>
        </w:r>
        <w:r w:rsidR="00806B5B" w:rsidRPr="00ED521F">
          <w:rPr>
            <w:rStyle w:val="Hyperlink"/>
            <w:noProof/>
          </w:rPr>
          <w:t xml:space="preserve"> Fold over elastic finish with zigzag stitch</w:t>
        </w:r>
        <w:r w:rsidR="00806B5B">
          <w:rPr>
            <w:noProof/>
            <w:webHidden/>
          </w:rPr>
          <w:tab/>
        </w:r>
        <w:r w:rsidR="00806B5B">
          <w:rPr>
            <w:noProof/>
            <w:webHidden/>
          </w:rPr>
          <w:fldChar w:fldCharType="begin"/>
        </w:r>
        <w:r w:rsidR="00806B5B">
          <w:rPr>
            <w:noProof/>
            <w:webHidden/>
          </w:rPr>
          <w:instrText xml:space="preserve"> PAGEREF _Toc163720642 \h </w:instrText>
        </w:r>
        <w:r w:rsidR="00806B5B">
          <w:rPr>
            <w:noProof/>
            <w:webHidden/>
          </w:rPr>
        </w:r>
        <w:r w:rsidR="00806B5B">
          <w:rPr>
            <w:noProof/>
            <w:webHidden/>
          </w:rPr>
          <w:fldChar w:fldCharType="separate"/>
        </w:r>
        <w:r w:rsidR="00806B5B">
          <w:rPr>
            <w:noProof/>
            <w:webHidden/>
          </w:rPr>
          <w:t>41</w:t>
        </w:r>
        <w:r w:rsidR="00806B5B">
          <w:rPr>
            <w:noProof/>
            <w:webHidden/>
          </w:rPr>
          <w:fldChar w:fldCharType="end"/>
        </w:r>
      </w:hyperlink>
    </w:p>
    <w:p w14:paraId="3BCC0E9A" w14:textId="4143D929" w:rsidR="00806B5B" w:rsidRDefault="00000000">
      <w:pPr>
        <w:pStyle w:val="TableofFigures"/>
        <w:tabs>
          <w:tab w:val="right" w:leader="dot" w:pos="8342"/>
        </w:tabs>
        <w:rPr>
          <w:rFonts w:asciiTheme="minorHAnsi" w:eastAsiaTheme="minorEastAsia" w:hAnsiTheme="minorHAnsi" w:cstheme="minorBidi"/>
          <w:noProof/>
          <w:kern w:val="2"/>
          <w14:ligatures w14:val="standardContextual"/>
        </w:rPr>
      </w:pPr>
      <w:hyperlink w:anchor="_Toc163720643" w:history="1">
        <w:r w:rsidR="00806B5B" w:rsidRPr="00ED521F">
          <w:rPr>
            <w:rStyle w:val="Hyperlink"/>
            <w:b/>
            <w:noProof/>
          </w:rPr>
          <w:t>Figure 10.</w:t>
        </w:r>
        <w:r w:rsidR="00806B5B" w:rsidRPr="00ED521F">
          <w:rPr>
            <w:rStyle w:val="Hyperlink"/>
            <w:noProof/>
          </w:rPr>
          <w:t xml:space="preserve"> Velcro placement on CS prototype</w:t>
        </w:r>
        <w:r w:rsidR="00806B5B">
          <w:rPr>
            <w:noProof/>
            <w:webHidden/>
          </w:rPr>
          <w:tab/>
        </w:r>
        <w:r w:rsidR="00806B5B">
          <w:rPr>
            <w:noProof/>
            <w:webHidden/>
          </w:rPr>
          <w:fldChar w:fldCharType="begin"/>
        </w:r>
        <w:r w:rsidR="00806B5B">
          <w:rPr>
            <w:noProof/>
            <w:webHidden/>
          </w:rPr>
          <w:instrText xml:space="preserve"> PAGEREF _Toc163720643 \h </w:instrText>
        </w:r>
        <w:r w:rsidR="00806B5B">
          <w:rPr>
            <w:noProof/>
            <w:webHidden/>
          </w:rPr>
        </w:r>
        <w:r w:rsidR="00806B5B">
          <w:rPr>
            <w:noProof/>
            <w:webHidden/>
          </w:rPr>
          <w:fldChar w:fldCharType="separate"/>
        </w:r>
        <w:r w:rsidR="00806B5B">
          <w:rPr>
            <w:noProof/>
            <w:webHidden/>
          </w:rPr>
          <w:t>42</w:t>
        </w:r>
        <w:r w:rsidR="00806B5B">
          <w:rPr>
            <w:noProof/>
            <w:webHidden/>
          </w:rPr>
          <w:fldChar w:fldCharType="end"/>
        </w:r>
      </w:hyperlink>
    </w:p>
    <w:p w14:paraId="1E5900CA" w14:textId="28035521" w:rsidR="00806B5B" w:rsidRDefault="00000000">
      <w:pPr>
        <w:pStyle w:val="TableofFigures"/>
        <w:tabs>
          <w:tab w:val="right" w:leader="dot" w:pos="8342"/>
        </w:tabs>
        <w:rPr>
          <w:rFonts w:asciiTheme="minorHAnsi" w:eastAsiaTheme="minorEastAsia" w:hAnsiTheme="minorHAnsi" w:cstheme="minorBidi"/>
          <w:noProof/>
          <w:kern w:val="2"/>
          <w14:ligatures w14:val="standardContextual"/>
        </w:rPr>
      </w:pPr>
      <w:hyperlink w:anchor="_Toc163720644" w:history="1">
        <w:r w:rsidR="00806B5B" w:rsidRPr="00ED521F">
          <w:rPr>
            <w:rStyle w:val="Hyperlink"/>
            <w:b/>
            <w:noProof/>
          </w:rPr>
          <w:t>Figure 11.</w:t>
        </w:r>
        <w:r w:rsidR="00806B5B" w:rsidRPr="00ED521F">
          <w:rPr>
            <w:rStyle w:val="Hyperlink"/>
            <w:noProof/>
          </w:rPr>
          <w:t xml:space="preserve"> Silicone paint application on the fabric surface inside the CS prototype</w:t>
        </w:r>
        <w:r w:rsidR="00806B5B">
          <w:rPr>
            <w:noProof/>
            <w:webHidden/>
          </w:rPr>
          <w:tab/>
        </w:r>
        <w:r w:rsidR="00806B5B">
          <w:rPr>
            <w:noProof/>
            <w:webHidden/>
          </w:rPr>
          <w:fldChar w:fldCharType="begin"/>
        </w:r>
        <w:r w:rsidR="00806B5B">
          <w:rPr>
            <w:noProof/>
            <w:webHidden/>
          </w:rPr>
          <w:instrText xml:space="preserve"> PAGEREF _Toc163720644 \h </w:instrText>
        </w:r>
        <w:r w:rsidR="00806B5B">
          <w:rPr>
            <w:noProof/>
            <w:webHidden/>
          </w:rPr>
        </w:r>
        <w:r w:rsidR="00806B5B">
          <w:rPr>
            <w:noProof/>
            <w:webHidden/>
          </w:rPr>
          <w:fldChar w:fldCharType="separate"/>
        </w:r>
        <w:r w:rsidR="00806B5B">
          <w:rPr>
            <w:noProof/>
            <w:webHidden/>
          </w:rPr>
          <w:t>42</w:t>
        </w:r>
        <w:r w:rsidR="00806B5B">
          <w:rPr>
            <w:noProof/>
            <w:webHidden/>
          </w:rPr>
          <w:fldChar w:fldCharType="end"/>
        </w:r>
      </w:hyperlink>
    </w:p>
    <w:p w14:paraId="57800CDD" w14:textId="7498CEA0" w:rsidR="00806B5B" w:rsidRDefault="00000000">
      <w:pPr>
        <w:pStyle w:val="TableofFigures"/>
        <w:tabs>
          <w:tab w:val="right" w:leader="dot" w:pos="8342"/>
        </w:tabs>
        <w:rPr>
          <w:rFonts w:asciiTheme="minorHAnsi" w:eastAsiaTheme="minorEastAsia" w:hAnsiTheme="minorHAnsi" w:cstheme="minorBidi"/>
          <w:noProof/>
          <w:kern w:val="2"/>
          <w14:ligatures w14:val="standardContextual"/>
        </w:rPr>
      </w:pPr>
      <w:hyperlink w:anchor="_Toc163720645" w:history="1">
        <w:r w:rsidR="00806B5B" w:rsidRPr="00ED521F">
          <w:rPr>
            <w:rStyle w:val="Hyperlink"/>
            <w:b/>
            <w:noProof/>
          </w:rPr>
          <w:t>Figure 12.</w:t>
        </w:r>
        <w:r w:rsidR="00806B5B" w:rsidRPr="00ED521F">
          <w:rPr>
            <w:rStyle w:val="Hyperlink"/>
            <w:noProof/>
          </w:rPr>
          <w:t xml:space="preserve"> Close-up of Silicone mixture applied to the CS in KT tape hamstring formation</w:t>
        </w:r>
        <w:r w:rsidR="00806B5B">
          <w:rPr>
            <w:noProof/>
            <w:webHidden/>
          </w:rPr>
          <w:tab/>
        </w:r>
        <w:r w:rsidR="00806B5B">
          <w:rPr>
            <w:noProof/>
            <w:webHidden/>
          </w:rPr>
          <w:fldChar w:fldCharType="begin"/>
        </w:r>
        <w:r w:rsidR="00806B5B">
          <w:rPr>
            <w:noProof/>
            <w:webHidden/>
          </w:rPr>
          <w:instrText xml:space="preserve"> PAGEREF _Toc163720645 \h </w:instrText>
        </w:r>
        <w:r w:rsidR="00806B5B">
          <w:rPr>
            <w:noProof/>
            <w:webHidden/>
          </w:rPr>
        </w:r>
        <w:r w:rsidR="00806B5B">
          <w:rPr>
            <w:noProof/>
            <w:webHidden/>
          </w:rPr>
          <w:fldChar w:fldCharType="separate"/>
        </w:r>
        <w:r w:rsidR="00806B5B">
          <w:rPr>
            <w:noProof/>
            <w:webHidden/>
          </w:rPr>
          <w:t>43</w:t>
        </w:r>
        <w:r w:rsidR="00806B5B">
          <w:rPr>
            <w:noProof/>
            <w:webHidden/>
          </w:rPr>
          <w:fldChar w:fldCharType="end"/>
        </w:r>
      </w:hyperlink>
    </w:p>
    <w:p w14:paraId="667A5F10" w14:textId="7AD654E5" w:rsidR="00806B5B" w:rsidRDefault="00000000">
      <w:pPr>
        <w:pStyle w:val="TableofFigures"/>
        <w:tabs>
          <w:tab w:val="right" w:leader="dot" w:pos="8342"/>
        </w:tabs>
        <w:rPr>
          <w:rFonts w:asciiTheme="minorHAnsi" w:eastAsiaTheme="minorEastAsia" w:hAnsiTheme="minorHAnsi" w:cstheme="minorBidi"/>
          <w:noProof/>
          <w:kern w:val="2"/>
          <w14:ligatures w14:val="standardContextual"/>
        </w:rPr>
      </w:pPr>
      <w:hyperlink w:anchor="_Toc163720646" w:history="1">
        <w:r w:rsidR="00806B5B" w:rsidRPr="00ED521F">
          <w:rPr>
            <w:rStyle w:val="Hyperlink"/>
            <w:b/>
            <w:noProof/>
          </w:rPr>
          <w:t>Figure 13.</w:t>
        </w:r>
        <w:r w:rsidR="00806B5B" w:rsidRPr="00ED521F">
          <w:rPr>
            <w:rStyle w:val="Hyperlink"/>
            <w:noProof/>
          </w:rPr>
          <w:t xml:space="preserve"> MicroFET 2 Wireless handheld dynamometer (Physioparts.com)</w:t>
        </w:r>
        <w:r w:rsidR="00806B5B">
          <w:rPr>
            <w:noProof/>
            <w:webHidden/>
          </w:rPr>
          <w:tab/>
        </w:r>
        <w:r w:rsidR="00806B5B">
          <w:rPr>
            <w:noProof/>
            <w:webHidden/>
          </w:rPr>
          <w:fldChar w:fldCharType="begin"/>
        </w:r>
        <w:r w:rsidR="00806B5B">
          <w:rPr>
            <w:noProof/>
            <w:webHidden/>
          </w:rPr>
          <w:instrText xml:space="preserve"> PAGEREF _Toc163720646 \h </w:instrText>
        </w:r>
        <w:r w:rsidR="00806B5B">
          <w:rPr>
            <w:noProof/>
            <w:webHidden/>
          </w:rPr>
        </w:r>
        <w:r w:rsidR="00806B5B">
          <w:rPr>
            <w:noProof/>
            <w:webHidden/>
          </w:rPr>
          <w:fldChar w:fldCharType="separate"/>
        </w:r>
        <w:r w:rsidR="00806B5B">
          <w:rPr>
            <w:noProof/>
            <w:webHidden/>
          </w:rPr>
          <w:t>46</w:t>
        </w:r>
        <w:r w:rsidR="00806B5B">
          <w:rPr>
            <w:noProof/>
            <w:webHidden/>
          </w:rPr>
          <w:fldChar w:fldCharType="end"/>
        </w:r>
      </w:hyperlink>
    </w:p>
    <w:p w14:paraId="7F9DCE69" w14:textId="1ED0E3BD" w:rsidR="00806B5B" w:rsidRDefault="00000000">
      <w:pPr>
        <w:pStyle w:val="TableofFigures"/>
        <w:tabs>
          <w:tab w:val="right" w:leader="dot" w:pos="8342"/>
        </w:tabs>
        <w:rPr>
          <w:rFonts w:asciiTheme="minorHAnsi" w:eastAsiaTheme="minorEastAsia" w:hAnsiTheme="minorHAnsi" w:cstheme="minorBidi"/>
          <w:noProof/>
          <w:kern w:val="2"/>
          <w14:ligatures w14:val="standardContextual"/>
        </w:rPr>
      </w:pPr>
      <w:hyperlink w:anchor="_Toc163720647" w:history="1">
        <w:r w:rsidR="00806B5B" w:rsidRPr="00ED521F">
          <w:rPr>
            <w:rStyle w:val="Hyperlink"/>
            <w:b/>
            <w:noProof/>
          </w:rPr>
          <w:t>Figure 14.</w:t>
        </w:r>
        <w:r w:rsidR="00806B5B" w:rsidRPr="00ED521F">
          <w:rPr>
            <w:rStyle w:val="Hyperlink"/>
            <w:noProof/>
          </w:rPr>
          <w:t xml:space="preserve"> The researcher is measuring Hamstring Peak force on a volunteering participant</w:t>
        </w:r>
        <w:r w:rsidR="00806B5B">
          <w:rPr>
            <w:noProof/>
            <w:webHidden/>
          </w:rPr>
          <w:tab/>
        </w:r>
        <w:r w:rsidR="00806B5B">
          <w:rPr>
            <w:noProof/>
            <w:webHidden/>
          </w:rPr>
          <w:fldChar w:fldCharType="begin"/>
        </w:r>
        <w:r w:rsidR="00806B5B">
          <w:rPr>
            <w:noProof/>
            <w:webHidden/>
          </w:rPr>
          <w:instrText xml:space="preserve"> PAGEREF _Toc163720647 \h </w:instrText>
        </w:r>
        <w:r w:rsidR="00806B5B">
          <w:rPr>
            <w:noProof/>
            <w:webHidden/>
          </w:rPr>
        </w:r>
        <w:r w:rsidR="00806B5B">
          <w:rPr>
            <w:noProof/>
            <w:webHidden/>
          </w:rPr>
          <w:fldChar w:fldCharType="separate"/>
        </w:r>
        <w:r w:rsidR="00806B5B">
          <w:rPr>
            <w:noProof/>
            <w:webHidden/>
          </w:rPr>
          <w:t>48</w:t>
        </w:r>
        <w:r w:rsidR="00806B5B">
          <w:rPr>
            <w:noProof/>
            <w:webHidden/>
          </w:rPr>
          <w:fldChar w:fldCharType="end"/>
        </w:r>
      </w:hyperlink>
    </w:p>
    <w:p w14:paraId="64049E09" w14:textId="626C6C6D" w:rsidR="00806B5B" w:rsidRDefault="00000000">
      <w:pPr>
        <w:pStyle w:val="TableofFigures"/>
        <w:tabs>
          <w:tab w:val="right" w:leader="dot" w:pos="8342"/>
        </w:tabs>
        <w:rPr>
          <w:rFonts w:asciiTheme="minorHAnsi" w:eastAsiaTheme="minorEastAsia" w:hAnsiTheme="minorHAnsi" w:cstheme="minorBidi"/>
          <w:noProof/>
          <w:kern w:val="2"/>
          <w14:ligatures w14:val="standardContextual"/>
        </w:rPr>
      </w:pPr>
      <w:hyperlink w:anchor="_Toc163720648" w:history="1">
        <w:r w:rsidR="00806B5B" w:rsidRPr="00ED521F">
          <w:rPr>
            <w:rStyle w:val="Hyperlink"/>
            <w:b/>
            <w:noProof/>
          </w:rPr>
          <w:t>Figure 15.</w:t>
        </w:r>
        <w:r w:rsidR="00806B5B" w:rsidRPr="00ED521F">
          <w:rPr>
            <w:rStyle w:val="Hyperlink"/>
            <w:noProof/>
          </w:rPr>
          <w:t xml:space="preserve"> Researcher is measuring Quad Peak force on a volunteering participant</w:t>
        </w:r>
        <w:r w:rsidR="00806B5B">
          <w:rPr>
            <w:noProof/>
            <w:webHidden/>
          </w:rPr>
          <w:tab/>
        </w:r>
        <w:r w:rsidR="00806B5B">
          <w:rPr>
            <w:noProof/>
            <w:webHidden/>
          </w:rPr>
          <w:fldChar w:fldCharType="begin"/>
        </w:r>
        <w:r w:rsidR="00806B5B">
          <w:rPr>
            <w:noProof/>
            <w:webHidden/>
          </w:rPr>
          <w:instrText xml:space="preserve"> PAGEREF _Toc163720648 \h </w:instrText>
        </w:r>
        <w:r w:rsidR="00806B5B">
          <w:rPr>
            <w:noProof/>
            <w:webHidden/>
          </w:rPr>
        </w:r>
        <w:r w:rsidR="00806B5B">
          <w:rPr>
            <w:noProof/>
            <w:webHidden/>
          </w:rPr>
          <w:fldChar w:fldCharType="separate"/>
        </w:r>
        <w:r w:rsidR="00806B5B">
          <w:rPr>
            <w:noProof/>
            <w:webHidden/>
          </w:rPr>
          <w:t>49</w:t>
        </w:r>
        <w:r w:rsidR="00806B5B">
          <w:rPr>
            <w:noProof/>
            <w:webHidden/>
          </w:rPr>
          <w:fldChar w:fldCharType="end"/>
        </w:r>
      </w:hyperlink>
    </w:p>
    <w:p w14:paraId="202F9DE8" w14:textId="701CD329" w:rsidR="00806B5B" w:rsidRDefault="00000000">
      <w:pPr>
        <w:pStyle w:val="TableofFigures"/>
        <w:tabs>
          <w:tab w:val="right" w:leader="dot" w:pos="8342"/>
        </w:tabs>
        <w:rPr>
          <w:rFonts w:asciiTheme="minorHAnsi" w:eastAsiaTheme="minorEastAsia" w:hAnsiTheme="minorHAnsi" w:cstheme="minorBidi"/>
          <w:noProof/>
          <w:kern w:val="2"/>
          <w14:ligatures w14:val="standardContextual"/>
        </w:rPr>
      </w:pPr>
      <w:hyperlink w:anchor="_Toc163720649" w:history="1">
        <w:r w:rsidR="00806B5B" w:rsidRPr="00ED521F">
          <w:rPr>
            <w:rStyle w:val="Hyperlink"/>
            <w:b/>
            <w:noProof/>
          </w:rPr>
          <w:t>Figure 16.</w:t>
        </w:r>
        <w:r w:rsidR="00806B5B" w:rsidRPr="00ED521F">
          <w:rPr>
            <w:rStyle w:val="Hyperlink"/>
            <w:noProof/>
          </w:rPr>
          <w:t xml:space="preserve"> Participant completing single leg test with Sparta software</w:t>
        </w:r>
        <w:r w:rsidR="00806B5B">
          <w:rPr>
            <w:noProof/>
            <w:webHidden/>
          </w:rPr>
          <w:tab/>
        </w:r>
        <w:r w:rsidR="00806B5B">
          <w:rPr>
            <w:noProof/>
            <w:webHidden/>
          </w:rPr>
          <w:fldChar w:fldCharType="begin"/>
        </w:r>
        <w:r w:rsidR="00806B5B">
          <w:rPr>
            <w:noProof/>
            <w:webHidden/>
          </w:rPr>
          <w:instrText xml:space="preserve"> PAGEREF _Toc163720649 \h </w:instrText>
        </w:r>
        <w:r w:rsidR="00806B5B">
          <w:rPr>
            <w:noProof/>
            <w:webHidden/>
          </w:rPr>
        </w:r>
        <w:r w:rsidR="00806B5B">
          <w:rPr>
            <w:noProof/>
            <w:webHidden/>
          </w:rPr>
          <w:fldChar w:fldCharType="separate"/>
        </w:r>
        <w:r w:rsidR="00806B5B">
          <w:rPr>
            <w:noProof/>
            <w:webHidden/>
          </w:rPr>
          <w:t>50</w:t>
        </w:r>
        <w:r w:rsidR="00806B5B">
          <w:rPr>
            <w:noProof/>
            <w:webHidden/>
          </w:rPr>
          <w:fldChar w:fldCharType="end"/>
        </w:r>
      </w:hyperlink>
    </w:p>
    <w:p w14:paraId="5DC99091" w14:textId="60396C9A" w:rsidR="00806B5B" w:rsidRDefault="00000000">
      <w:pPr>
        <w:pStyle w:val="TableofFigures"/>
        <w:tabs>
          <w:tab w:val="right" w:leader="dot" w:pos="8342"/>
        </w:tabs>
        <w:rPr>
          <w:rFonts w:asciiTheme="minorHAnsi" w:eastAsiaTheme="minorEastAsia" w:hAnsiTheme="minorHAnsi" w:cstheme="minorBidi"/>
          <w:noProof/>
          <w:kern w:val="2"/>
          <w14:ligatures w14:val="standardContextual"/>
        </w:rPr>
      </w:pPr>
      <w:hyperlink w:anchor="_Toc163720650" w:history="1">
        <w:r w:rsidR="00806B5B" w:rsidRPr="00ED521F">
          <w:rPr>
            <w:rStyle w:val="Hyperlink"/>
            <w:noProof/>
          </w:rPr>
          <w:t>Figure 17. Kikuhime pneumatic pressure sensor (researcher’s image)</w:t>
        </w:r>
        <w:r w:rsidR="00806B5B">
          <w:rPr>
            <w:noProof/>
            <w:webHidden/>
          </w:rPr>
          <w:tab/>
        </w:r>
        <w:r w:rsidR="00806B5B">
          <w:rPr>
            <w:noProof/>
            <w:webHidden/>
          </w:rPr>
          <w:fldChar w:fldCharType="begin"/>
        </w:r>
        <w:r w:rsidR="00806B5B">
          <w:rPr>
            <w:noProof/>
            <w:webHidden/>
          </w:rPr>
          <w:instrText xml:space="preserve"> PAGEREF _Toc163720650 \h </w:instrText>
        </w:r>
        <w:r w:rsidR="00806B5B">
          <w:rPr>
            <w:noProof/>
            <w:webHidden/>
          </w:rPr>
        </w:r>
        <w:r w:rsidR="00806B5B">
          <w:rPr>
            <w:noProof/>
            <w:webHidden/>
          </w:rPr>
          <w:fldChar w:fldCharType="separate"/>
        </w:r>
        <w:r w:rsidR="00806B5B">
          <w:rPr>
            <w:noProof/>
            <w:webHidden/>
          </w:rPr>
          <w:t>52</w:t>
        </w:r>
        <w:r w:rsidR="00806B5B">
          <w:rPr>
            <w:noProof/>
            <w:webHidden/>
          </w:rPr>
          <w:fldChar w:fldCharType="end"/>
        </w:r>
      </w:hyperlink>
    </w:p>
    <w:p w14:paraId="18BBE8DD" w14:textId="78EC4B80" w:rsidR="00806B5B" w:rsidRDefault="00000000">
      <w:pPr>
        <w:pStyle w:val="TableofFigures"/>
        <w:tabs>
          <w:tab w:val="right" w:leader="dot" w:pos="8342"/>
        </w:tabs>
        <w:rPr>
          <w:rFonts w:asciiTheme="minorHAnsi" w:eastAsiaTheme="minorEastAsia" w:hAnsiTheme="minorHAnsi" w:cstheme="minorBidi"/>
          <w:noProof/>
          <w:kern w:val="2"/>
          <w14:ligatures w14:val="standardContextual"/>
        </w:rPr>
      </w:pPr>
      <w:hyperlink w:anchor="_Toc163720651" w:history="1">
        <w:r w:rsidR="00806B5B" w:rsidRPr="00ED521F">
          <w:rPr>
            <w:rStyle w:val="Hyperlink"/>
            <w:b/>
            <w:noProof/>
          </w:rPr>
          <w:t>Figure 18.</w:t>
        </w:r>
        <w:r w:rsidR="00806B5B" w:rsidRPr="00ED521F">
          <w:rPr>
            <w:rStyle w:val="Hyperlink"/>
            <w:noProof/>
          </w:rPr>
          <w:t xml:space="preserve"> Front and back view of CS on participant</w:t>
        </w:r>
        <w:r w:rsidR="00806B5B">
          <w:rPr>
            <w:noProof/>
            <w:webHidden/>
          </w:rPr>
          <w:tab/>
        </w:r>
        <w:r w:rsidR="00806B5B">
          <w:rPr>
            <w:noProof/>
            <w:webHidden/>
          </w:rPr>
          <w:fldChar w:fldCharType="begin"/>
        </w:r>
        <w:r w:rsidR="00806B5B">
          <w:rPr>
            <w:noProof/>
            <w:webHidden/>
          </w:rPr>
          <w:instrText xml:space="preserve"> PAGEREF _Toc163720651 \h </w:instrText>
        </w:r>
        <w:r w:rsidR="00806B5B">
          <w:rPr>
            <w:noProof/>
            <w:webHidden/>
          </w:rPr>
        </w:r>
        <w:r w:rsidR="00806B5B">
          <w:rPr>
            <w:noProof/>
            <w:webHidden/>
          </w:rPr>
          <w:fldChar w:fldCharType="separate"/>
        </w:r>
        <w:r w:rsidR="00806B5B">
          <w:rPr>
            <w:noProof/>
            <w:webHidden/>
          </w:rPr>
          <w:t>53</w:t>
        </w:r>
        <w:r w:rsidR="00806B5B">
          <w:rPr>
            <w:noProof/>
            <w:webHidden/>
          </w:rPr>
          <w:fldChar w:fldCharType="end"/>
        </w:r>
      </w:hyperlink>
    </w:p>
    <w:p w14:paraId="7BE1261F" w14:textId="4A4A1F51" w:rsidR="00806B5B" w:rsidRDefault="00000000">
      <w:pPr>
        <w:pStyle w:val="TableofFigures"/>
        <w:tabs>
          <w:tab w:val="right" w:leader="dot" w:pos="8342"/>
        </w:tabs>
        <w:rPr>
          <w:rFonts w:asciiTheme="minorHAnsi" w:eastAsiaTheme="minorEastAsia" w:hAnsiTheme="minorHAnsi" w:cstheme="minorBidi"/>
          <w:noProof/>
          <w:kern w:val="2"/>
          <w14:ligatures w14:val="standardContextual"/>
        </w:rPr>
      </w:pPr>
      <w:hyperlink w:anchor="_Toc163720652" w:history="1">
        <w:r w:rsidR="00806B5B" w:rsidRPr="00ED521F">
          <w:rPr>
            <w:rStyle w:val="Hyperlink"/>
            <w:b/>
            <w:noProof/>
          </w:rPr>
          <w:t>Figure 19.</w:t>
        </w:r>
        <w:r w:rsidR="00806B5B" w:rsidRPr="00ED521F">
          <w:rPr>
            <w:rStyle w:val="Hyperlink"/>
            <w:noProof/>
          </w:rPr>
          <w:t xml:space="preserve"> Distribution of responses to Question 12</w:t>
        </w:r>
        <w:r w:rsidR="00806B5B">
          <w:rPr>
            <w:noProof/>
            <w:webHidden/>
          </w:rPr>
          <w:tab/>
        </w:r>
        <w:r w:rsidR="00806B5B">
          <w:rPr>
            <w:noProof/>
            <w:webHidden/>
          </w:rPr>
          <w:fldChar w:fldCharType="begin"/>
        </w:r>
        <w:r w:rsidR="00806B5B">
          <w:rPr>
            <w:noProof/>
            <w:webHidden/>
          </w:rPr>
          <w:instrText xml:space="preserve"> PAGEREF _Toc163720652 \h </w:instrText>
        </w:r>
        <w:r w:rsidR="00806B5B">
          <w:rPr>
            <w:noProof/>
            <w:webHidden/>
          </w:rPr>
        </w:r>
        <w:r w:rsidR="00806B5B">
          <w:rPr>
            <w:noProof/>
            <w:webHidden/>
          </w:rPr>
          <w:fldChar w:fldCharType="separate"/>
        </w:r>
        <w:r w:rsidR="00806B5B">
          <w:rPr>
            <w:noProof/>
            <w:webHidden/>
          </w:rPr>
          <w:t>57</w:t>
        </w:r>
        <w:r w:rsidR="00806B5B">
          <w:rPr>
            <w:noProof/>
            <w:webHidden/>
          </w:rPr>
          <w:fldChar w:fldCharType="end"/>
        </w:r>
      </w:hyperlink>
    </w:p>
    <w:p w14:paraId="07806A2D" w14:textId="2BB2467F" w:rsidR="00806B5B" w:rsidRDefault="00000000">
      <w:pPr>
        <w:pStyle w:val="TableofFigures"/>
        <w:tabs>
          <w:tab w:val="right" w:leader="dot" w:pos="8342"/>
        </w:tabs>
        <w:rPr>
          <w:rFonts w:asciiTheme="minorHAnsi" w:eastAsiaTheme="minorEastAsia" w:hAnsiTheme="minorHAnsi" w:cstheme="minorBidi"/>
          <w:noProof/>
          <w:kern w:val="2"/>
          <w14:ligatures w14:val="standardContextual"/>
        </w:rPr>
      </w:pPr>
      <w:hyperlink w:anchor="_Toc163720653" w:history="1">
        <w:r w:rsidR="00806B5B" w:rsidRPr="00ED521F">
          <w:rPr>
            <w:rStyle w:val="Hyperlink"/>
            <w:b/>
            <w:noProof/>
          </w:rPr>
          <w:t>Figure 20.</w:t>
        </w:r>
        <w:r w:rsidR="00806B5B" w:rsidRPr="00ED521F">
          <w:rPr>
            <w:rStyle w:val="Hyperlink"/>
            <w:noProof/>
          </w:rPr>
          <w:t xml:space="preserve"> Distribution of responses to Question 14</w:t>
        </w:r>
        <w:r w:rsidR="00806B5B">
          <w:rPr>
            <w:noProof/>
            <w:webHidden/>
          </w:rPr>
          <w:tab/>
        </w:r>
        <w:r w:rsidR="00806B5B">
          <w:rPr>
            <w:noProof/>
            <w:webHidden/>
          </w:rPr>
          <w:fldChar w:fldCharType="begin"/>
        </w:r>
        <w:r w:rsidR="00806B5B">
          <w:rPr>
            <w:noProof/>
            <w:webHidden/>
          </w:rPr>
          <w:instrText xml:space="preserve"> PAGEREF _Toc163720653 \h </w:instrText>
        </w:r>
        <w:r w:rsidR="00806B5B">
          <w:rPr>
            <w:noProof/>
            <w:webHidden/>
          </w:rPr>
        </w:r>
        <w:r w:rsidR="00806B5B">
          <w:rPr>
            <w:noProof/>
            <w:webHidden/>
          </w:rPr>
          <w:fldChar w:fldCharType="separate"/>
        </w:r>
        <w:r w:rsidR="00806B5B">
          <w:rPr>
            <w:noProof/>
            <w:webHidden/>
          </w:rPr>
          <w:t>58</w:t>
        </w:r>
        <w:r w:rsidR="00806B5B">
          <w:rPr>
            <w:noProof/>
            <w:webHidden/>
          </w:rPr>
          <w:fldChar w:fldCharType="end"/>
        </w:r>
      </w:hyperlink>
    </w:p>
    <w:p w14:paraId="6475FE03" w14:textId="2097C645" w:rsidR="00806B5B" w:rsidRDefault="00000000">
      <w:pPr>
        <w:pStyle w:val="TableofFigures"/>
        <w:tabs>
          <w:tab w:val="right" w:leader="dot" w:pos="8342"/>
        </w:tabs>
        <w:rPr>
          <w:rFonts w:asciiTheme="minorHAnsi" w:eastAsiaTheme="minorEastAsia" w:hAnsiTheme="minorHAnsi" w:cstheme="minorBidi"/>
          <w:noProof/>
          <w:kern w:val="2"/>
          <w14:ligatures w14:val="standardContextual"/>
        </w:rPr>
      </w:pPr>
      <w:hyperlink w:anchor="_Toc163720654" w:history="1">
        <w:r w:rsidR="00806B5B" w:rsidRPr="00ED521F">
          <w:rPr>
            <w:rStyle w:val="Hyperlink"/>
            <w:b/>
            <w:noProof/>
          </w:rPr>
          <w:t>Figure 21.</w:t>
        </w:r>
        <w:r w:rsidR="00806B5B" w:rsidRPr="00ED521F">
          <w:rPr>
            <w:rStyle w:val="Hyperlink"/>
            <w:noProof/>
          </w:rPr>
          <w:t xml:space="preserve"> Distribution of responses to Question 19</w:t>
        </w:r>
        <w:r w:rsidR="00806B5B">
          <w:rPr>
            <w:noProof/>
            <w:webHidden/>
          </w:rPr>
          <w:tab/>
        </w:r>
        <w:r w:rsidR="00806B5B">
          <w:rPr>
            <w:noProof/>
            <w:webHidden/>
          </w:rPr>
          <w:fldChar w:fldCharType="begin"/>
        </w:r>
        <w:r w:rsidR="00806B5B">
          <w:rPr>
            <w:noProof/>
            <w:webHidden/>
          </w:rPr>
          <w:instrText xml:space="preserve"> PAGEREF _Toc163720654 \h </w:instrText>
        </w:r>
        <w:r w:rsidR="00806B5B">
          <w:rPr>
            <w:noProof/>
            <w:webHidden/>
          </w:rPr>
        </w:r>
        <w:r w:rsidR="00806B5B">
          <w:rPr>
            <w:noProof/>
            <w:webHidden/>
          </w:rPr>
          <w:fldChar w:fldCharType="separate"/>
        </w:r>
        <w:r w:rsidR="00806B5B">
          <w:rPr>
            <w:noProof/>
            <w:webHidden/>
          </w:rPr>
          <w:t>60</w:t>
        </w:r>
        <w:r w:rsidR="00806B5B">
          <w:rPr>
            <w:noProof/>
            <w:webHidden/>
          </w:rPr>
          <w:fldChar w:fldCharType="end"/>
        </w:r>
      </w:hyperlink>
    </w:p>
    <w:p w14:paraId="1D9EA5BD" w14:textId="6428E01D" w:rsidR="00806B5B" w:rsidRDefault="00000000">
      <w:pPr>
        <w:pStyle w:val="TableofFigures"/>
        <w:tabs>
          <w:tab w:val="right" w:leader="dot" w:pos="8342"/>
        </w:tabs>
        <w:rPr>
          <w:rFonts w:asciiTheme="minorHAnsi" w:eastAsiaTheme="minorEastAsia" w:hAnsiTheme="minorHAnsi" w:cstheme="minorBidi"/>
          <w:noProof/>
          <w:kern w:val="2"/>
          <w14:ligatures w14:val="standardContextual"/>
        </w:rPr>
      </w:pPr>
      <w:hyperlink w:anchor="_Toc163720655" w:history="1">
        <w:r w:rsidR="00806B5B" w:rsidRPr="00ED521F">
          <w:rPr>
            <w:rStyle w:val="Hyperlink"/>
            <w:noProof/>
          </w:rPr>
          <w:t>Figure 22. Distribution of responses to Question 21</w:t>
        </w:r>
        <w:r w:rsidR="00806B5B">
          <w:rPr>
            <w:noProof/>
            <w:webHidden/>
          </w:rPr>
          <w:tab/>
        </w:r>
        <w:r w:rsidR="00806B5B">
          <w:rPr>
            <w:noProof/>
            <w:webHidden/>
          </w:rPr>
          <w:fldChar w:fldCharType="begin"/>
        </w:r>
        <w:r w:rsidR="00806B5B">
          <w:rPr>
            <w:noProof/>
            <w:webHidden/>
          </w:rPr>
          <w:instrText xml:space="preserve"> PAGEREF _Toc163720655 \h </w:instrText>
        </w:r>
        <w:r w:rsidR="00806B5B">
          <w:rPr>
            <w:noProof/>
            <w:webHidden/>
          </w:rPr>
        </w:r>
        <w:r w:rsidR="00806B5B">
          <w:rPr>
            <w:noProof/>
            <w:webHidden/>
          </w:rPr>
          <w:fldChar w:fldCharType="separate"/>
        </w:r>
        <w:r w:rsidR="00806B5B">
          <w:rPr>
            <w:noProof/>
            <w:webHidden/>
          </w:rPr>
          <w:t>61</w:t>
        </w:r>
        <w:r w:rsidR="00806B5B">
          <w:rPr>
            <w:noProof/>
            <w:webHidden/>
          </w:rPr>
          <w:fldChar w:fldCharType="end"/>
        </w:r>
      </w:hyperlink>
    </w:p>
    <w:p w14:paraId="6A4905AB" w14:textId="58E4281F" w:rsidR="00806B5B" w:rsidRDefault="00000000">
      <w:pPr>
        <w:pStyle w:val="TableofFigures"/>
        <w:tabs>
          <w:tab w:val="right" w:leader="dot" w:pos="8342"/>
        </w:tabs>
        <w:rPr>
          <w:rFonts w:asciiTheme="minorHAnsi" w:eastAsiaTheme="minorEastAsia" w:hAnsiTheme="minorHAnsi" w:cstheme="minorBidi"/>
          <w:noProof/>
          <w:kern w:val="2"/>
          <w14:ligatures w14:val="standardContextual"/>
        </w:rPr>
      </w:pPr>
      <w:hyperlink w:anchor="_Toc163720656" w:history="1">
        <w:r w:rsidR="00806B5B" w:rsidRPr="00ED521F">
          <w:rPr>
            <w:rStyle w:val="Hyperlink"/>
            <w:b/>
            <w:noProof/>
          </w:rPr>
          <w:t>Figure 23.</w:t>
        </w:r>
        <w:r w:rsidR="00806B5B" w:rsidRPr="00ED521F">
          <w:rPr>
            <w:rStyle w:val="Hyperlink"/>
            <w:noProof/>
          </w:rPr>
          <w:t xml:space="preserve"> Distribution of Question 22 responses</w:t>
        </w:r>
        <w:r w:rsidR="00806B5B">
          <w:rPr>
            <w:noProof/>
            <w:webHidden/>
          </w:rPr>
          <w:tab/>
        </w:r>
        <w:r w:rsidR="00806B5B">
          <w:rPr>
            <w:noProof/>
            <w:webHidden/>
          </w:rPr>
          <w:fldChar w:fldCharType="begin"/>
        </w:r>
        <w:r w:rsidR="00806B5B">
          <w:rPr>
            <w:noProof/>
            <w:webHidden/>
          </w:rPr>
          <w:instrText xml:space="preserve"> PAGEREF _Toc163720656 \h </w:instrText>
        </w:r>
        <w:r w:rsidR="00806B5B">
          <w:rPr>
            <w:noProof/>
            <w:webHidden/>
          </w:rPr>
        </w:r>
        <w:r w:rsidR="00806B5B">
          <w:rPr>
            <w:noProof/>
            <w:webHidden/>
          </w:rPr>
          <w:fldChar w:fldCharType="separate"/>
        </w:r>
        <w:r w:rsidR="00806B5B">
          <w:rPr>
            <w:noProof/>
            <w:webHidden/>
          </w:rPr>
          <w:t>62</w:t>
        </w:r>
        <w:r w:rsidR="00806B5B">
          <w:rPr>
            <w:noProof/>
            <w:webHidden/>
          </w:rPr>
          <w:fldChar w:fldCharType="end"/>
        </w:r>
      </w:hyperlink>
    </w:p>
    <w:p w14:paraId="0E6B724D" w14:textId="531DE28B" w:rsidR="00806B5B" w:rsidRDefault="00000000">
      <w:pPr>
        <w:pStyle w:val="TableofFigures"/>
        <w:tabs>
          <w:tab w:val="right" w:leader="dot" w:pos="8342"/>
        </w:tabs>
        <w:rPr>
          <w:rFonts w:asciiTheme="minorHAnsi" w:eastAsiaTheme="minorEastAsia" w:hAnsiTheme="minorHAnsi" w:cstheme="minorBidi"/>
          <w:noProof/>
          <w:kern w:val="2"/>
          <w14:ligatures w14:val="standardContextual"/>
        </w:rPr>
      </w:pPr>
      <w:hyperlink w:anchor="_Toc163720657" w:history="1">
        <w:r w:rsidR="00806B5B" w:rsidRPr="00ED521F">
          <w:rPr>
            <w:rStyle w:val="Hyperlink"/>
            <w:b/>
            <w:noProof/>
          </w:rPr>
          <w:t>Figure 24.</w:t>
        </w:r>
        <w:r w:rsidR="00806B5B" w:rsidRPr="00ED521F">
          <w:rPr>
            <w:rStyle w:val="Hyperlink"/>
            <w:noProof/>
          </w:rPr>
          <w:t xml:space="preserve"> Estimated Marginal Means for a) Air Permeability, b) Elongation, c) Weight, d) Thickness</w:t>
        </w:r>
        <w:r w:rsidR="00806B5B">
          <w:rPr>
            <w:noProof/>
            <w:webHidden/>
          </w:rPr>
          <w:tab/>
        </w:r>
        <w:r w:rsidR="00806B5B">
          <w:rPr>
            <w:noProof/>
            <w:webHidden/>
          </w:rPr>
          <w:fldChar w:fldCharType="begin"/>
        </w:r>
        <w:r w:rsidR="00806B5B">
          <w:rPr>
            <w:noProof/>
            <w:webHidden/>
          </w:rPr>
          <w:instrText xml:space="preserve"> PAGEREF _Toc163720657 \h </w:instrText>
        </w:r>
        <w:r w:rsidR="00806B5B">
          <w:rPr>
            <w:noProof/>
            <w:webHidden/>
          </w:rPr>
        </w:r>
        <w:r w:rsidR="00806B5B">
          <w:rPr>
            <w:noProof/>
            <w:webHidden/>
          </w:rPr>
          <w:fldChar w:fldCharType="separate"/>
        </w:r>
        <w:r w:rsidR="00806B5B">
          <w:rPr>
            <w:noProof/>
            <w:webHidden/>
          </w:rPr>
          <w:t>66</w:t>
        </w:r>
        <w:r w:rsidR="00806B5B">
          <w:rPr>
            <w:noProof/>
            <w:webHidden/>
          </w:rPr>
          <w:fldChar w:fldCharType="end"/>
        </w:r>
      </w:hyperlink>
    </w:p>
    <w:p w14:paraId="4B0CAD25" w14:textId="53DF429A" w:rsidR="00806B5B" w:rsidRDefault="00000000">
      <w:pPr>
        <w:pStyle w:val="TableofFigures"/>
        <w:tabs>
          <w:tab w:val="right" w:leader="dot" w:pos="8342"/>
        </w:tabs>
        <w:rPr>
          <w:rFonts w:asciiTheme="minorHAnsi" w:eastAsiaTheme="minorEastAsia" w:hAnsiTheme="minorHAnsi" w:cstheme="minorBidi"/>
          <w:noProof/>
          <w:kern w:val="2"/>
          <w14:ligatures w14:val="standardContextual"/>
        </w:rPr>
      </w:pPr>
      <w:hyperlink w:anchor="_Toc163720658" w:history="1">
        <w:r w:rsidR="00806B5B" w:rsidRPr="00ED521F">
          <w:rPr>
            <w:rStyle w:val="Hyperlink"/>
            <w:b/>
            <w:noProof/>
          </w:rPr>
          <w:t>Figure 25.</w:t>
        </w:r>
        <w:r w:rsidR="00806B5B" w:rsidRPr="00ED521F">
          <w:rPr>
            <w:rStyle w:val="Hyperlink"/>
            <w:noProof/>
          </w:rPr>
          <w:t xml:space="preserve"> Technical drawing of the final CS prototype and the corresponding measurements.</w:t>
        </w:r>
        <w:r w:rsidR="00806B5B">
          <w:rPr>
            <w:noProof/>
            <w:webHidden/>
          </w:rPr>
          <w:tab/>
        </w:r>
        <w:r w:rsidR="00806B5B">
          <w:rPr>
            <w:noProof/>
            <w:webHidden/>
          </w:rPr>
          <w:fldChar w:fldCharType="begin"/>
        </w:r>
        <w:r w:rsidR="00806B5B">
          <w:rPr>
            <w:noProof/>
            <w:webHidden/>
          </w:rPr>
          <w:instrText xml:space="preserve"> PAGEREF _Toc163720658 \h </w:instrText>
        </w:r>
        <w:r w:rsidR="00806B5B">
          <w:rPr>
            <w:noProof/>
            <w:webHidden/>
          </w:rPr>
        </w:r>
        <w:r w:rsidR="00806B5B">
          <w:rPr>
            <w:noProof/>
            <w:webHidden/>
          </w:rPr>
          <w:fldChar w:fldCharType="separate"/>
        </w:r>
        <w:r w:rsidR="00806B5B">
          <w:rPr>
            <w:noProof/>
            <w:webHidden/>
          </w:rPr>
          <w:t>69</w:t>
        </w:r>
        <w:r w:rsidR="00806B5B">
          <w:rPr>
            <w:noProof/>
            <w:webHidden/>
          </w:rPr>
          <w:fldChar w:fldCharType="end"/>
        </w:r>
      </w:hyperlink>
    </w:p>
    <w:p w14:paraId="405B2E9F" w14:textId="58BC6EA9" w:rsidR="00806B5B" w:rsidRDefault="00000000">
      <w:pPr>
        <w:pStyle w:val="TableofFigures"/>
        <w:tabs>
          <w:tab w:val="right" w:leader="dot" w:pos="8342"/>
        </w:tabs>
        <w:rPr>
          <w:rFonts w:asciiTheme="minorHAnsi" w:eastAsiaTheme="minorEastAsia" w:hAnsiTheme="minorHAnsi" w:cstheme="minorBidi"/>
          <w:noProof/>
          <w:kern w:val="2"/>
          <w14:ligatures w14:val="standardContextual"/>
        </w:rPr>
      </w:pPr>
      <w:hyperlink w:anchor="_Toc163720659" w:history="1">
        <w:r w:rsidR="00806B5B" w:rsidRPr="00ED521F">
          <w:rPr>
            <w:rStyle w:val="Hyperlink"/>
            <w:b/>
            <w:noProof/>
          </w:rPr>
          <w:t>Figure 26.</w:t>
        </w:r>
        <w:r w:rsidR="00806B5B" w:rsidRPr="00ED521F">
          <w:rPr>
            <w:rStyle w:val="Hyperlink"/>
            <w:noProof/>
          </w:rPr>
          <w:t xml:space="preserve"> Back (top) and front (bottom) of assembled CS prototype for right leg</w:t>
        </w:r>
        <w:r w:rsidR="00806B5B">
          <w:rPr>
            <w:noProof/>
            <w:webHidden/>
          </w:rPr>
          <w:tab/>
        </w:r>
        <w:r w:rsidR="00806B5B">
          <w:rPr>
            <w:noProof/>
            <w:webHidden/>
          </w:rPr>
          <w:fldChar w:fldCharType="begin"/>
        </w:r>
        <w:r w:rsidR="00806B5B">
          <w:rPr>
            <w:noProof/>
            <w:webHidden/>
          </w:rPr>
          <w:instrText xml:space="preserve"> PAGEREF _Toc163720659 \h </w:instrText>
        </w:r>
        <w:r w:rsidR="00806B5B">
          <w:rPr>
            <w:noProof/>
            <w:webHidden/>
          </w:rPr>
        </w:r>
        <w:r w:rsidR="00806B5B">
          <w:rPr>
            <w:noProof/>
            <w:webHidden/>
          </w:rPr>
          <w:fldChar w:fldCharType="separate"/>
        </w:r>
        <w:r w:rsidR="00806B5B">
          <w:rPr>
            <w:noProof/>
            <w:webHidden/>
          </w:rPr>
          <w:t>70</w:t>
        </w:r>
        <w:r w:rsidR="00806B5B">
          <w:rPr>
            <w:noProof/>
            <w:webHidden/>
          </w:rPr>
          <w:fldChar w:fldCharType="end"/>
        </w:r>
      </w:hyperlink>
    </w:p>
    <w:p w14:paraId="05185CDC" w14:textId="043AE5CD" w:rsidR="00806B5B" w:rsidRDefault="00000000">
      <w:pPr>
        <w:pStyle w:val="TableofFigures"/>
        <w:tabs>
          <w:tab w:val="right" w:leader="dot" w:pos="8342"/>
        </w:tabs>
        <w:rPr>
          <w:rFonts w:asciiTheme="minorHAnsi" w:eastAsiaTheme="minorEastAsia" w:hAnsiTheme="minorHAnsi" w:cstheme="minorBidi"/>
          <w:noProof/>
          <w:kern w:val="2"/>
          <w14:ligatures w14:val="standardContextual"/>
        </w:rPr>
      </w:pPr>
      <w:hyperlink w:anchor="_Toc163720660" w:history="1">
        <w:r w:rsidR="00806B5B" w:rsidRPr="00ED521F">
          <w:rPr>
            <w:rStyle w:val="Hyperlink"/>
            <w:b/>
            <w:noProof/>
          </w:rPr>
          <w:t>Figure 27.</w:t>
        </w:r>
        <w:r w:rsidR="00806B5B" w:rsidRPr="00ED521F">
          <w:rPr>
            <w:rStyle w:val="Hyperlink"/>
            <w:noProof/>
          </w:rPr>
          <w:t xml:space="preserve"> Variations of Estimated Marginal Means of HamPkFrce by Session.</w:t>
        </w:r>
        <w:r w:rsidR="00806B5B">
          <w:rPr>
            <w:noProof/>
            <w:webHidden/>
          </w:rPr>
          <w:tab/>
        </w:r>
        <w:r w:rsidR="00806B5B">
          <w:rPr>
            <w:noProof/>
            <w:webHidden/>
          </w:rPr>
          <w:fldChar w:fldCharType="begin"/>
        </w:r>
        <w:r w:rsidR="00806B5B">
          <w:rPr>
            <w:noProof/>
            <w:webHidden/>
          </w:rPr>
          <w:instrText xml:space="preserve"> PAGEREF _Toc163720660 \h </w:instrText>
        </w:r>
        <w:r w:rsidR="00806B5B">
          <w:rPr>
            <w:noProof/>
            <w:webHidden/>
          </w:rPr>
        </w:r>
        <w:r w:rsidR="00806B5B">
          <w:rPr>
            <w:noProof/>
            <w:webHidden/>
          </w:rPr>
          <w:fldChar w:fldCharType="separate"/>
        </w:r>
        <w:r w:rsidR="00806B5B">
          <w:rPr>
            <w:noProof/>
            <w:webHidden/>
          </w:rPr>
          <w:t>71</w:t>
        </w:r>
        <w:r w:rsidR="00806B5B">
          <w:rPr>
            <w:noProof/>
            <w:webHidden/>
          </w:rPr>
          <w:fldChar w:fldCharType="end"/>
        </w:r>
      </w:hyperlink>
    </w:p>
    <w:p w14:paraId="12AF2842" w14:textId="26B629E3" w:rsidR="00806B5B" w:rsidRDefault="00000000">
      <w:pPr>
        <w:pStyle w:val="TableofFigures"/>
        <w:tabs>
          <w:tab w:val="right" w:leader="dot" w:pos="8342"/>
        </w:tabs>
        <w:rPr>
          <w:rFonts w:asciiTheme="minorHAnsi" w:eastAsiaTheme="minorEastAsia" w:hAnsiTheme="minorHAnsi" w:cstheme="minorBidi"/>
          <w:noProof/>
          <w:kern w:val="2"/>
          <w14:ligatures w14:val="standardContextual"/>
        </w:rPr>
      </w:pPr>
      <w:hyperlink w:anchor="_Toc163720661" w:history="1">
        <w:r w:rsidR="00806B5B" w:rsidRPr="00ED521F">
          <w:rPr>
            <w:rStyle w:val="Hyperlink"/>
            <w:b/>
            <w:noProof/>
          </w:rPr>
          <w:t>Figure 28.</w:t>
        </w:r>
        <w:r w:rsidR="00806B5B" w:rsidRPr="00ED521F">
          <w:rPr>
            <w:rStyle w:val="Hyperlink"/>
            <w:noProof/>
          </w:rPr>
          <w:t xml:space="preserve"> Bar Graph of Variations of Estimated Marginal Means of QuadPkFrce by Session</w:t>
        </w:r>
        <w:r w:rsidR="00806B5B">
          <w:rPr>
            <w:noProof/>
            <w:webHidden/>
          </w:rPr>
          <w:tab/>
        </w:r>
        <w:r w:rsidR="00806B5B">
          <w:rPr>
            <w:noProof/>
            <w:webHidden/>
          </w:rPr>
          <w:fldChar w:fldCharType="begin"/>
        </w:r>
        <w:r w:rsidR="00806B5B">
          <w:rPr>
            <w:noProof/>
            <w:webHidden/>
          </w:rPr>
          <w:instrText xml:space="preserve"> PAGEREF _Toc163720661 \h </w:instrText>
        </w:r>
        <w:r w:rsidR="00806B5B">
          <w:rPr>
            <w:noProof/>
            <w:webHidden/>
          </w:rPr>
        </w:r>
        <w:r w:rsidR="00806B5B">
          <w:rPr>
            <w:noProof/>
            <w:webHidden/>
          </w:rPr>
          <w:fldChar w:fldCharType="separate"/>
        </w:r>
        <w:r w:rsidR="00806B5B">
          <w:rPr>
            <w:noProof/>
            <w:webHidden/>
          </w:rPr>
          <w:t>75</w:t>
        </w:r>
        <w:r w:rsidR="00806B5B">
          <w:rPr>
            <w:noProof/>
            <w:webHidden/>
          </w:rPr>
          <w:fldChar w:fldCharType="end"/>
        </w:r>
      </w:hyperlink>
    </w:p>
    <w:p w14:paraId="64A838A0" w14:textId="45960916" w:rsidR="00806B5B" w:rsidRDefault="00000000">
      <w:pPr>
        <w:pStyle w:val="TableofFigures"/>
        <w:tabs>
          <w:tab w:val="right" w:leader="dot" w:pos="8342"/>
        </w:tabs>
        <w:rPr>
          <w:rFonts w:asciiTheme="minorHAnsi" w:eastAsiaTheme="minorEastAsia" w:hAnsiTheme="minorHAnsi" w:cstheme="minorBidi"/>
          <w:noProof/>
          <w:kern w:val="2"/>
          <w14:ligatures w14:val="standardContextual"/>
        </w:rPr>
      </w:pPr>
      <w:hyperlink w:anchor="_Toc163720662" w:history="1">
        <w:r w:rsidR="00806B5B" w:rsidRPr="00ED521F">
          <w:rPr>
            <w:rStyle w:val="Hyperlink"/>
            <w:b/>
            <w:noProof/>
          </w:rPr>
          <w:t>Figure 29</w:t>
        </w:r>
        <w:r w:rsidR="00806B5B" w:rsidRPr="00ED521F">
          <w:rPr>
            <w:rStyle w:val="Hyperlink"/>
            <w:noProof/>
          </w:rPr>
          <w:t>. Bar Graph of Variations of Estimated Marginal Means of JmpHght by Session.</w:t>
        </w:r>
        <w:r w:rsidR="00806B5B">
          <w:rPr>
            <w:noProof/>
            <w:webHidden/>
          </w:rPr>
          <w:tab/>
        </w:r>
        <w:r w:rsidR="00806B5B">
          <w:rPr>
            <w:noProof/>
            <w:webHidden/>
          </w:rPr>
          <w:fldChar w:fldCharType="begin"/>
        </w:r>
        <w:r w:rsidR="00806B5B">
          <w:rPr>
            <w:noProof/>
            <w:webHidden/>
          </w:rPr>
          <w:instrText xml:space="preserve"> PAGEREF _Toc163720662 \h </w:instrText>
        </w:r>
        <w:r w:rsidR="00806B5B">
          <w:rPr>
            <w:noProof/>
            <w:webHidden/>
          </w:rPr>
        </w:r>
        <w:r w:rsidR="00806B5B">
          <w:rPr>
            <w:noProof/>
            <w:webHidden/>
          </w:rPr>
          <w:fldChar w:fldCharType="separate"/>
        </w:r>
        <w:r w:rsidR="00806B5B">
          <w:rPr>
            <w:noProof/>
            <w:webHidden/>
          </w:rPr>
          <w:t>79</w:t>
        </w:r>
        <w:r w:rsidR="00806B5B">
          <w:rPr>
            <w:noProof/>
            <w:webHidden/>
          </w:rPr>
          <w:fldChar w:fldCharType="end"/>
        </w:r>
      </w:hyperlink>
    </w:p>
    <w:p w14:paraId="24914B5C" w14:textId="58EE57E6" w:rsidR="00806B5B" w:rsidRDefault="00000000">
      <w:pPr>
        <w:pStyle w:val="TableofFigures"/>
        <w:tabs>
          <w:tab w:val="right" w:leader="dot" w:pos="8342"/>
        </w:tabs>
        <w:rPr>
          <w:rFonts w:asciiTheme="minorHAnsi" w:eastAsiaTheme="minorEastAsia" w:hAnsiTheme="minorHAnsi" w:cstheme="minorBidi"/>
          <w:noProof/>
          <w:kern w:val="2"/>
          <w14:ligatures w14:val="standardContextual"/>
        </w:rPr>
      </w:pPr>
      <w:hyperlink w:anchor="_Toc163720663" w:history="1">
        <w:r w:rsidR="00806B5B" w:rsidRPr="00ED521F">
          <w:rPr>
            <w:rStyle w:val="Hyperlink"/>
            <w:b/>
            <w:noProof/>
          </w:rPr>
          <w:t>Figure 30.</w:t>
        </w:r>
        <w:r w:rsidR="00806B5B" w:rsidRPr="00ED521F">
          <w:rPr>
            <w:rStyle w:val="Hyperlink"/>
            <w:noProof/>
          </w:rPr>
          <w:t xml:space="preserve"> Bar Graph of Variations of Estimated Marginal Means of MxPwr by Session</w:t>
        </w:r>
        <w:r w:rsidR="00806B5B">
          <w:rPr>
            <w:noProof/>
            <w:webHidden/>
          </w:rPr>
          <w:tab/>
        </w:r>
        <w:r w:rsidR="00806B5B">
          <w:rPr>
            <w:noProof/>
            <w:webHidden/>
          </w:rPr>
          <w:fldChar w:fldCharType="begin"/>
        </w:r>
        <w:r w:rsidR="00806B5B">
          <w:rPr>
            <w:noProof/>
            <w:webHidden/>
          </w:rPr>
          <w:instrText xml:space="preserve"> PAGEREF _Toc163720663 \h </w:instrText>
        </w:r>
        <w:r w:rsidR="00806B5B">
          <w:rPr>
            <w:noProof/>
            <w:webHidden/>
          </w:rPr>
        </w:r>
        <w:r w:rsidR="00806B5B">
          <w:rPr>
            <w:noProof/>
            <w:webHidden/>
          </w:rPr>
          <w:fldChar w:fldCharType="separate"/>
        </w:r>
        <w:r w:rsidR="00806B5B">
          <w:rPr>
            <w:noProof/>
            <w:webHidden/>
          </w:rPr>
          <w:t>82</w:t>
        </w:r>
        <w:r w:rsidR="00806B5B">
          <w:rPr>
            <w:noProof/>
            <w:webHidden/>
          </w:rPr>
          <w:fldChar w:fldCharType="end"/>
        </w:r>
      </w:hyperlink>
    </w:p>
    <w:p w14:paraId="7504DE36" w14:textId="28F6401F" w:rsidR="00806B5B" w:rsidRDefault="00000000">
      <w:pPr>
        <w:pStyle w:val="TableofFigures"/>
        <w:tabs>
          <w:tab w:val="right" w:leader="dot" w:pos="8342"/>
        </w:tabs>
        <w:rPr>
          <w:rFonts w:asciiTheme="minorHAnsi" w:eastAsiaTheme="minorEastAsia" w:hAnsiTheme="minorHAnsi" w:cstheme="minorBidi"/>
          <w:noProof/>
          <w:kern w:val="2"/>
          <w14:ligatures w14:val="standardContextual"/>
        </w:rPr>
      </w:pPr>
      <w:hyperlink w:anchor="_Toc163720664" w:history="1">
        <w:r w:rsidR="00806B5B" w:rsidRPr="00ED521F">
          <w:rPr>
            <w:rStyle w:val="Hyperlink"/>
            <w:b/>
            <w:noProof/>
          </w:rPr>
          <w:t>Figure 31.</w:t>
        </w:r>
        <w:r w:rsidR="00806B5B" w:rsidRPr="00ED521F">
          <w:rPr>
            <w:rStyle w:val="Hyperlink"/>
            <w:noProof/>
          </w:rPr>
          <w:t xml:space="preserve"> Pilling of binding on CS</w:t>
        </w:r>
        <w:r w:rsidR="00806B5B">
          <w:rPr>
            <w:noProof/>
            <w:webHidden/>
          </w:rPr>
          <w:tab/>
        </w:r>
        <w:r w:rsidR="00806B5B">
          <w:rPr>
            <w:noProof/>
            <w:webHidden/>
          </w:rPr>
          <w:fldChar w:fldCharType="begin"/>
        </w:r>
        <w:r w:rsidR="00806B5B">
          <w:rPr>
            <w:noProof/>
            <w:webHidden/>
          </w:rPr>
          <w:instrText xml:space="preserve"> PAGEREF _Toc163720664 \h </w:instrText>
        </w:r>
        <w:r w:rsidR="00806B5B">
          <w:rPr>
            <w:noProof/>
            <w:webHidden/>
          </w:rPr>
        </w:r>
        <w:r w:rsidR="00806B5B">
          <w:rPr>
            <w:noProof/>
            <w:webHidden/>
          </w:rPr>
          <w:fldChar w:fldCharType="separate"/>
        </w:r>
        <w:r w:rsidR="00806B5B">
          <w:rPr>
            <w:noProof/>
            <w:webHidden/>
          </w:rPr>
          <w:t>100</w:t>
        </w:r>
        <w:r w:rsidR="00806B5B">
          <w:rPr>
            <w:noProof/>
            <w:webHidden/>
          </w:rPr>
          <w:fldChar w:fldCharType="end"/>
        </w:r>
      </w:hyperlink>
    </w:p>
    <w:p w14:paraId="1F5AF6B4" w14:textId="5F454E75" w:rsidR="00295645" w:rsidRDefault="00F32498" w:rsidP="00F32498">
      <w:pPr>
        <w:pStyle w:val="TOC6"/>
        <w:ind w:left="0" w:firstLine="0"/>
      </w:pPr>
      <w:r>
        <w:rPr>
          <w:szCs w:val="24"/>
        </w:rPr>
        <w:fldChar w:fldCharType="end"/>
      </w:r>
    </w:p>
    <w:p w14:paraId="7FB71760" w14:textId="77777777" w:rsidR="00295645" w:rsidRDefault="00295645" w:rsidP="00295645">
      <w:pPr>
        <w:pStyle w:val="MAJORSECTION"/>
      </w:pPr>
      <w:bookmarkStart w:id="6" w:name="_Toc308189215"/>
      <w:bookmarkStart w:id="7" w:name="_Toc163721577"/>
      <w:r w:rsidRPr="00295645">
        <w:lastRenderedPageBreak/>
        <w:t>ABSTRACT</w:t>
      </w:r>
      <w:bookmarkEnd w:id="6"/>
      <w:bookmarkEnd w:id="7"/>
    </w:p>
    <w:p w14:paraId="7626F594" w14:textId="0B3E8ECE" w:rsidR="00295645" w:rsidRDefault="006D282F" w:rsidP="006D282F">
      <w:pPr>
        <w:pStyle w:val="Paragraph"/>
        <w:ind w:firstLine="0"/>
        <w:rPr>
          <w:shd w:val="clear" w:color="auto" w:fill="FFFFFF"/>
        </w:rPr>
      </w:pPr>
      <w:r>
        <w:br/>
      </w:r>
      <w:r>
        <w:rPr>
          <w:shd w:val="clear" w:color="auto" w:fill="FFFFFF"/>
        </w:rPr>
        <w:t xml:space="preserve"> </w:t>
      </w:r>
      <w:r>
        <w:rPr>
          <w:shd w:val="clear" w:color="auto" w:fill="FFFFFF"/>
        </w:rPr>
        <w:tab/>
        <w:t xml:space="preserve">This study delved into the recovery needs of female NCAA athletes concerning Delayed Onset Muscle Soreness (DOMS) in their lower extremities, aiming to develop a wearable device through a User-Centered-Design approach to assist in their recovery process. By surveying 36 female NCAA athletes, insights were gathered to inform the design of a hamstring </w:t>
      </w:r>
      <w:r w:rsidRPr="006D282F">
        <w:t>compression sleeve prototype integrating Kinesiology tape. Fabric testing led to the selection of Spacer Scuba Knit as the optimal material. The efficiency of the design was evaluated through field testing that included physiological evaluations as well as evaluating perceived levels of soreness. Although no significant reduction in DOMS was observed through the physiological testing, there were many positive insights</w:t>
      </w:r>
      <w:r>
        <w:rPr>
          <w:shd w:val="clear" w:color="auto" w:fill="FFFFFF"/>
        </w:rPr>
        <w:t xml:space="preserve"> given about the device.  This offers valuable insights for refining future iterations of the UCD framework, thereby enhancing athlete wellness and performance. Additionally, the research contributes to the broader understanding of DOMS recovery strategies.</w:t>
      </w:r>
    </w:p>
    <w:p w14:paraId="53235063" w14:textId="77777777" w:rsidR="000432FD" w:rsidRDefault="000432FD" w:rsidP="006D282F">
      <w:pPr>
        <w:pStyle w:val="Paragraph"/>
        <w:ind w:firstLine="0"/>
        <w:rPr>
          <w:shd w:val="clear" w:color="auto" w:fill="FFFFFF"/>
        </w:rPr>
      </w:pPr>
    </w:p>
    <w:p w14:paraId="6C9E4601" w14:textId="77777777" w:rsidR="000432FD" w:rsidRDefault="000432FD" w:rsidP="006D282F">
      <w:pPr>
        <w:pStyle w:val="Paragraph"/>
        <w:ind w:firstLine="0"/>
        <w:rPr>
          <w:shd w:val="clear" w:color="auto" w:fill="FFFFFF"/>
        </w:rPr>
      </w:pPr>
    </w:p>
    <w:p w14:paraId="5E3B395B" w14:textId="77777777" w:rsidR="000432FD" w:rsidRDefault="000432FD" w:rsidP="006D282F">
      <w:pPr>
        <w:pStyle w:val="Paragraph"/>
        <w:ind w:firstLine="0"/>
        <w:rPr>
          <w:shd w:val="clear" w:color="auto" w:fill="FFFFFF"/>
        </w:rPr>
      </w:pPr>
    </w:p>
    <w:p w14:paraId="21745794" w14:textId="77777777" w:rsidR="000432FD" w:rsidRDefault="000432FD" w:rsidP="006D282F">
      <w:pPr>
        <w:pStyle w:val="Paragraph"/>
        <w:ind w:firstLine="0"/>
        <w:rPr>
          <w:shd w:val="clear" w:color="auto" w:fill="FFFFFF"/>
        </w:rPr>
      </w:pPr>
    </w:p>
    <w:p w14:paraId="760AAC4F" w14:textId="77777777" w:rsidR="000432FD" w:rsidRDefault="000432FD" w:rsidP="006D282F">
      <w:pPr>
        <w:pStyle w:val="Paragraph"/>
        <w:ind w:firstLine="0"/>
        <w:sectPr w:rsidR="000432FD" w:rsidSect="00C504CD">
          <w:footerReference w:type="default" r:id="rId9"/>
          <w:endnotePr>
            <w:numFmt w:val="decimal"/>
          </w:endnotePr>
          <w:pgSz w:w="12240" w:h="15840"/>
          <w:pgMar w:top="1627" w:right="1584" w:bottom="2246" w:left="2304" w:header="1152" w:footer="1152" w:gutter="0"/>
          <w:pgNumType w:fmt="lowerRoman" w:start="1"/>
          <w:cols w:space="720"/>
        </w:sectPr>
      </w:pPr>
    </w:p>
    <w:p w14:paraId="28B2FFC3" w14:textId="77777777" w:rsidR="000432FD" w:rsidRDefault="000432FD" w:rsidP="006D282F">
      <w:pPr>
        <w:pStyle w:val="Paragraph"/>
        <w:ind w:firstLine="0"/>
      </w:pPr>
    </w:p>
    <w:p w14:paraId="590313AB" w14:textId="77777777" w:rsidR="00295645" w:rsidRPr="00295645" w:rsidRDefault="00295645" w:rsidP="00295645">
      <w:pPr>
        <w:pStyle w:val="Heading1"/>
      </w:pPr>
    </w:p>
    <w:p w14:paraId="66166873" w14:textId="000A1105" w:rsidR="00295645" w:rsidRDefault="00A26C4B" w:rsidP="00A26C4B">
      <w:pPr>
        <w:pStyle w:val="CHAPTERTITLE"/>
      </w:pPr>
      <w:bookmarkStart w:id="8" w:name="_Toc163721578"/>
      <w:r>
        <w:t>INTRODUCTION</w:t>
      </w:r>
      <w:bookmarkEnd w:id="8"/>
    </w:p>
    <w:p w14:paraId="3C6CE79A" w14:textId="77777777" w:rsidR="00D85102" w:rsidRDefault="00D85102" w:rsidP="00822502">
      <w:pPr>
        <w:pStyle w:val="Paragraph"/>
      </w:pPr>
      <w:r>
        <w:t>Since the 1970s, female engagement in sports rose dramatically in the United States; female high school sports participation surged by more than 600% during this time (Paul et al., 2023).  This drastic increase was ignited by the implementation of federal law Title IX of the Education Amendments Act of 1972 which states "No person in the United States shall, on the basis of sex, be excluded from participation in, be denied the benefits of, or be subjected to discrimination under any education program or activity receiving Federal financial assistance".  Although the number of women participating in sports has increased over the past few decades, there are still disparities in terms of participation rates, societal norms, and resource availability (Paul et al., 2023).  </w:t>
      </w:r>
    </w:p>
    <w:p w14:paraId="38FDDC15" w14:textId="3F8A4883" w:rsidR="00D85102" w:rsidRDefault="00D85102" w:rsidP="00822502">
      <w:pPr>
        <w:pStyle w:val="Paragraph"/>
      </w:pPr>
      <w:r>
        <w:t xml:space="preserve">This study will be looking specifically at female athletes at the National Collegiate Athletic Association (NCAA) level.   The NCAA is a member-led organization dedicated to the well-being and lifelong success of college athletes (NCAA.org).  According to NCAA.org, the number of student-athletes competing in NCAA women's championship sports in 2021-22 was reported to be 226,212. That represents a 5% increase (10,726 student-athletes) from 2020-21, the largest percentage increase for women since 2000-01.  The biggest increases for individual women's sports from 2020-21 to 2021-22 were soccer (up 2,030, or 7%), indoor track </w:t>
      </w:r>
      <w:r>
        <w:lastRenderedPageBreak/>
        <w:t>and field (up 1,562, or 6%), volleyball (up 1,107, or 6%), basketball (up 942, or 6%) and cross country (up 901, or 6%) (McGuire, 2023).  Female athletes, especially those participating in sports that require a lot of running like track and soccer, frequently suffer from hamstring injuries (HSIs), which are linked to a prolonged healing time and a high rate of reinjury (</w:t>
      </w:r>
      <w:proofErr w:type="spellStart"/>
      <w:r>
        <w:t>Opar</w:t>
      </w:r>
      <w:proofErr w:type="spellEnd"/>
      <w:r>
        <w:t xml:space="preserve"> et al., 2012). Most of the research on HSI rehabilitation that has been published to date has involved male subjects. But compared to men, female athletes have inherent anatomical and biomechanical differences that affect how this demographic responds to HSIs and HSI rehabilitation. Guidelines for female athletes' HSI rehabilitation and injury prevention must take these differences into consideration (O’Sullivan, </w:t>
      </w:r>
      <w:proofErr w:type="spellStart"/>
      <w:r>
        <w:t>Preszler</w:t>
      </w:r>
      <w:proofErr w:type="spellEnd"/>
      <w:r>
        <w:t>, &amp; Tanaka, 2022).</w:t>
      </w:r>
    </w:p>
    <w:p w14:paraId="7DF0E2FF" w14:textId="77777777" w:rsidR="00D85102" w:rsidRDefault="00D85102" w:rsidP="00822502">
      <w:pPr>
        <w:pStyle w:val="Paragraph"/>
      </w:pPr>
      <w:r>
        <w:t>Competitive team sport athletes often use high-intensity interval training (HIIT) in their training regimens.  Sports that involve high-intensity intervals, frequent sprinting, and changes in direction and velocity, like basketball, rugby, and soccer, can cause considerable muscle injury and long-term functional impairments (Keane et al., 2015).  The hamstrings have a notable propensity to relapse following an initial strain, while also appearing to be particularly vulnerable to delayed onset muscle soreness (DOMS) after bouts of eccentric activity (</w:t>
      </w:r>
      <w:proofErr w:type="spellStart"/>
      <w:r>
        <w:t>Croisier</w:t>
      </w:r>
      <w:proofErr w:type="spellEnd"/>
      <w:r>
        <w:t xml:space="preserve">, 2004).  For both seasoned athletes and beginners, delayed onset muscle soreness (DOMS) is usually a common occurrence (Cheung et al., 2003).  DOMS is categorized as a type 1 muscular strain injury and shows as tenderness or stiffness when moving or contacting the affected area. (Cheung et al., 2003).  While efficient recovery lowers injury rates and can enhance performance, developing and putting into practice efficient recovery </w:t>
      </w:r>
      <w:r>
        <w:lastRenderedPageBreak/>
        <w:t>strategies presents a challenge for professionals working with track and field athletes (</w:t>
      </w:r>
      <w:proofErr w:type="spellStart"/>
      <w:r>
        <w:t>Bezuglov</w:t>
      </w:r>
      <w:proofErr w:type="spellEnd"/>
      <w:r>
        <w:t xml:space="preserve"> et al., 2021). </w:t>
      </w:r>
    </w:p>
    <w:p w14:paraId="1D415AE2" w14:textId="500D986E" w:rsidR="00D85102" w:rsidRDefault="00D85102" w:rsidP="00822502">
      <w:pPr>
        <w:pStyle w:val="Paragraph"/>
      </w:pPr>
      <w:r>
        <w:t>Hamstring injuries (HSIs) often result in athletes frequently experiencing chronic symptoms as well as most having to endure lengthy recovery periods (Silvers-</w:t>
      </w:r>
      <w:proofErr w:type="spellStart"/>
      <w:r>
        <w:t>Granelli</w:t>
      </w:r>
      <w:proofErr w:type="spellEnd"/>
      <w:r>
        <w:t xml:space="preserve"> et al., 2021; </w:t>
      </w:r>
      <w:proofErr w:type="spellStart"/>
      <w:r>
        <w:t>Heiderscheit</w:t>
      </w:r>
      <w:proofErr w:type="spellEnd"/>
      <w:r>
        <w:t xml:space="preserve"> et al., 2010).  This specific injury represents over 39% of all reported sports injuries, and implications can include extensive time loss due to injury, ranging from 17 to 90 days, and vast treatment interventions and rehabilitation (Silvers-</w:t>
      </w:r>
      <w:proofErr w:type="spellStart"/>
      <w:r>
        <w:t>Granelli</w:t>
      </w:r>
      <w:proofErr w:type="spellEnd"/>
      <w:r>
        <w:t xml:space="preserve"> et al., 2021; Roe et al., 2018; Camp et al; 2018; Jones et al., 2019).  There is a well-established prevalence of HSIs specifically in female sports like soccer, track and field, and field hockey (Silvers-</w:t>
      </w:r>
      <w:proofErr w:type="spellStart"/>
      <w:r>
        <w:t>Granelli</w:t>
      </w:r>
      <w:proofErr w:type="spellEnd"/>
      <w:r>
        <w:t xml:space="preserve"> et al., 2021; Mullins et al., 2022; Coetzee 2020).  Looking at track and field specifically, Chandran et al.’s empirical study categorizing injuries in female track and field athletes found that the most common specific injury was hamstring tears (Chandran et al., 2021).  This information underscores the importance of finding a solution that can protect athletes from this sort of injury while also looking to enhance their performance.</w:t>
      </w:r>
    </w:p>
    <w:p w14:paraId="6F484885" w14:textId="1D5E0BBD" w:rsidR="00D85102" w:rsidRDefault="00D85102" w:rsidP="00822502">
      <w:pPr>
        <w:pStyle w:val="Paragraph"/>
      </w:pPr>
      <w:r>
        <w:t> From all different levels of sports, compression garments (CGs) have been widely adopted by athletes across the whole competitive spectrum to help them enhance certain aspects of both athletic performance and recovery (</w:t>
      </w:r>
      <w:proofErr w:type="spellStart"/>
      <w:r>
        <w:t>Leabeater</w:t>
      </w:r>
      <w:proofErr w:type="spellEnd"/>
      <w:r>
        <w:t xml:space="preserve"> et al., 2022).  Compression shorts or tights, which are popular choices among athletes whose training includes an extensive amount of running, are such examples of CGs (</w:t>
      </w:r>
      <w:proofErr w:type="spellStart"/>
      <w:r>
        <w:t>Bringard</w:t>
      </w:r>
      <w:proofErr w:type="spellEnd"/>
      <w:r>
        <w:t xml:space="preserve"> et al., 2006).  Athletes and sports teams favor CGs despite conflicting scientific </w:t>
      </w:r>
      <w:r>
        <w:lastRenderedPageBreak/>
        <w:t>evidence supporting their efficacy. Several researchers found that up to 71% of elite athletes slept in CGs at least once a week (</w:t>
      </w:r>
      <w:proofErr w:type="spellStart"/>
      <w:r>
        <w:t>Leabeater</w:t>
      </w:r>
      <w:proofErr w:type="spellEnd"/>
      <w:r>
        <w:t xml:space="preserve"> et al., 2022; Driller &amp; Brophy-Williams, 2016).   Macrae et al. (2011) study concluded that despite a low incidence of negative consequences, the available empirical data suggests that wearing these clothes has few physiological or performance effects.  In addition to this, contradictory results have been reported in numerous recent papers based on the impact of CGs on running performance and perception of varying running intensities and durations (Engel et al., 2016).  </w:t>
      </w:r>
    </w:p>
    <w:p w14:paraId="43130DE7" w14:textId="20FE12C0" w:rsidR="00D85102" w:rsidRDefault="00D85102" w:rsidP="00822502">
      <w:pPr>
        <w:pStyle w:val="Paragraph"/>
      </w:pPr>
      <w:r>
        <w:t xml:space="preserve">An alternative to wearing CGs for muscle recovery is Kinesio technology (KT) </w:t>
      </w:r>
      <w:r w:rsidR="004514DD">
        <w:t>taping.</w:t>
      </w:r>
      <w:r>
        <w:t>  Elastic taping is a well-liked technique for recovery because of its theoretic advantages such as boosting blood flow, draining excess fluid, improving muscle awareness, strengthening muscles, fixing muscle problems, and lessening pain by dulling nerve signals (</w:t>
      </w:r>
      <w:proofErr w:type="spellStart"/>
      <w:r>
        <w:t>Kase</w:t>
      </w:r>
      <w:proofErr w:type="spellEnd"/>
      <w:r>
        <w:t>, 2003). For athletes with injuries, using KT tape can give them a big advantage over other types of tape because it offers these benefits.  KT tape has the ability of stretching up to 140% of its initial length, and its weight and thickness are comparable to those of skin (</w:t>
      </w:r>
      <w:proofErr w:type="spellStart"/>
      <w:r>
        <w:t>Ozmen</w:t>
      </w:r>
      <w:proofErr w:type="spellEnd"/>
      <w:r>
        <w:t xml:space="preserve"> et al, 2016; </w:t>
      </w:r>
      <w:proofErr w:type="spellStart"/>
      <w:r>
        <w:t>Kase</w:t>
      </w:r>
      <w:proofErr w:type="spellEnd"/>
      <w:r>
        <w:t>, 2003).  Numerous studies demonstrated that KT tape reduces discomfort stemming from muscle soreness by improving muscular function, reducing muscle activity, and boosting lymphatic and blood flow (</w:t>
      </w:r>
      <w:proofErr w:type="spellStart"/>
      <w:r>
        <w:t>Kanik</w:t>
      </w:r>
      <w:proofErr w:type="spellEnd"/>
      <w:r>
        <w:t xml:space="preserve"> et al., 2019).  The possible effects of KT tape on DOMS have not been thoroughly studied, with just a small number of studies having </w:t>
      </w:r>
      <w:proofErr w:type="gramStart"/>
      <w:r>
        <w:t>looked into</w:t>
      </w:r>
      <w:proofErr w:type="gramEnd"/>
      <w:r>
        <w:t xml:space="preserve"> it (</w:t>
      </w:r>
      <w:proofErr w:type="spellStart"/>
      <w:r>
        <w:t>Kirmizigil</w:t>
      </w:r>
      <w:proofErr w:type="spellEnd"/>
      <w:r>
        <w:t xml:space="preserve"> et al., 2019).  </w:t>
      </w:r>
    </w:p>
    <w:p w14:paraId="71E30CC3" w14:textId="46DB65F1" w:rsidR="00993E2B" w:rsidRPr="00D85102" w:rsidRDefault="00D85102" w:rsidP="00822502">
      <w:pPr>
        <w:pStyle w:val="Paragraph"/>
      </w:pPr>
      <w:r>
        <w:lastRenderedPageBreak/>
        <w:t xml:space="preserve">Given the presented findings and gaps in knowledge, the purpose of this study was to investigate the specific user needs of female NCAA athletes </w:t>
      </w:r>
      <w:proofErr w:type="gramStart"/>
      <w:r>
        <w:t>in regard to</w:t>
      </w:r>
      <w:proofErr w:type="gramEnd"/>
      <w:r>
        <w:t xml:space="preserve"> recovery from DOMS in their lower extremity muscles. By utilizing the UCD framework, user needs were addressed in the design of a hamstring compression sleeve (CS) prototype.  The efficiency of the design was evaluated through field testing.  Design criteria were developed from the gathering of themes that emerged from the review of literature, user surveys, and the designer’s own athletic background of competing in track and field at the NCAA Division 1 level.  The results of this research will help guide industry designers and athletic trainers towards improving the hamstring CS design, leading to better training, performance, and overall wellness of NCAA female athletes.  The data from this study will also contribute to the body of knowledge of DOMS recovery.</w:t>
      </w:r>
    </w:p>
    <w:p w14:paraId="40AAD41D" w14:textId="77777777" w:rsidR="009E3310" w:rsidRDefault="009E3310" w:rsidP="009E3310">
      <w:pPr>
        <w:pStyle w:val="Heading1"/>
      </w:pPr>
    </w:p>
    <w:p w14:paraId="44F269B4" w14:textId="4BC1DE77" w:rsidR="009E3310" w:rsidRDefault="009E3310" w:rsidP="009E3310">
      <w:pPr>
        <w:pStyle w:val="CHAPTERTITLE"/>
        <w:rPr>
          <w:lang w:eastAsia="en-US"/>
        </w:rPr>
      </w:pPr>
      <w:bookmarkStart w:id="9" w:name="_Toc163721579"/>
      <w:r>
        <w:rPr>
          <w:lang w:eastAsia="en-US"/>
        </w:rPr>
        <w:t>LITERATURE REVIEW</w:t>
      </w:r>
      <w:bookmarkEnd w:id="9"/>
    </w:p>
    <w:p w14:paraId="2011DE0B" w14:textId="11FED706" w:rsidR="00135465" w:rsidRDefault="00D85102" w:rsidP="00135465">
      <w:pPr>
        <w:pStyle w:val="Paragraph"/>
        <w:rPr>
          <w:color w:val="000000"/>
        </w:rPr>
      </w:pPr>
      <w:r>
        <w:rPr>
          <w:color w:val="000000"/>
        </w:rPr>
        <w:t>This chapter provides an overview of the anatomy of hamstring muscles, their level of susceptibility to DOMS, and the prevalence of lower extremity injuries of female NCAA athletes.  It also discusses previous findings on CGs, specific materials used for their design, and evaluation methods to determine their suitability for various functions.</w:t>
      </w:r>
    </w:p>
    <w:p w14:paraId="23DD745A" w14:textId="6E3D187E" w:rsidR="00D85102" w:rsidRDefault="00D85102" w:rsidP="00D85102">
      <w:pPr>
        <w:pStyle w:val="Heading2"/>
        <w:spacing w:line="480" w:lineRule="auto"/>
      </w:pPr>
      <w:bookmarkStart w:id="10" w:name="_Toc163721580"/>
      <w:r>
        <w:t>Anatomy of hamstring muscles</w:t>
      </w:r>
      <w:bookmarkEnd w:id="10"/>
    </w:p>
    <w:p w14:paraId="20D8193E" w14:textId="6C2FA439" w:rsidR="00D85102" w:rsidRDefault="00D85102" w:rsidP="00D85102">
      <w:pPr>
        <w:pStyle w:val="Paragraph"/>
      </w:pPr>
      <w:r>
        <w:t>The hamstring, a crucial muscle group for athletes participating in sports that include high intensity running, is susceptible to various injuries, accounting for 26% of track-related injuries (</w:t>
      </w:r>
      <w:proofErr w:type="spellStart"/>
      <w:r>
        <w:t>Opar</w:t>
      </w:r>
      <w:proofErr w:type="spellEnd"/>
      <w:r>
        <w:t xml:space="preserve"> et al., 2012). These injuries are frequently observed in sprinting events, highlighting the demands these activities place on the hamstring muscles. While kicking, tackling, cutting, and slow-speed stretching can also lead to HSIs, running emerges as the primary contributor, especially in sports like soccer and rugby (Brooks et al., 2006). The circumstances leading to hamstring injuries align with instances where athletes surpass the mechanical limits tolerated by the group of muscles, particularly during high-intensity contractions. </w:t>
      </w:r>
    </w:p>
    <w:p w14:paraId="1D4D2C1A" w14:textId="18D8FD6C" w:rsidR="00D85102" w:rsidRDefault="00D85102" w:rsidP="00D85102">
      <w:pPr>
        <w:pStyle w:val="Paragraph"/>
      </w:pPr>
      <w:r>
        <w:t xml:space="preserve">Understanding the anatomy and susceptibility of the hamstring muscles is pivotal for effective injury prevention and management in female collegiate </w:t>
      </w:r>
      <w:r>
        <w:lastRenderedPageBreak/>
        <w:t>athletes.  HSIs manifest as acute pain in the posterior thigh due to the disruption of hamstring muscle fibers (</w:t>
      </w:r>
      <w:proofErr w:type="spellStart"/>
      <w:r>
        <w:t>Opar</w:t>
      </w:r>
      <w:proofErr w:type="spellEnd"/>
      <w:r>
        <w:t xml:space="preserve"> et al., 2012). These injuries usually involve strains and commonly happen near where the muscle connects to the tendon. They often affect the outer part of the biceps femoris muscle, which is in the back of the thigh, shown in Figure 1 (</w:t>
      </w:r>
      <w:proofErr w:type="spellStart"/>
      <w:r>
        <w:t>Croisier</w:t>
      </w:r>
      <w:proofErr w:type="spellEnd"/>
      <w:r>
        <w:t>, 2004). The biceps femoris are one of the muscle groups that helps bend the knee and extend the hip (Ivan, 2012).  Hamstrings exhibit a unique sensitivity to DOMS after eccentric exercises and display a notable tendency to relapse after an initial strain (</w:t>
      </w:r>
      <w:proofErr w:type="spellStart"/>
      <w:r>
        <w:t>Croisier</w:t>
      </w:r>
      <w:proofErr w:type="spellEnd"/>
      <w:r>
        <w:t xml:space="preserve">, 2004; </w:t>
      </w:r>
      <w:proofErr w:type="spellStart"/>
      <w:r>
        <w:t>Croisier</w:t>
      </w:r>
      <w:proofErr w:type="spellEnd"/>
      <w:r>
        <w:t xml:space="preserve">, 2003). </w:t>
      </w:r>
    </w:p>
    <w:p w14:paraId="433B2543" w14:textId="77777777" w:rsidR="006C5810" w:rsidRDefault="00D85102" w:rsidP="006C5810">
      <w:pPr>
        <w:pStyle w:val="Paragraph"/>
        <w:keepNext/>
        <w:jc w:val="center"/>
      </w:pPr>
      <w:r>
        <w:rPr>
          <w:b/>
          <w:bCs/>
          <w:color w:val="000000"/>
          <w:bdr w:val="none" w:sz="0" w:space="0" w:color="auto" w:frame="1"/>
        </w:rPr>
        <w:fldChar w:fldCharType="begin"/>
      </w:r>
      <w:r>
        <w:rPr>
          <w:b/>
          <w:bCs/>
          <w:color w:val="000000"/>
          <w:bdr w:val="none" w:sz="0" w:space="0" w:color="auto" w:frame="1"/>
        </w:rPr>
        <w:instrText xml:space="preserve"> INCLUDEPICTURE "https://lh7-us.googleusercontent.com/pdaqqhgDIUmLKUwdTMKO-gJA4IkfpqigJm4BQzrdNKzgQGE7ey1BPkY2VEBOmfGXySzw-rtbR1Q3rEiMgDbrZ0gc0LktEsQb9hbE60S5L_rkfCWXodm2UxUFXsAfFjaNbTqgmOmhbQK432CATSHULko" \* MERGEFORMATINET </w:instrText>
      </w:r>
      <w:r>
        <w:rPr>
          <w:b/>
          <w:bCs/>
          <w:color w:val="000000"/>
          <w:bdr w:val="none" w:sz="0" w:space="0" w:color="auto" w:frame="1"/>
        </w:rPr>
        <w:fldChar w:fldCharType="separate"/>
      </w:r>
      <w:r>
        <w:rPr>
          <w:b/>
          <w:bCs/>
          <w:noProof/>
          <w:color w:val="000000"/>
          <w:bdr w:val="none" w:sz="0" w:space="0" w:color="auto" w:frame="1"/>
        </w:rPr>
        <w:drawing>
          <wp:inline distT="0" distB="0" distL="0" distR="0" wp14:anchorId="2C80EB3E" wp14:editId="4879F9B2">
            <wp:extent cx="2760784" cy="2070357"/>
            <wp:effectExtent l="0" t="0" r="0" b="0"/>
            <wp:docPr id="811730933" name="Picture 33" descr="A close-up of the muscles of the le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730933" name="Picture 33" descr="A close-up of the muscles of the legs&#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19709" cy="2114546"/>
                    </a:xfrm>
                    <a:prstGeom prst="rect">
                      <a:avLst/>
                    </a:prstGeom>
                    <a:noFill/>
                    <a:ln>
                      <a:noFill/>
                    </a:ln>
                  </pic:spPr>
                </pic:pic>
              </a:graphicData>
            </a:graphic>
          </wp:inline>
        </w:drawing>
      </w:r>
      <w:r>
        <w:rPr>
          <w:b/>
          <w:bCs/>
          <w:color w:val="000000"/>
          <w:bdr w:val="none" w:sz="0" w:space="0" w:color="auto" w:frame="1"/>
        </w:rPr>
        <w:fldChar w:fldCharType="end"/>
      </w:r>
    </w:p>
    <w:p w14:paraId="5E5128C3" w14:textId="63EC331A" w:rsidR="00D85102" w:rsidRDefault="006C5810" w:rsidP="006C5810">
      <w:pPr>
        <w:pStyle w:val="Caption"/>
        <w:jc w:val="center"/>
      </w:pPr>
      <w:bookmarkStart w:id="11" w:name="_Toc163557124"/>
      <w:bookmarkStart w:id="12" w:name="_Toc163720634"/>
      <w:r w:rsidRPr="00F8669F">
        <w:rPr>
          <w:b/>
          <w:bCs w:val="0"/>
        </w:rPr>
        <w:t xml:space="preserve">Figure </w:t>
      </w:r>
      <w:r w:rsidRPr="00F8669F">
        <w:rPr>
          <w:b/>
          <w:bCs w:val="0"/>
        </w:rPr>
        <w:fldChar w:fldCharType="begin"/>
      </w:r>
      <w:r w:rsidRPr="00F8669F">
        <w:rPr>
          <w:b/>
          <w:bCs w:val="0"/>
        </w:rPr>
        <w:instrText xml:space="preserve"> SEQ Figure \* ARABIC </w:instrText>
      </w:r>
      <w:r w:rsidRPr="00F8669F">
        <w:rPr>
          <w:b/>
          <w:bCs w:val="0"/>
        </w:rPr>
        <w:fldChar w:fldCharType="separate"/>
      </w:r>
      <w:r w:rsidR="00095A04">
        <w:rPr>
          <w:b/>
          <w:bCs w:val="0"/>
          <w:noProof/>
        </w:rPr>
        <w:t>1</w:t>
      </w:r>
      <w:r w:rsidRPr="00F8669F">
        <w:rPr>
          <w:b/>
          <w:bCs w:val="0"/>
        </w:rPr>
        <w:fldChar w:fldCharType="end"/>
      </w:r>
      <w:r w:rsidRPr="00F8669F">
        <w:rPr>
          <w:b/>
          <w:bCs w:val="0"/>
        </w:rPr>
        <w:t>.</w:t>
      </w:r>
      <w:r>
        <w:t xml:space="preserve"> </w:t>
      </w:r>
      <w:r w:rsidRPr="00EA5284">
        <w:t>Back view of Hamstring muscles locating the biceps femoris, Semitendinosus, and Semimembranosus (</w:t>
      </w:r>
      <w:proofErr w:type="spellStart"/>
      <w:r w:rsidRPr="00EA5284">
        <w:t>Starhealth</w:t>
      </w:r>
      <w:proofErr w:type="spellEnd"/>
      <w:r w:rsidRPr="00EA5284">
        <w:t>, n.d.).</w:t>
      </w:r>
      <w:bookmarkEnd w:id="11"/>
      <w:bookmarkEnd w:id="12"/>
    </w:p>
    <w:p w14:paraId="642AAB0A" w14:textId="3748F830" w:rsidR="00404042" w:rsidRDefault="00404042" w:rsidP="00C14768">
      <w:pPr>
        <w:pStyle w:val="Heading2"/>
        <w:spacing w:line="480" w:lineRule="auto"/>
      </w:pPr>
      <w:bookmarkStart w:id="13" w:name="_Toc163721581"/>
      <w:r>
        <w:t>Delayed Onset Muscle Soreness (DOMS)</w:t>
      </w:r>
      <w:bookmarkEnd w:id="13"/>
    </w:p>
    <w:p w14:paraId="7A48657A" w14:textId="77777777" w:rsidR="00404042" w:rsidRDefault="00404042" w:rsidP="00C14768">
      <w:pPr>
        <w:pStyle w:val="Paragraph"/>
      </w:pPr>
      <w:r>
        <w:t xml:space="preserve">DOMS is a prevalent issue among athletes, characterized as a mild muscular strain injury typically emerging after unaccustomed </w:t>
      </w:r>
      <w:r w:rsidRPr="00404042">
        <w:t>muscular</w:t>
      </w:r>
      <w:r>
        <w:t xml:space="preserve"> exercise, particularly in the eccentric mode; DOMS is characterized by a dull ache, tenderness, stiffness, and weakness in previously engaged muscles (</w:t>
      </w:r>
      <w:proofErr w:type="spellStart"/>
      <w:r>
        <w:t>Croisier</w:t>
      </w:r>
      <w:proofErr w:type="spellEnd"/>
      <w:r>
        <w:t xml:space="preserve">, 2003). Unaccustomed eccentric </w:t>
      </w:r>
      <w:r>
        <w:lastRenderedPageBreak/>
        <w:t xml:space="preserve">training serves as a common catalyst for DOMS, often arising with heightened exercise intensity or volume, alterations in exercise schedules, or the introduction of novel exercises. After engaging in unfamiliar physical activity, both seasoned and inexperienced athletes may feel soreness, primarily in their skeletal muscles (Cheung et al., 2003).  The level of discomfort rises during the first 24 hours after stopping an exercise routine, peaks between those 24 and 72 hours </w:t>
      </w:r>
      <w:r w:rsidRPr="00404042">
        <w:t>later</w:t>
      </w:r>
      <w:r>
        <w:t>, then gradually decreases and vanishes by the time it reaches the 5-day mark (</w:t>
      </w:r>
      <w:proofErr w:type="spellStart"/>
      <w:r>
        <w:t>Ozmen</w:t>
      </w:r>
      <w:proofErr w:type="spellEnd"/>
      <w:r>
        <w:t xml:space="preserve"> et al., 2016).  Key factors such as exercise intensity and duration significantly contribute to the clinical symptoms of DOMS, encompassing reduced muscle strength, restricted movement, pain, mild tenderness, stiffness, swelling, and dysfunction in adjacent joints (</w:t>
      </w:r>
      <w:proofErr w:type="spellStart"/>
      <w:r>
        <w:t>Xue</w:t>
      </w:r>
      <w:proofErr w:type="spellEnd"/>
      <w:r>
        <w:t xml:space="preserve">, 2023; </w:t>
      </w:r>
      <w:proofErr w:type="spellStart"/>
      <w:r>
        <w:t>Heiss</w:t>
      </w:r>
      <w:proofErr w:type="spellEnd"/>
      <w:r>
        <w:t xml:space="preserve"> et al., 2019; Tseng et al., 2016). </w:t>
      </w:r>
    </w:p>
    <w:p w14:paraId="4669FE78" w14:textId="77777777" w:rsidR="00404042" w:rsidRDefault="00404042" w:rsidP="00404042">
      <w:pPr>
        <w:pStyle w:val="Paragraph"/>
      </w:pPr>
      <w:r>
        <w:t>While classified as a mild injury, DOMS significantly impacts exercise performance, representing one of the most common causes of performance impairment (De Oliveira, 2023).  Repeated eccentric contractions during competition and training can lead to muscle damage, involving the destruction of structural proteins in muscle fibers and/or connective tissue, resulting in tissue inflammation, heightened DOMS, and perceived fatigue (</w:t>
      </w:r>
      <w:proofErr w:type="spellStart"/>
      <w:r>
        <w:t>Xue</w:t>
      </w:r>
      <w:proofErr w:type="spellEnd"/>
      <w:r>
        <w:t>, 2023). The complexity of DOMS highlights the need for comprehensive understanding and effective strategies to manage and mitigate its impact on athletes' training and performance.</w:t>
      </w:r>
    </w:p>
    <w:p w14:paraId="2D1B4DF0" w14:textId="281F8415" w:rsidR="00404042" w:rsidRDefault="00404042" w:rsidP="00404042">
      <w:pPr>
        <w:pStyle w:val="Heading2"/>
        <w:spacing w:line="480" w:lineRule="auto"/>
      </w:pPr>
      <w:bookmarkStart w:id="14" w:name="_Toc163721582"/>
      <w:r>
        <w:lastRenderedPageBreak/>
        <w:t>Female NCAA Athletes and Lower Extremity Injuries</w:t>
      </w:r>
      <w:bookmarkEnd w:id="14"/>
    </w:p>
    <w:p w14:paraId="7574764B" w14:textId="2D849064" w:rsidR="00404042" w:rsidRDefault="00404042" w:rsidP="00404042">
      <w:pPr>
        <w:pStyle w:val="Paragraph"/>
      </w:pPr>
      <w:r>
        <w:t xml:space="preserve">According to NCAA.org, the number of student-athletes engaging in NCAA women's championship sports witnessed a remarkable 5% increase, with 10,726 student-athletes joining the ranks compared to the previous academic year (McGuire, 2003). This surge marks the most substantial increase for women since the 2000-2001 season. Specifically, individual women's sports, such as soccer, indoor track and field, volleyball, basketball, and cross country, showcased significant growth rates, with increases ranging from 6% to 7% from 2020-21 to 2021-22 seasons.  Female NCAA track and field athletes have experienced a notable surge in participation, reflecting a broader trend seen in NCAA women's championship sports during the 2021-22 academic year.  The comprehensive study conducted by Chandran </w:t>
      </w:r>
      <w:r w:rsidR="00822502">
        <w:t>et al. (</w:t>
      </w:r>
      <w:r>
        <w:t>2021</w:t>
      </w:r>
      <w:r w:rsidR="00822502">
        <w:t>) revealed</w:t>
      </w:r>
      <w:r>
        <w:t xml:space="preserve"> that, during the study period, the predominant injuries among female NCAA track and field athletes were concentrated in the thigh (19.3%), lower leg (18.5%), and foot (12.9%) regions, constituting the largest proportion of the 1,368 Track and Field injuries analyzed in this study (Chandran et al., 2021). The study further identified specific injuries, with partial or complete hamstring tears emerging as the most common, accounting for 9.1% of the reported cases (Chandran et al., 2021). These findings shed light on the anatomical areas prone to injury within the track and field context, emphasizing the significance of targeted injury prevention and management strategies for female athletes in this sport. </w:t>
      </w:r>
    </w:p>
    <w:p w14:paraId="0FEB1C33" w14:textId="64FB8604" w:rsidR="00404042" w:rsidRDefault="00404042" w:rsidP="00404042">
      <w:pPr>
        <w:pStyle w:val="Paragraph"/>
      </w:pPr>
      <w:r>
        <w:t xml:space="preserve">Despite the statistically significant evidence of men being more likely to suffer from HSIs than women (Cross et al., 2013), the frequency of HSIs in female collegiate </w:t>
      </w:r>
      <w:r>
        <w:lastRenderedPageBreak/>
        <w:t>soccer participants was found to be 0.6 injuries per 1000 exposure hours, with evidence of intermediate certainty (Mullins et al., 2022). The excessive training load of competitive team sport athletes often involve high-intensity interval training (HIIT) regimens. Keane et al. (2015) reported that sports that involve HIIT, frequent sprinting, and changes in direction and velocity, like basketball, rugby, and soccer, can cause considerable muscle injury and long-term functional impairments.  HIIT consists of brief to long (~5–300 s) intense work bouts broken up by active or passive periods of recovery (</w:t>
      </w:r>
      <w:proofErr w:type="spellStart"/>
      <w:r>
        <w:t>Wiewelhove</w:t>
      </w:r>
      <w:proofErr w:type="spellEnd"/>
      <w:r>
        <w:t xml:space="preserve"> et al., 2015).  Sport training is more than just recreational activity exercise because it aims to bring athletes as close to their genetic limits that are within reach (DeWeese et al., 2015). To reach this maximum potential, endurance athletes usually alternate phases of rigorous training with rest and recuperation. Overuse injuries can result from inadequate rest, which can impair skeletal muscle tissue growth and regeneration (</w:t>
      </w:r>
      <w:proofErr w:type="spellStart"/>
      <w:r>
        <w:t>Bezuglov</w:t>
      </w:r>
      <w:proofErr w:type="spellEnd"/>
      <w:r>
        <w:t xml:space="preserve"> et al., 2021).  </w:t>
      </w:r>
    </w:p>
    <w:p w14:paraId="49A59B3B" w14:textId="112AF700" w:rsidR="00404042" w:rsidRDefault="00404042" w:rsidP="00404042">
      <w:pPr>
        <w:pStyle w:val="Paragraph"/>
      </w:pPr>
      <w:r>
        <w:t xml:space="preserve">These overuse injuries can sometimes also be referred to as Exercise Induced Muscle Damage (EIMD).  EIMD is characterized by several signs and symptoms, such as increased discomfort in the muscles, inflammation, the systemic appearance of intramuscular proteins, and an accompanying decline in physical performance (Keane et al., 2015).  </w:t>
      </w:r>
      <w:proofErr w:type="spellStart"/>
      <w:r>
        <w:t>Howatson</w:t>
      </w:r>
      <w:proofErr w:type="spellEnd"/>
      <w:r>
        <w:t xml:space="preserve"> and </w:t>
      </w:r>
      <w:proofErr w:type="spellStart"/>
      <w:r>
        <w:t>Milak</w:t>
      </w:r>
      <w:proofErr w:type="spellEnd"/>
      <w:r>
        <w:t xml:space="preserve"> (2009) have demonstrated that even a single team </w:t>
      </w:r>
      <w:r w:rsidR="00822502">
        <w:t>sport specific</w:t>
      </w:r>
      <w:r>
        <w:t xml:space="preserve"> HIIT session increases muscle injury and pain in the following days post HIIT workout.  While functional overreaching is the goal of effective training programs, athletes should avoid excessive overload and inadequate recovery. This can cause a decline in performance, and the possibility of overtraining, if training stress </w:t>
      </w:r>
      <w:r>
        <w:lastRenderedPageBreak/>
        <w:t xml:space="preserve">and recuperation are not balanced over an extended </w:t>
      </w:r>
      <w:proofErr w:type="gramStart"/>
      <w:r>
        <w:t xml:space="preserve">period of </w:t>
      </w:r>
      <w:r w:rsidR="00822502">
        <w:t>time</w:t>
      </w:r>
      <w:proofErr w:type="gramEnd"/>
      <w:r w:rsidR="00822502">
        <w:t xml:space="preserve"> (</w:t>
      </w:r>
      <w:r>
        <w:t xml:space="preserve">Meeusen et al., 2013).  DOMS is one of the most common side effects of high training </w:t>
      </w:r>
      <w:r w:rsidR="00822502">
        <w:t>loads and</w:t>
      </w:r>
      <w:r>
        <w:t xml:space="preserve"> is followed by a brief loss of muscular strength.</w:t>
      </w:r>
    </w:p>
    <w:p w14:paraId="41BF379E" w14:textId="53DD626C" w:rsidR="00404042" w:rsidRDefault="00404042" w:rsidP="00C5267B">
      <w:pPr>
        <w:pStyle w:val="Paragraph"/>
      </w:pPr>
      <w:r>
        <w:t> The primary subjective sign of recovery for many athletes at various levels is most likely the reduction of DOMS length and severity. When undergoing treatment, athletes with DOMS who must continue exercising regularly are recommended to decrease the time and intensity of the uncomfortable exercises (</w:t>
      </w:r>
      <w:proofErr w:type="spellStart"/>
      <w:r>
        <w:t>Bezuglov</w:t>
      </w:r>
      <w:proofErr w:type="spellEnd"/>
      <w:r>
        <w:t xml:space="preserve"> et al., 2021; Cheung et al., 2003). There aren’t many existing studies that exclusively consider sex differences pertaining to the effects of DOMS.  One study by Chen et al (2019) tested the effects of caffeine intake and sex differences on DOMS mitigation.  While there was no significance found based on the exclusive variable of sex on all muscle performance results, it was suggested that caffeine supplementation may benefit males and enhance their physical performance when affected by EIMD as well as attenuate their DOMS at a faster rate than females (Chen et al., 2019).</w:t>
      </w:r>
    </w:p>
    <w:p w14:paraId="6E981A32" w14:textId="187F65B3" w:rsidR="00404042" w:rsidRDefault="00404042" w:rsidP="00404042">
      <w:pPr>
        <w:pStyle w:val="Heading2"/>
        <w:spacing w:line="480" w:lineRule="auto"/>
      </w:pPr>
      <w:bookmarkStart w:id="15" w:name="_Toc163721583"/>
      <w:r>
        <w:t>Kinesio Technology (KT) tape</w:t>
      </w:r>
      <w:bookmarkEnd w:id="15"/>
    </w:p>
    <w:p w14:paraId="7A368A32" w14:textId="0D6C53A5" w:rsidR="00404042" w:rsidRDefault="00404042" w:rsidP="00404042">
      <w:pPr>
        <w:pStyle w:val="Paragraph"/>
        <w:rPr>
          <w:color w:val="000000"/>
        </w:rPr>
      </w:pPr>
      <w:proofErr w:type="spellStart"/>
      <w:r>
        <w:rPr>
          <w:color w:val="000000"/>
        </w:rPr>
        <w:t>Xue</w:t>
      </w:r>
      <w:proofErr w:type="spellEnd"/>
      <w:r>
        <w:rPr>
          <w:color w:val="000000"/>
        </w:rPr>
        <w:t xml:space="preserve"> et al. (2023) conducted a study revealing that KT tape and CS share similar mechanisms of action, holding significant implications for reducing DOMS and preventing further muscle damage. KT tape, an ultra-thin and breathable tape with exceptional elasticity, originated in 1973 through the ingenuity of Dr. </w:t>
      </w:r>
      <w:proofErr w:type="spellStart"/>
      <w:r>
        <w:rPr>
          <w:color w:val="000000"/>
        </w:rPr>
        <w:t>Kenso</w:t>
      </w:r>
      <w:proofErr w:type="spellEnd"/>
      <w:r>
        <w:rPr>
          <w:color w:val="000000"/>
        </w:rPr>
        <w:t xml:space="preserve"> </w:t>
      </w:r>
      <w:proofErr w:type="spellStart"/>
      <w:r>
        <w:rPr>
          <w:color w:val="000000"/>
        </w:rPr>
        <w:t>Kase</w:t>
      </w:r>
      <w:proofErr w:type="spellEnd"/>
      <w:r>
        <w:rPr>
          <w:color w:val="000000"/>
        </w:rPr>
        <w:t xml:space="preserve"> in Japan (Figure 2).</w:t>
      </w:r>
    </w:p>
    <w:p w14:paraId="3807ED20" w14:textId="77777777" w:rsidR="006C5810" w:rsidRDefault="00404042" w:rsidP="006C5810">
      <w:pPr>
        <w:pStyle w:val="Paragraph"/>
        <w:keepNext/>
        <w:jc w:val="center"/>
      </w:pPr>
      <w:r>
        <w:rPr>
          <w:bdr w:val="none" w:sz="0" w:space="0" w:color="auto" w:frame="1"/>
        </w:rPr>
        <w:lastRenderedPageBreak/>
        <w:fldChar w:fldCharType="begin"/>
      </w:r>
      <w:r>
        <w:rPr>
          <w:bdr w:val="none" w:sz="0" w:space="0" w:color="auto" w:frame="1"/>
        </w:rPr>
        <w:instrText xml:space="preserve"> INCLUDEPICTURE "https://lh7-us.googleusercontent.com/jBIMaMs9Q1pL6rS7O72aYtmsqLAnMzg4wPPHyGThIQNo-h_EZOUkd1o_xDfJGUOa4Sd-6UPJFkpqbQhr2-dh4v7eaHoNk8wTMW5Kb-S6amh09NGcwWFOuXSZY11GwZNo6OqrW6VJbe77tuJy7jlfurc" \* MERGEFORMATINET </w:instrText>
      </w:r>
      <w:r>
        <w:rPr>
          <w:bdr w:val="none" w:sz="0" w:space="0" w:color="auto" w:frame="1"/>
        </w:rPr>
        <w:fldChar w:fldCharType="separate"/>
      </w:r>
      <w:r>
        <w:rPr>
          <w:noProof/>
          <w:bdr w:val="none" w:sz="0" w:space="0" w:color="auto" w:frame="1"/>
        </w:rPr>
        <w:drawing>
          <wp:inline distT="0" distB="0" distL="0" distR="0" wp14:anchorId="6CE75DA6" wp14:editId="4FCDE7AB">
            <wp:extent cx="1569865" cy="1688123"/>
            <wp:effectExtent l="0" t="0" r="5080" b="1270"/>
            <wp:docPr id="1591516282" name="Picture 34" descr="A person with a knee injur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516282" name="Picture 34" descr="A person with a knee injury&#10;&#10;Description automatically generated with medium confidenc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85301" cy="1704722"/>
                    </a:xfrm>
                    <a:prstGeom prst="rect">
                      <a:avLst/>
                    </a:prstGeom>
                    <a:noFill/>
                    <a:ln>
                      <a:noFill/>
                    </a:ln>
                  </pic:spPr>
                </pic:pic>
              </a:graphicData>
            </a:graphic>
          </wp:inline>
        </w:drawing>
      </w:r>
      <w:r>
        <w:rPr>
          <w:bdr w:val="none" w:sz="0" w:space="0" w:color="auto" w:frame="1"/>
        </w:rPr>
        <w:fldChar w:fldCharType="end"/>
      </w:r>
    </w:p>
    <w:p w14:paraId="439B2AF1" w14:textId="55F4CEDC" w:rsidR="00404042" w:rsidRDefault="006C5810" w:rsidP="006C5810">
      <w:pPr>
        <w:pStyle w:val="Caption"/>
        <w:jc w:val="center"/>
      </w:pPr>
      <w:bookmarkStart w:id="16" w:name="_Toc163557125"/>
      <w:bookmarkStart w:id="17" w:name="_Toc163720635"/>
      <w:r w:rsidRPr="00F8669F">
        <w:rPr>
          <w:b/>
          <w:bCs w:val="0"/>
        </w:rPr>
        <w:t xml:space="preserve">Figure </w:t>
      </w:r>
      <w:r w:rsidRPr="00F8669F">
        <w:rPr>
          <w:b/>
          <w:bCs w:val="0"/>
        </w:rPr>
        <w:fldChar w:fldCharType="begin"/>
      </w:r>
      <w:r w:rsidRPr="00F8669F">
        <w:rPr>
          <w:b/>
          <w:bCs w:val="0"/>
        </w:rPr>
        <w:instrText xml:space="preserve"> SEQ Figure \* ARABIC </w:instrText>
      </w:r>
      <w:r w:rsidRPr="00F8669F">
        <w:rPr>
          <w:b/>
          <w:bCs w:val="0"/>
        </w:rPr>
        <w:fldChar w:fldCharType="separate"/>
      </w:r>
      <w:r w:rsidR="00095A04">
        <w:rPr>
          <w:b/>
          <w:bCs w:val="0"/>
          <w:noProof/>
        </w:rPr>
        <w:t>2</w:t>
      </w:r>
      <w:r w:rsidRPr="00F8669F">
        <w:rPr>
          <w:b/>
          <w:bCs w:val="0"/>
        </w:rPr>
        <w:fldChar w:fldCharType="end"/>
      </w:r>
      <w:r w:rsidRPr="00F8669F">
        <w:rPr>
          <w:b/>
          <w:bCs w:val="0"/>
        </w:rPr>
        <w:t>.</w:t>
      </w:r>
      <w:r>
        <w:t xml:space="preserve"> </w:t>
      </w:r>
      <w:r w:rsidRPr="00782B3C">
        <w:t>Kinesio Technology (KT)Tape on the back of the leg placed to support the hamstring muscles (kttape.com).</w:t>
      </w:r>
      <w:bookmarkEnd w:id="16"/>
      <w:bookmarkEnd w:id="17"/>
    </w:p>
    <w:p w14:paraId="5A43F190" w14:textId="77777777" w:rsidR="006C5810" w:rsidRPr="006C5810" w:rsidRDefault="006C5810" w:rsidP="006C5810"/>
    <w:p w14:paraId="266B02C0" w14:textId="2DBB08D5" w:rsidR="00404042" w:rsidRDefault="00404042" w:rsidP="00C25613">
      <w:pPr>
        <w:pStyle w:val="Paragraph"/>
      </w:pPr>
      <w:r>
        <w:t xml:space="preserve">Widely applied in the realms of skeletal muscle limitation and sports injury, KT tape optimizes skin, </w:t>
      </w:r>
      <w:r w:rsidR="00C5267B">
        <w:t>blood,</w:t>
      </w:r>
      <w:r>
        <w:t xml:space="preserve"> and lymph flow, and is recognized for its ability to: (1) support injured muscles and joints, (2) enhance muscle strength, (3) improve muscle function, (4) inhibit muscle tension, and (5) alleviate pain (Williams et al., 2012). Functioning by lifting the skin and purportedly exerting a pulling force of 120%- 140%, KT tape aids in the relief of pain and recovery.  </w:t>
      </w:r>
      <w:proofErr w:type="spellStart"/>
      <w:r>
        <w:t>Xue</w:t>
      </w:r>
      <w:proofErr w:type="spellEnd"/>
      <w:r>
        <w:t xml:space="preserve"> et al. (2023) reaffirmed the efficacy of s KT tape in significantly reducing DOMS pain, outperforming CS in recovery effectiveness. Furthermore, KT tape has demonstrated a positive impact on flexibility, a crucial element in preventing sports injuries, by maintaining quadriceps femoris flexibility compared to baseline measurements. </w:t>
      </w:r>
      <w:proofErr w:type="spellStart"/>
      <w:r>
        <w:t>Kase</w:t>
      </w:r>
      <w:proofErr w:type="spellEnd"/>
      <w:r>
        <w:t xml:space="preserve">, 2003; </w:t>
      </w:r>
      <w:r>
        <w:rPr>
          <w:color w:val="0D0D0D"/>
        </w:rPr>
        <w:t xml:space="preserve">Handler &amp; </w:t>
      </w:r>
      <w:proofErr w:type="spellStart"/>
      <w:r>
        <w:rPr>
          <w:color w:val="0D0D0D"/>
        </w:rPr>
        <w:t>Ginty</w:t>
      </w:r>
      <w:proofErr w:type="spellEnd"/>
      <w:r>
        <w:rPr>
          <w:color w:val="0D0D0D"/>
        </w:rPr>
        <w:t>, 2021).</w:t>
      </w:r>
    </w:p>
    <w:p w14:paraId="76C8B97B" w14:textId="62E8DC83" w:rsidR="00404042" w:rsidRDefault="00404042" w:rsidP="00C25613">
      <w:pPr>
        <w:pStyle w:val="Paragraph"/>
        <w:rPr>
          <w:color w:val="0D0D0D"/>
        </w:rPr>
      </w:pPr>
      <w:r>
        <w:t>When combined, KT tape and CS synergistically mitigate DOMS pain, expedite isokinetic muscle strength recovery, and shorten overall recovery time (</w:t>
      </w:r>
      <w:proofErr w:type="spellStart"/>
      <w:r>
        <w:t>Xue</w:t>
      </w:r>
      <w:proofErr w:type="spellEnd"/>
      <w:r>
        <w:t xml:space="preserve"> et al., 2023). </w:t>
      </w:r>
      <w:r>
        <w:rPr>
          <w:color w:val="0D0D0D"/>
        </w:rPr>
        <w:t>However, both KT tape and CS treatments need to be customized for the athlete’s specific body size and training needs.</w:t>
      </w:r>
    </w:p>
    <w:p w14:paraId="26EAFA48" w14:textId="77E7A2BD" w:rsidR="00C25613" w:rsidRDefault="00C25613" w:rsidP="00404042">
      <w:pPr>
        <w:pStyle w:val="Heading2"/>
        <w:spacing w:line="480" w:lineRule="auto"/>
      </w:pPr>
      <w:bookmarkStart w:id="18" w:name="_Toc163721584"/>
      <w:r>
        <w:lastRenderedPageBreak/>
        <w:t xml:space="preserve">Compression </w:t>
      </w:r>
      <w:r w:rsidR="00C5267B">
        <w:t>Garments</w:t>
      </w:r>
      <w:bookmarkEnd w:id="18"/>
    </w:p>
    <w:p w14:paraId="52EA9E60" w14:textId="1DB8AFC8" w:rsidR="00C5267B" w:rsidRDefault="00C5267B" w:rsidP="00C5267B">
      <w:pPr>
        <w:pStyle w:val="Paragraph"/>
      </w:pPr>
      <w:r>
        <w:t>Research on lower extremity compression garments (CGs) has primarily centered on their effects on post-exercise recovery and performance enhancement, as explained by Frank et al. (2021). Their findings reveal that most athletes, over 80%, employ CGs with a primary goal of preventing re-injury, with almost half emphasizing secondary sports injury prevention as the foremost reason. Notably, nearly 90% of those aiming to reduce recurrent injuries reported perceived positive effects of CG use for this purpose (Franke et al., 2021). Moreover, athletes using CGs for recovery or sports performance improvement, perceived faster recovery (over 80%) and sports performance improvement (over 70%) (Franke et al., 2021). </w:t>
      </w:r>
    </w:p>
    <w:p w14:paraId="0DCAB380" w14:textId="0ED3374F" w:rsidR="00C5267B" w:rsidRDefault="00C5267B" w:rsidP="00C5267B">
      <w:pPr>
        <w:pStyle w:val="Paragraph"/>
      </w:pPr>
      <w:r>
        <w:t>The mechanisms behind the benefits of CGs in enhancing recovery remain unclear but may involve alterations in venous and muscle blood flow (</w:t>
      </w:r>
      <w:proofErr w:type="spellStart"/>
      <w:r>
        <w:t>O'Riordan</w:t>
      </w:r>
      <w:proofErr w:type="spellEnd"/>
      <w:r>
        <w:t>, 2021; Hill et al., 2014; Kraemer et al., 2004). Compression on the muscles was found to increase venous blood flow, facilitating the removal of myofibrillar proteins from the muscle, which helps in the recovery process after EIMD (Weber et al., 2021). When athletes exercise, especially during high intensity or resistance training, microscopic tears in the muscle fibers can occur, leading to muscle soreness and inflammation (</w:t>
      </w:r>
      <w:proofErr w:type="spellStart"/>
      <w:r>
        <w:t>Croisier</w:t>
      </w:r>
      <w:proofErr w:type="spellEnd"/>
      <w:r>
        <w:t xml:space="preserve">, 2003).  Myofibrillar proteins, such as actin and myosin, are key components of muscle fibers and are released into the bloodstream </w:t>
      </w:r>
      <w:proofErr w:type="gramStart"/>
      <w:r>
        <w:t>as a result of</w:t>
      </w:r>
      <w:proofErr w:type="gramEnd"/>
      <w:r>
        <w:t xml:space="preserve"> this damage (</w:t>
      </w:r>
      <w:proofErr w:type="spellStart"/>
      <w:r>
        <w:t>Saghiv</w:t>
      </w:r>
      <w:proofErr w:type="spellEnd"/>
      <w:r>
        <w:t xml:space="preserve"> 2020).  Removing these proteins from the muscle helps to alleviate inflammation and promote the repair and regeneration of the muscle tissue. This process is essential for muscle growth, adaptation, and overall recovery from </w:t>
      </w:r>
      <w:r>
        <w:lastRenderedPageBreak/>
        <w:t>exercise (Hill et al., 2014). By facilitating the removal of these proteins, compression techniques like wearing CGs or massage can potentially accelerate the recovery process and reduce the duration and severity of muscle soreness (</w:t>
      </w:r>
      <w:proofErr w:type="spellStart"/>
      <w:r>
        <w:t>O'Riordan</w:t>
      </w:r>
      <w:proofErr w:type="spellEnd"/>
      <w:r>
        <w:t>, 2021).</w:t>
      </w:r>
    </w:p>
    <w:p w14:paraId="3454FB2F" w14:textId="77777777" w:rsidR="00C5267B" w:rsidRDefault="00C5267B" w:rsidP="00C5267B">
      <w:pPr>
        <w:pStyle w:val="Paragraph"/>
      </w:pPr>
      <w:r>
        <w:t>Additionally, compression may enhance blood flow post-exercise, aiding recovery by increasing nutrient delivery. Despite these benefits, the contribution of psychological factors to the performance enhancing effects of compression on exercise performance and recovery outcomes is currently unknown (</w:t>
      </w:r>
      <w:proofErr w:type="spellStart"/>
      <w:r>
        <w:t>O’Riordan</w:t>
      </w:r>
      <w:proofErr w:type="spellEnd"/>
      <w:r>
        <w:t xml:space="preserve">, 2021). Noteworthy, studies by </w:t>
      </w:r>
      <w:proofErr w:type="spellStart"/>
      <w:r>
        <w:t>Xue</w:t>
      </w:r>
      <w:proofErr w:type="spellEnd"/>
      <w:r>
        <w:t xml:space="preserve"> (2023), Engel et al. (2016), Rider et al. (2014), and Ali et al. (2011) have reported that compression sleeves (CS) can promote recovery from DOMS. </w:t>
      </w:r>
      <w:proofErr w:type="spellStart"/>
      <w:r>
        <w:t>Leabeater</w:t>
      </w:r>
      <w:proofErr w:type="spellEnd"/>
      <w:r>
        <w:t xml:space="preserve"> et al. (2022) found positive benefits of CGs for recovery on subsequent bouts of endurance and resistance exercise. The principle of CGs aligns with compression therapy, where a known amount of pressure aids the return of venous blood to the heart, based on the Laplace equation (Venkatraman, 2015). Compression therapy's effectiveness has been well-documented, with historical use dating back to the 19th century for medical ailments (Venkatraman, 2015). Athletes have increasingly adopted </w:t>
      </w:r>
      <w:proofErr w:type="spellStart"/>
      <w:r>
        <w:t>CGsover</w:t>
      </w:r>
      <w:proofErr w:type="spellEnd"/>
      <w:r>
        <w:t xml:space="preserve"> time, as </w:t>
      </w:r>
      <w:proofErr w:type="gramStart"/>
      <w:r>
        <w:t>an</w:t>
      </w:r>
      <w:proofErr w:type="gramEnd"/>
      <w:r>
        <w:t xml:space="preserve"> beneficial aid for performance improvement and recovery (</w:t>
      </w:r>
      <w:proofErr w:type="spellStart"/>
      <w:r>
        <w:t>Gokarneshan</w:t>
      </w:r>
      <w:proofErr w:type="spellEnd"/>
      <w:r>
        <w:t>, 2017). However, limited research has delved into identifying the performance effects and related physiological mechanisms associated with these garments (</w:t>
      </w:r>
      <w:proofErr w:type="spellStart"/>
      <w:r>
        <w:t>Kyzymchuk</w:t>
      </w:r>
      <w:proofErr w:type="spellEnd"/>
      <w:r>
        <w:t>, 2023).</w:t>
      </w:r>
    </w:p>
    <w:p w14:paraId="4EDEC2F9" w14:textId="77777777" w:rsidR="00C5267B" w:rsidRPr="00C5267B" w:rsidRDefault="00C5267B" w:rsidP="00C5267B">
      <w:pPr>
        <w:pStyle w:val="Paragraph"/>
      </w:pPr>
    </w:p>
    <w:p w14:paraId="02A2D3A6" w14:textId="0FEACD36" w:rsidR="00404042" w:rsidRDefault="00404042" w:rsidP="00C25613">
      <w:pPr>
        <w:pStyle w:val="Heading3"/>
        <w:spacing w:line="480" w:lineRule="auto"/>
      </w:pPr>
      <w:bookmarkStart w:id="19" w:name="_Toc163721585"/>
      <w:r>
        <w:lastRenderedPageBreak/>
        <w:t xml:space="preserve">Fit and </w:t>
      </w:r>
      <w:r w:rsidR="00C25613">
        <w:t>S</w:t>
      </w:r>
      <w:r>
        <w:t>izing</w:t>
      </w:r>
      <w:bookmarkEnd w:id="19"/>
    </w:p>
    <w:p w14:paraId="54E5664A" w14:textId="447DE1E9" w:rsidR="00404042" w:rsidRDefault="00404042" w:rsidP="00C25613">
      <w:pPr>
        <w:pStyle w:val="Paragraph"/>
      </w:pPr>
      <w:r>
        <w:t xml:space="preserve">The level of efficacy of CS is dependent upon the right amount of pressure applied to the athlete’s body, which is attained through the correct fit of the garment as well as use of fabrics with appropriate mechanical properties (Brubacher, 2020).  Ensuring the proper fit and sizing of CS is key to maximizing their effectiveness and comfort. Their engineered graduating pressure on specific areas of the body helps blood circulation and muscle support (Perrey, 2008).  </w:t>
      </w:r>
      <w:proofErr w:type="spellStart"/>
      <w:r>
        <w:t>Gokarneshan</w:t>
      </w:r>
      <w:proofErr w:type="spellEnd"/>
      <w:r>
        <w:t xml:space="preserve"> (2017) highlighted the importance of achieving the fastest venous flow, revealing that an optimal mercury pressure gradient of 18mm at the ankle, 14 mm at the calf, 8 mm at the knee, 10 mm at the lower thigh, and 8 mm at the upper thigh is conducive to efficient venous circulation. Gupta (2011) emphasized that the effectiveness, safety, pressure distribution, and retention of compression garments significantly impact user health, with pressure performance (magnitude and durability), serving as key indicators. </w:t>
      </w:r>
    </w:p>
    <w:p w14:paraId="7F9200BE" w14:textId="01B9A06F" w:rsidR="00404042" w:rsidRDefault="00404042" w:rsidP="00C25613">
      <w:pPr>
        <w:pStyle w:val="Paragraph"/>
      </w:pPr>
      <w:r>
        <w:t xml:space="preserve">Doan et al. (2003) conducted a study on compression shorts, custom-fitted based on individual measurements of waist, hip, </w:t>
      </w:r>
      <w:r w:rsidR="00C25613">
        <w:t>thigh, knee</w:t>
      </w:r>
      <w:r>
        <w:t xml:space="preserve"> girth and inseam. These compression shorts were designed to be highly compressive (15% smaller than the athlete’s measurements), with a unique material composition of 75% closed cell neoprene and 25% butyl rubber, ensuring lightness, strength, compressive ability, and impact absorption. The garment's tailored fit and specific material properties contributed to their effectiveness in promoting optimal venous flow and pressure distribution.</w:t>
      </w:r>
    </w:p>
    <w:p w14:paraId="15F103E8" w14:textId="235A0BE4" w:rsidR="00C25613" w:rsidRDefault="00C25613" w:rsidP="00C25613">
      <w:pPr>
        <w:pStyle w:val="Heading3"/>
        <w:spacing w:line="480" w:lineRule="auto"/>
      </w:pPr>
      <w:bookmarkStart w:id="20" w:name="_Toc163721586"/>
      <w:r>
        <w:lastRenderedPageBreak/>
        <w:t>Design and Product Development</w:t>
      </w:r>
      <w:bookmarkEnd w:id="20"/>
    </w:p>
    <w:p w14:paraId="2163AA64" w14:textId="527D01CF" w:rsidR="00C25613" w:rsidRDefault="00C25613" w:rsidP="00C25613">
      <w:pPr>
        <w:pStyle w:val="Paragraph"/>
      </w:pPr>
      <w:r>
        <w:t>CS design and product development represent the intersection of functionality, innovation, and user-centered considerations (</w:t>
      </w:r>
      <w:proofErr w:type="spellStart"/>
      <w:r>
        <w:t>Gokarneshan</w:t>
      </w:r>
      <w:proofErr w:type="spellEnd"/>
      <w:r>
        <w:t xml:space="preserve">, 2017). The efficacy of CS as functional garments is determined by a complex interplay of multiple components, as outlined by </w:t>
      </w:r>
      <w:proofErr w:type="spellStart"/>
      <w:r>
        <w:t>Gokarneshan</w:t>
      </w:r>
      <w:proofErr w:type="spellEnd"/>
      <w:r>
        <w:t xml:space="preserve"> (2017): (1) garment's fit and construction, (2) the inherent structure and physical properties of its materials, (3) the specific size and shape of the targeted body area, and (4) the nature of the sport activity involved. These factors collectively determine the extent of pressure generated by the compression garment (Doan et al., 2003). Beyond pressure performance, </w:t>
      </w:r>
      <w:proofErr w:type="spellStart"/>
      <w:proofErr w:type="gramStart"/>
      <w:r>
        <w:t>Xiong</w:t>
      </w:r>
      <w:proofErr w:type="spellEnd"/>
      <w:proofErr w:type="gramEnd"/>
      <w:r>
        <w:t xml:space="preserve"> and Tao (2018) emphasized that various physical characteristics, such as air permeability, heat dissipation, moisture transmission, and tactile qualities, significantly impact the overall comfort of CS.   Barker (2002) expressed that comfort must be understood in the context of the entire range of human physiological and psychological reaction, rather than simply a consequence of the physical characteristics of materials and garment elements. </w:t>
      </w:r>
      <w:proofErr w:type="spellStart"/>
      <w:r>
        <w:t>Ertekin</w:t>
      </w:r>
      <w:proofErr w:type="spellEnd"/>
      <w:r>
        <w:t xml:space="preserve"> et al. (2018) reported on the increasing importance placed on the holistic experience of CGs wearers, necessitating an integrative approach that considers both performance-related aspects and the broader aspects of user comfort and satisfaction.  </w:t>
      </w:r>
    </w:p>
    <w:p w14:paraId="078C8E6E" w14:textId="77777777" w:rsidR="00C25613" w:rsidRDefault="00C25613" w:rsidP="00C25613">
      <w:pPr>
        <w:pStyle w:val="Paragraph"/>
      </w:pPr>
      <w:r>
        <w:t>Regular feedback from users, coupled with advancements in medical and sports science, continually inform the iterative design process of CGs, fostering the creation of products that not only meet the functional requirements, but also align with the evolving user expectations and lifestyle demands (</w:t>
      </w:r>
      <w:proofErr w:type="spellStart"/>
      <w:r>
        <w:t>Jhanji</w:t>
      </w:r>
      <w:proofErr w:type="spellEnd"/>
      <w:r>
        <w:t>, 2021).</w:t>
      </w:r>
    </w:p>
    <w:p w14:paraId="4C6AE13E" w14:textId="59A8308A" w:rsidR="00C25613" w:rsidRDefault="00C25613" w:rsidP="00C25613">
      <w:pPr>
        <w:pStyle w:val="Heading3"/>
        <w:spacing w:line="480" w:lineRule="auto"/>
      </w:pPr>
      <w:bookmarkStart w:id="21" w:name="_Toc163721587"/>
      <w:r>
        <w:lastRenderedPageBreak/>
        <w:t>Aesthetics</w:t>
      </w:r>
      <w:bookmarkEnd w:id="21"/>
    </w:p>
    <w:p w14:paraId="54C79083" w14:textId="6D8C664D" w:rsidR="00C25613" w:rsidRDefault="00C25613" w:rsidP="00C25613">
      <w:pPr>
        <w:pStyle w:val="Paragraph"/>
        <w:rPr>
          <w:color w:val="000000"/>
        </w:rPr>
      </w:pPr>
      <w:r>
        <w:rPr>
          <w:color w:val="000000"/>
        </w:rPr>
        <w:t>While the primary purpose of CS is to enhance blood circulation, support muscles, and aid in recovery, attention to aesthetics plays a pivotal role in user satisfaction and adherence to regular wear (Engel et al., 2016). CS are available in a diverse range of colors, patterns, and designs, allowing users to express their personal style and preferences. Manufacturers often consider not only the technical aspects of compression performance but also the visual appeal to cater to a broader audience (</w:t>
      </w:r>
      <w:proofErr w:type="spellStart"/>
      <w:r>
        <w:rPr>
          <w:color w:val="000000"/>
        </w:rPr>
        <w:t>Rahulan</w:t>
      </w:r>
      <w:proofErr w:type="spellEnd"/>
      <w:r>
        <w:rPr>
          <w:color w:val="000000"/>
        </w:rPr>
        <w:t xml:space="preserve"> et al., 2015). Aesthetic considerations become particularly relevant in sports and fitness contexts, where athletes may seek training aids that seamlessly integrate with their team uniforms or personal workout attire (</w:t>
      </w:r>
      <w:proofErr w:type="spellStart"/>
      <w:r>
        <w:rPr>
          <w:color w:val="000000"/>
        </w:rPr>
        <w:t>Seçkin</w:t>
      </w:r>
      <w:proofErr w:type="spellEnd"/>
      <w:r>
        <w:rPr>
          <w:color w:val="000000"/>
        </w:rPr>
        <w:t xml:space="preserve"> et al., 2023). There are many criteria worth considering when looking at this specific female athlete demographic. Most individuals would like to see their sports and compression garments to have extremely high quality, comfort, and style (</w:t>
      </w:r>
      <w:proofErr w:type="spellStart"/>
      <w:r>
        <w:rPr>
          <w:color w:val="000000"/>
        </w:rPr>
        <w:t>Rahulan</w:t>
      </w:r>
      <w:proofErr w:type="spellEnd"/>
      <w:r>
        <w:rPr>
          <w:color w:val="000000"/>
        </w:rPr>
        <w:t xml:space="preserve"> et al., 2015; Barker, 2002; </w:t>
      </w:r>
      <w:proofErr w:type="spellStart"/>
      <w:r>
        <w:rPr>
          <w:color w:val="000000"/>
        </w:rPr>
        <w:t>Seçkin</w:t>
      </w:r>
      <w:proofErr w:type="spellEnd"/>
      <w:r>
        <w:rPr>
          <w:color w:val="000000"/>
        </w:rPr>
        <w:t xml:space="preserve"> et al., 2023), but it is important to keep the customer in mind when designing something that becomes one with the body.</w:t>
      </w:r>
    </w:p>
    <w:p w14:paraId="04DF3442" w14:textId="7D99E7B3" w:rsidR="00C25613" w:rsidRDefault="00C25613" w:rsidP="00C25613">
      <w:pPr>
        <w:pStyle w:val="Heading3"/>
        <w:spacing w:line="480" w:lineRule="auto"/>
      </w:pPr>
      <w:bookmarkStart w:id="22" w:name="_Toc163721588"/>
      <w:r>
        <w:t>Materials and Properties</w:t>
      </w:r>
      <w:bookmarkEnd w:id="22"/>
    </w:p>
    <w:p w14:paraId="073BD8BF" w14:textId="77777777" w:rsidR="00C25613" w:rsidRDefault="00C25613" w:rsidP="00822502">
      <w:pPr>
        <w:pStyle w:val="Paragraph"/>
      </w:pPr>
      <w:r>
        <w:t xml:space="preserve">The selection of materials for CS is a critical aspect that profoundly influences their functionality and comfort. The CS’s most notable feature is its elastic mechanical capabilities, which allow it to effectively operate as a membrane stretching on the human body's curvy shape. To do this, elastic fabrics, particularly knitted fabrics, are made using elastic fibers and yarns that have strong extensibility and elastic recovery </w:t>
      </w:r>
      <w:r>
        <w:lastRenderedPageBreak/>
        <w:t>(</w:t>
      </w:r>
      <w:proofErr w:type="spellStart"/>
      <w:r>
        <w:t>Xiong</w:t>
      </w:r>
      <w:proofErr w:type="spellEnd"/>
      <w:r>
        <w:t xml:space="preserve"> &amp; Tao, 2018).   For comfort reasons, knitted fabrications are preferred not only because of their elasticity, but also their air permeability, and lightweight properties (</w:t>
      </w:r>
      <w:proofErr w:type="spellStart"/>
      <w:r>
        <w:t>Ertekin</w:t>
      </w:r>
      <w:proofErr w:type="spellEnd"/>
      <w:r>
        <w:t xml:space="preserve"> et al., 2018; </w:t>
      </w:r>
      <w:proofErr w:type="spellStart"/>
      <w:r>
        <w:t>MacRae</w:t>
      </w:r>
      <w:proofErr w:type="spellEnd"/>
      <w:r>
        <w:t>, 2011).   </w:t>
      </w:r>
    </w:p>
    <w:p w14:paraId="1DF6C9D1" w14:textId="77777777" w:rsidR="00C25613" w:rsidRDefault="00C25613" w:rsidP="00C25613">
      <w:pPr>
        <w:pStyle w:val="Paragraph"/>
      </w:pPr>
      <w:r>
        <w:t>The stretch properties of knitted fabrics are an important mechanical characteristic of CS materials that directly affect pressure on the body (</w:t>
      </w:r>
      <w:proofErr w:type="spellStart"/>
      <w:r>
        <w:t>Gokarneshan</w:t>
      </w:r>
      <w:proofErr w:type="spellEnd"/>
      <w:r>
        <w:t>, 2017). The degree of stretch varies according to the knitted fabric’s structural characteristics. Because of the knit loop formation, knitted materials are known to have better stretchability by nature; this property can be enhanced by utilizing specific types of fibers, such as elastane fibers (</w:t>
      </w:r>
      <w:proofErr w:type="spellStart"/>
      <w:r>
        <w:t>Ertekin</w:t>
      </w:r>
      <w:proofErr w:type="spellEnd"/>
      <w:r>
        <w:t xml:space="preserve"> et al., 2018; </w:t>
      </w:r>
      <w:proofErr w:type="spellStart"/>
      <w:r>
        <w:t>Gokarneshan</w:t>
      </w:r>
      <w:proofErr w:type="spellEnd"/>
      <w:r>
        <w:t>, 2017).  Elastane's remarkable quality is its great elongation, which can exceed 500%, and its elastic recovery, which can reach over 95% (</w:t>
      </w:r>
      <w:proofErr w:type="spellStart"/>
      <w:r>
        <w:t>Abdessalem</w:t>
      </w:r>
      <w:proofErr w:type="spellEnd"/>
      <w:r>
        <w:t xml:space="preserve"> et al., 2009). </w:t>
      </w:r>
    </w:p>
    <w:p w14:paraId="1FA913C5" w14:textId="53EF986B" w:rsidR="00C25613" w:rsidRDefault="00C25613" w:rsidP="00C25613">
      <w:pPr>
        <w:pStyle w:val="Paragraph"/>
      </w:pPr>
      <w:r>
        <w:t xml:space="preserve">The elastane yarn </w:t>
      </w:r>
      <w:proofErr w:type="gramStart"/>
      <w:r>
        <w:t>count</w:t>
      </w:r>
      <w:proofErr w:type="gramEnd"/>
      <w:r>
        <w:t xml:space="preserve"> significantly impacted all of the parameters that were measured in a study by </w:t>
      </w:r>
      <w:proofErr w:type="spellStart"/>
      <w:r>
        <w:t>Ertekin</w:t>
      </w:r>
      <w:proofErr w:type="spellEnd"/>
      <w:r>
        <w:t xml:space="preserve"> et al. (2018) that looked at the physical, strength, and thermal comfort characteristics of elastic </w:t>
      </w:r>
      <w:r w:rsidRPr="00C25613">
        <w:t>knitted</w:t>
      </w:r>
      <w:r>
        <w:t xml:space="preserve"> fabrics made using various elastane yarn counts and elastane rates. The weight, thickness, bursting strength, and puncture resistance of the textiles knitted using coarser elastane yarn were all higher. Higher thermal conductivity and thermal absorptivity, as well as lower air and relative water vapor permeability, were found in fabrics with coarser elastane yarn when it came to thermal comfort. The textiles with full plated elastane or coarser elastane yarn showed lower relative water vapor permeability and lower air conductivity and absorptivity values, according to the thermal comfort attributes (</w:t>
      </w:r>
      <w:proofErr w:type="spellStart"/>
      <w:r>
        <w:t>Ertekin</w:t>
      </w:r>
      <w:proofErr w:type="spellEnd"/>
      <w:r>
        <w:t xml:space="preserve"> et al., 2018).  For this reason, continuous filament yarns made of elastomeric or spandex fibers have been </w:t>
      </w:r>
      <w:r>
        <w:lastRenderedPageBreak/>
        <w:t xml:space="preserve">used for CS design.  This includes segmented polyurethane fibers, polyester ether fibers, polyester fibers like poly (butylene terephthalate) (PBT) fiber and </w:t>
      </w:r>
      <w:proofErr w:type="spellStart"/>
      <w:r>
        <w:t>polytrimethylene</w:t>
      </w:r>
      <w:proofErr w:type="spellEnd"/>
      <w:r>
        <w:t xml:space="preserve"> terephthalate (PTT) fiber, olefin based elastomeric fibers, and bio-component fiber (Hu et al., 2008). </w:t>
      </w:r>
      <w:r>
        <w:rPr>
          <w:color w:val="333333"/>
          <w:shd w:val="clear" w:color="auto" w:fill="FCFCFC"/>
        </w:rPr>
        <w:t xml:space="preserve">During their field trial, </w:t>
      </w:r>
      <w:proofErr w:type="spellStart"/>
      <w:r>
        <w:rPr>
          <w:color w:val="333333"/>
          <w:shd w:val="clear" w:color="auto" w:fill="FCFCFC"/>
        </w:rPr>
        <w:t>Kandhavadivu</w:t>
      </w:r>
      <w:proofErr w:type="spellEnd"/>
      <w:r>
        <w:rPr>
          <w:color w:val="333333"/>
          <w:shd w:val="clear" w:color="auto" w:fill="FCFCFC"/>
        </w:rPr>
        <w:t xml:space="preserve"> &amp; Gopalakrishnan (2021) found that usage of medium and higher elasticity fabrics showed a reduction of 90% in the muscle movement, resulting in a 9% increase in the performance of the volunteer during running and cycling. </w:t>
      </w:r>
    </w:p>
    <w:p w14:paraId="346832ED" w14:textId="77777777" w:rsidR="00C25613" w:rsidRDefault="00C25613" w:rsidP="00C25613">
      <w:pPr>
        <w:pStyle w:val="Paragraph"/>
      </w:pPr>
      <w:r>
        <w:t xml:space="preserve">Sensorial comfort is equally important for the   thermal comfort of CS. The sensation of the fabric against the skin </w:t>
      </w:r>
      <w:proofErr w:type="gramStart"/>
      <w:r>
        <w:t>as a result of</w:t>
      </w:r>
      <w:proofErr w:type="gramEnd"/>
      <w:r>
        <w:t xml:space="preserve"> the skin-fabric interaction is known as ‘sensory comfort’, and this sensation is a result of the fabric's mechanical, surface, and structural characteristics (Yip &amp; Chan, 2020).  When compared to natural fibers, regenerated fibers tend to have a more uniform surface that may feel smoother to the wearer.  They also tend to manage moisture better and exhibit higher durability (Yip &amp; Chan, 2020). The hydrophilic properties of regenerated fibers are advantageous for sportswear because they allow moisture to be absorbed from the skin and wicked away. This helps keep the wearer dry and comfortable while engaging in physical activity. Therefore, this characteristic can further improve performance and general comfort during exercise by controlling sweat and preserving a lower body temperature (</w:t>
      </w:r>
      <w:proofErr w:type="spellStart"/>
      <w:r>
        <w:t>Jhanji</w:t>
      </w:r>
      <w:proofErr w:type="spellEnd"/>
      <w:r>
        <w:t>, 2021).</w:t>
      </w:r>
    </w:p>
    <w:p w14:paraId="1C767715" w14:textId="5B63CCB3" w:rsidR="00C25613" w:rsidRDefault="00C25613" w:rsidP="00C25613">
      <w:pPr>
        <w:pStyle w:val="Paragraph"/>
      </w:pPr>
      <w:r>
        <w:t xml:space="preserve">  Historically, the most popular types of fibers used in sportswear have been cotton and wool. Because they are hydrophilic, they can take in perspiration when exercising.  Many studies have found that thermal conductivity, moisture wicking, and </w:t>
      </w:r>
      <w:r>
        <w:lastRenderedPageBreak/>
        <w:t xml:space="preserve">breathability are properties that are key to regulating heat and moisture for next to skin worn garments (Barker, 2002; Jun et al., 2009; </w:t>
      </w:r>
      <w:proofErr w:type="spellStart"/>
      <w:r>
        <w:t>Matusiak</w:t>
      </w:r>
      <w:proofErr w:type="spellEnd"/>
      <w:r>
        <w:t>, 2010; Parsons, 2014). </w:t>
      </w:r>
    </w:p>
    <w:p w14:paraId="07C310F6" w14:textId="1C5FBACF" w:rsidR="00C25613" w:rsidRDefault="00C25613" w:rsidP="00C25613">
      <w:pPr>
        <w:pStyle w:val="Paragraph"/>
      </w:pPr>
      <w:r>
        <w:t>Many CS designs on the current market are made using Neoprene, a spacer type of fabric using the DuPont’s brand name for polychloroprene.</w:t>
      </w:r>
      <w:r>
        <w:rPr>
          <w:sz w:val="32"/>
          <w:szCs w:val="32"/>
        </w:rPr>
        <w:t xml:space="preserve"> </w:t>
      </w:r>
      <w:r>
        <w:t xml:space="preserve">The rubber-like, versatile </w:t>
      </w:r>
      <w:proofErr w:type="spellStart"/>
      <w:r>
        <w:t>petro</w:t>
      </w:r>
      <w:proofErr w:type="spellEnd"/>
      <w:r>
        <w:t xml:space="preserve">-chemical based material that gained prominence in the 1950s for its application in surfing wear, </w:t>
      </w:r>
      <w:proofErr w:type="gramStart"/>
      <w:r>
        <w:t>has the ability to</w:t>
      </w:r>
      <w:proofErr w:type="gramEnd"/>
      <w:r>
        <w:t xml:space="preserve"> trap air within its structure, establishing an insulating barrier, and reducing thermal conductivity between disparate temperatures (</w:t>
      </w:r>
      <w:proofErr w:type="spellStart"/>
      <w:r>
        <w:t>Ghorbani</w:t>
      </w:r>
      <w:proofErr w:type="spellEnd"/>
      <w:r>
        <w:t xml:space="preserve"> et al., 2013).  Over time, it was discovered that Neoprene membrane exhibits resistance to water, saltwater, chemicals, and light. As a synthetic elastomer with flexibility and stretchability, Neoprene became instrumental in the creation of various aquatic sportswear, including swimsuits, sports bras, and diving suits. All polychloroprene materials are molecularly identical, but the variations in manufacturing processes can change the physical properties of </w:t>
      </w:r>
      <w:proofErr w:type="gramStart"/>
      <w:r>
        <w:t>the end result</w:t>
      </w:r>
      <w:proofErr w:type="gramEnd"/>
      <w:r>
        <w:t xml:space="preserve"> fabric (Hatfield et al., 2021). </w:t>
      </w:r>
    </w:p>
    <w:p w14:paraId="616E66E9" w14:textId="091C7451" w:rsidR="00C25613" w:rsidRDefault="00C25613" w:rsidP="00C25613">
      <w:pPr>
        <w:pStyle w:val="Paragraph"/>
      </w:pPr>
      <w:r>
        <w:t>In the sports apparel market, Neoprene membrane is commonly combined with other elastic fabrics, like polyester or nylon knit fabrics, through gluing or stitching, resulting in spacer fabric sheets with thickness varying between 3-7mm, that enhance Neoprene's flexibility for improved garment fit (</w:t>
      </w:r>
      <w:proofErr w:type="spellStart"/>
      <w:r>
        <w:t>Ünal</w:t>
      </w:r>
      <w:proofErr w:type="spellEnd"/>
      <w:r>
        <w:t xml:space="preserve"> &amp; </w:t>
      </w:r>
      <w:proofErr w:type="spellStart"/>
      <w:r>
        <w:t>Eren</w:t>
      </w:r>
      <w:proofErr w:type="spellEnd"/>
      <w:r>
        <w:t>, 2018) (Figure 3</w:t>
      </w:r>
      <w:r w:rsidR="006C5810">
        <w:t xml:space="preserve"> and 4</w:t>
      </w:r>
      <w:r>
        <w:t>).</w:t>
      </w:r>
    </w:p>
    <w:p w14:paraId="1E13D478" w14:textId="77777777" w:rsidR="006C5810" w:rsidRDefault="00C25613" w:rsidP="006C5810">
      <w:pPr>
        <w:pStyle w:val="Paragraph"/>
        <w:keepNext/>
        <w:jc w:val="center"/>
      </w:pPr>
      <w:r>
        <w:rPr>
          <w:color w:val="000000"/>
          <w:bdr w:val="none" w:sz="0" w:space="0" w:color="auto" w:frame="1"/>
        </w:rPr>
        <w:lastRenderedPageBreak/>
        <w:fldChar w:fldCharType="begin"/>
      </w:r>
      <w:r>
        <w:rPr>
          <w:color w:val="000000"/>
          <w:bdr w:val="none" w:sz="0" w:space="0" w:color="auto" w:frame="1"/>
        </w:rPr>
        <w:instrText xml:space="preserve"> INCLUDEPICTURE "https://lh7-us.googleusercontent.com/JvuhrnOrviPykhBLM_v0q6SIXDQJD0e-aLeFWbCgskShsRtfWzpZ-iELlzujomc2879v9aEsgnuATcbxZWh8YSYsCd876QzgxGn5LCBLQyr3offmo2sqDPwmDRh6OJclZPOXqM0DEfI12THZ2Yo1Lgc"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2D3ED08A" wp14:editId="586FF3C8">
            <wp:extent cx="2242038" cy="1322146"/>
            <wp:effectExtent l="0" t="0" r="6350" b="0"/>
            <wp:docPr id="685178714" name="Picture 35" descr="A close-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178714" name="Picture 35" descr="A close-up of a piece of paper&#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77677" cy="1343162"/>
                    </a:xfrm>
                    <a:prstGeom prst="rect">
                      <a:avLst/>
                    </a:prstGeom>
                    <a:noFill/>
                    <a:ln>
                      <a:noFill/>
                    </a:ln>
                  </pic:spPr>
                </pic:pic>
              </a:graphicData>
            </a:graphic>
          </wp:inline>
        </w:drawing>
      </w:r>
      <w:r>
        <w:rPr>
          <w:color w:val="000000"/>
          <w:bdr w:val="none" w:sz="0" w:space="0" w:color="auto" w:frame="1"/>
        </w:rPr>
        <w:fldChar w:fldCharType="end"/>
      </w:r>
    </w:p>
    <w:p w14:paraId="79CAC1FA" w14:textId="195219A3" w:rsidR="006C5810" w:rsidRDefault="006C5810" w:rsidP="006C5810">
      <w:pPr>
        <w:pStyle w:val="Caption"/>
        <w:jc w:val="center"/>
      </w:pPr>
      <w:bookmarkStart w:id="23" w:name="_Toc163557126"/>
      <w:bookmarkStart w:id="24" w:name="_Toc163720636"/>
      <w:r w:rsidRPr="00F8669F">
        <w:rPr>
          <w:b/>
          <w:bCs w:val="0"/>
        </w:rPr>
        <w:t xml:space="preserve">Figure </w:t>
      </w:r>
      <w:r w:rsidRPr="00F8669F">
        <w:rPr>
          <w:b/>
          <w:bCs w:val="0"/>
        </w:rPr>
        <w:fldChar w:fldCharType="begin"/>
      </w:r>
      <w:r w:rsidRPr="00F8669F">
        <w:rPr>
          <w:b/>
          <w:bCs w:val="0"/>
        </w:rPr>
        <w:instrText xml:space="preserve"> SEQ Figure \* ARABIC </w:instrText>
      </w:r>
      <w:r w:rsidRPr="00F8669F">
        <w:rPr>
          <w:b/>
          <w:bCs w:val="0"/>
        </w:rPr>
        <w:fldChar w:fldCharType="separate"/>
      </w:r>
      <w:r w:rsidR="00095A04">
        <w:rPr>
          <w:b/>
          <w:bCs w:val="0"/>
          <w:noProof/>
        </w:rPr>
        <w:t>3</w:t>
      </w:r>
      <w:r w:rsidRPr="00F8669F">
        <w:rPr>
          <w:b/>
          <w:bCs w:val="0"/>
        </w:rPr>
        <w:fldChar w:fldCharType="end"/>
      </w:r>
      <w:r w:rsidRPr="00F8669F">
        <w:rPr>
          <w:b/>
          <w:bCs w:val="0"/>
        </w:rPr>
        <w:t>.</w:t>
      </w:r>
      <w:r>
        <w:t xml:space="preserve"> </w:t>
      </w:r>
      <w:r w:rsidRPr="00B5162A">
        <w:t>Structure of typical spacer fabric (</w:t>
      </w:r>
      <w:proofErr w:type="spellStart"/>
      <w:r w:rsidRPr="00B5162A">
        <w:t>Ghorbani</w:t>
      </w:r>
      <w:proofErr w:type="spellEnd"/>
      <w:r w:rsidRPr="00B5162A">
        <w:t xml:space="preserve"> et al., 2013)</w:t>
      </w:r>
      <w:bookmarkEnd w:id="23"/>
      <w:bookmarkEnd w:id="24"/>
    </w:p>
    <w:p w14:paraId="25BD0598" w14:textId="77777777" w:rsidR="006C5810" w:rsidRDefault="00C25613" w:rsidP="006C5810">
      <w:pPr>
        <w:pStyle w:val="Paragraph"/>
        <w:keepNext/>
        <w:jc w:val="center"/>
      </w:pPr>
      <w:r w:rsidRPr="00C25613">
        <w:rPr>
          <w:color w:val="000000"/>
          <w:bdr w:val="none" w:sz="0" w:space="0" w:color="auto" w:frame="1"/>
        </w:rPr>
        <w:t xml:space="preserve"> </w:t>
      </w:r>
      <w:r>
        <w:rPr>
          <w:color w:val="000000"/>
          <w:bdr w:val="none" w:sz="0" w:space="0" w:color="auto" w:frame="1"/>
        </w:rPr>
        <w:fldChar w:fldCharType="begin"/>
      </w:r>
      <w:r>
        <w:rPr>
          <w:color w:val="000000"/>
          <w:bdr w:val="none" w:sz="0" w:space="0" w:color="auto" w:frame="1"/>
        </w:rPr>
        <w:instrText xml:space="preserve"> INCLUDEPICTURE "https://lh7-us.googleusercontent.com/A59k2uBXzPa9E3bCpNtUu-FzTl25o20ty-7Datl6le9WriK_NFEYhfN_xD5ZdwbvGn5jEjfSg4e0xGRHZXKhvhEE26Jqw3NB0pT5ZfR4D8l_uS6P0NTQ_XXaNKUvwigp-FBihIBp-uGqp8Xm44XhBtI"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6E94E71C" wp14:editId="66AF26F4">
            <wp:extent cx="2384246" cy="1330325"/>
            <wp:effectExtent l="0" t="0" r="3810" b="3175"/>
            <wp:docPr id="1654120331" name="Picture 36" descr="A close-up of several different types of fabr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120331" name="Picture 36" descr="A close-up of several different types of fabric&#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42672" cy="1362925"/>
                    </a:xfrm>
                    <a:prstGeom prst="rect">
                      <a:avLst/>
                    </a:prstGeom>
                    <a:noFill/>
                    <a:ln>
                      <a:noFill/>
                    </a:ln>
                  </pic:spPr>
                </pic:pic>
              </a:graphicData>
            </a:graphic>
          </wp:inline>
        </w:drawing>
      </w:r>
      <w:r>
        <w:rPr>
          <w:color w:val="000000"/>
          <w:bdr w:val="none" w:sz="0" w:space="0" w:color="auto" w:frame="1"/>
        </w:rPr>
        <w:fldChar w:fldCharType="end"/>
      </w:r>
    </w:p>
    <w:p w14:paraId="636EE5AA" w14:textId="37212390" w:rsidR="00C25613" w:rsidRDefault="006C5810" w:rsidP="006C5810">
      <w:pPr>
        <w:pStyle w:val="Caption"/>
        <w:jc w:val="center"/>
      </w:pPr>
      <w:bookmarkStart w:id="25" w:name="_Toc163557127"/>
      <w:bookmarkStart w:id="26" w:name="_Toc163720637"/>
      <w:r w:rsidRPr="00F8669F">
        <w:rPr>
          <w:b/>
          <w:bCs w:val="0"/>
        </w:rPr>
        <w:t xml:space="preserve">Figure </w:t>
      </w:r>
      <w:r w:rsidRPr="00F8669F">
        <w:rPr>
          <w:b/>
          <w:bCs w:val="0"/>
        </w:rPr>
        <w:fldChar w:fldCharType="begin"/>
      </w:r>
      <w:r w:rsidRPr="00F8669F">
        <w:rPr>
          <w:b/>
          <w:bCs w:val="0"/>
        </w:rPr>
        <w:instrText xml:space="preserve"> SEQ Figure \* ARABIC </w:instrText>
      </w:r>
      <w:r w:rsidRPr="00F8669F">
        <w:rPr>
          <w:b/>
          <w:bCs w:val="0"/>
        </w:rPr>
        <w:fldChar w:fldCharType="separate"/>
      </w:r>
      <w:r w:rsidR="00095A04">
        <w:rPr>
          <w:b/>
          <w:bCs w:val="0"/>
          <w:noProof/>
        </w:rPr>
        <w:t>4</w:t>
      </w:r>
      <w:r w:rsidRPr="00F8669F">
        <w:rPr>
          <w:b/>
          <w:bCs w:val="0"/>
        </w:rPr>
        <w:fldChar w:fldCharType="end"/>
      </w:r>
      <w:r w:rsidRPr="00F8669F">
        <w:rPr>
          <w:b/>
          <w:bCs w:val="0"/>
        </w:rPr>
        <w:t>.</w:t>
      </w:r>
      <w:r>
        <w:t xml:space="preserve"> </w:t>
      </w:r>
      <w:r w:rsidRPr="00F96F65">
        <w:t>Neoprene fabric structure (</w:t>
      </w:r>
      <w:proofErr w:type="spellStart"/>
      <w:r w:rsidRPr="00F96F65">
        <w:t>Worldbrace</w:t>
      </w:r>
      <w:proofErr w:type="spellEnd"/>
      <w:r w:rsidRPr="00F96F65">
        <w:t xml:space="preserve">, </w:t>
      </w:r>
      <w:proofErr w:type="spellStart"/>
      <w:proofErr w:type="gramStart"/>
      <w:r w:rsidRPr="00F96F65">
        <w:t>n.d</w:t>
      </w:r>
      <w:proofErr w:type="spellEnd"/>
      <w:r w:rsidRPr="00F96F65">
        <w:t xml:space="preserve"> )</w:t>
      </w:r>
      <w:proofErr w:type="gramEnd"/>
      <w:r w:rsidRPr="00F96F65">
        <w:t>.</w:t>
      </w:r>
      <w:bookmarkEnd w:id="25"/>
      <w:bookmarkEnd w:id="26"/>
    </w:p>
    <w:p w14:paraId="3640CC1B" w14:textId="77777777" w:rsidR="00C25613" w:rsidRDefault="00C25613" w:rsidP="00C25613"/>
    <w:p w14:paraId="63884C9D" w14:textId="6654C330" w:rsidR="00C25613" w:rsidRDefault="00C25613" w:rsidP="00C25613">
      <w:pPr>
        <w:pStyle w:val="Paragraph"/>
        <w:rPr>
          <w:color w:val="000000"/>
        </w:rPr>
      </w:pPr>
      <w:r>
        <w:rPr>
          <w:color w:val="000000"/>
        </w:rPr>
        <w:t> Yip &amp; Chan (2020) summarized the general material criteria they found for activewear, as shown in Table 1, and designers use various fabric testing and evaluation methods to choose the best fitting materials for CS design.</w:t>
      </w:r>
    </w:p>
    <w:p w14:paraId="6868CEDC" w14:textId="77777777" w:rsidR="00C25613" w:rsidRDefault="00C25613" w:rsidP="00C25613">
      <w:pPr>
        <w:pStyle w:val="Paragraph"/>
        <w:rPr>
          <w:color w:val="000000"/>
        </w:rPr>
      </w:pPr>
    </w:p>
    <w:p w14:paraId="5F529C7E" w14:textId="352A8B79" w:rsidR="006C5810" w:rsidRDefault="006C5810" w:rsidP="006C5810">
      <w:pPr>
        <w:pStyle w:val="Caption"/>
        <w:keepNext/>
      </w:pPr>
      <w:bookmarkStart w:id="27" w:name="_Toc163557011"/>
      <w:r w:rsidRPr="00F8669F">
        <w:rPr>
          <w:b/>
          <w:bCs w:val="0"/>
        </w:rPr>
        <w:t xml:space="preserve">Table </w:t>
      </w:r>
      <w:r w:rsidRPr="00F8669F">
        <w:rPr>
          <w:b/>
          <w:bCs w:val="0"/>
        </w:rPr>
        <w:fldChar w:fldCharType="begin"/>
      </w:r>
      <w:r w:rsidRPr="00F8669F">
        <w:rPr>
          <w:b/>
          <w:bCs w:val="0"/>
        </w:rPr>
        <w:instrText xml:space="preserve"> SEQ Table \* ARABIC </w:instrText>
      </w:r>
      <w:r w:rsidRPr="00F8669F">
        <w:rPr>
          <w:b/>
          <w:bCs w:val="0"/>
        </w:rPr>
        <w:fldChar w:fldCharType="separate"/>
      </w:r>
      <w:r w:rsidR="00095A04">
        <w:rPr>
          <w:b/>
          <w:bCs w:val="0"/>
          <w:noProof/>
        </w:rPr>
        <w:t>1</w:t>
      </w:r>
      <w:r w:rsidRPr="00F8669F">
        <w:rPr>
          <w:b/>
          <w:bCs w:val="0"/>
        </w:rPr>
        <w:fldChar w:fldCharType="end"/>
      </w:r>
      <w:r w:rsidRPr="00F8669F">
        <w:rPr>
          <w:b/>
          <w:bCs w:val="0"/>
        </w:rPr>
        <w:t>.</w:t>
      </w:r>
      <w:r>
        <w:t xml:space="preserve"> General criteria for selecting materials for activewear (Yip &amp; Chan, 2020)</w:t>
      </w:r>
      <w:bookmarkEnd w:id="27"/>
    </w:p>
    <w:p w14:paraId="3180072D" w14:textId="3E77CADD" w:rsidR="00C25613" w:rsidRDefault="00C25613" w:rsidP="00C25613">
      <w:pPr>
        <w:pStyle w:val="Paragraph"/>
        <w:rPr>
          <w:color w:val="000000"/>
          <w:bdr w:val="none" w:sz="0" w:space="0" w:color="auto" w:frame="1"/>
        </w:rPr>
      </w:pPr>
      <w:r>
        <w:rPr>
          <w:color w:val="000000"/>
          <w:bdr w:val="none" w:sz="0" w:space="0" w:color="auto" w:frame="1"/>
        </w:rPr>
        <w:fldChar w:fldCharType="begin"/>
      </w:r>
      <w:r>
        <w:rPr>
          <w:color w:val="000000"/>
          <w:bdr w:val="none" w:sz="0" w:space="0" w:color="auto" w:frame="1"/>
        </w:rPr>
        <w:instrText xml:space="preserve"> INCLUDEPICTURE "https://lh7-us.googleusercontent.com/INd-u1SoSv0EoF7FkhVw4QXGHD_Zobcb8xinBSLb4qdVIipl5hsF78BAIxma3wFSbImt72GtaYIPGHMkuGB9hG4jKazzmqTetg1fq5EhrSLiyVQkY0r7k6Ws422el2cR7zdRhQOCYATw9hohEkt-KG4"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14AE58A1" wp14:editId="7F8AD1E1">
            <wp:extent cx="5303520" cy="1778440"/>
            <wp:effectExtent l="0" t="0" r="0" b="0"/>
            <wp:docPr id="1833922405" name="Picture 37" descr="A white tabl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922405" name="Picture 37" descr="A white table with black text&#10;&#10;Description automatically generated"/>
                    <pic:cNvPicPr>
                      <a:picLocks noChangeAspect="1" noChangeArrowheads="1"/>
                    </pic:cNvPicPr>
                  </pic:nvPicPr>
                  <pic:blipFill rotWithShape="1">
                    <a:blip r:embed="rId14">
                      <a:extLst>
                        <a:ext uri="{28A0092B-C50C-407E-A947-70E740481C1C}">
                          <a14:useLocalDpi xmlns:a14="http://schemas.microsoft.com/office/drawing/2010/main" val="0"/>
                        </a:ext>
                      </a:extLst>
                    </a:blip>
                    <a:srcRect t="10607"/>
                    <a:stretch/>
                  </pic:blipFill>
                  <pic:spPr bwMode="auto">
                    <a:xfrm>
                      <a:off x="0" y="0"/>
                      <a:ext cx="5303520" cy="1778440"/>
                    </a:xfrm>
                    <a:prstGeom prst="rect">
                      <a:avLst/>
                    </a:prstGeom>
                    <a:noFill/>
                    <a:ln>
                      <a:noFill/>
                    </a:ln>
                    <a:extLst>
                      <a:ext uri="{53640926-AAD7-44D8-BBD7-CCE9431645EC}">
                        <a14:shadowObscured xmlns:a14="http://schemas.microsoft.com/office/drawing/2010/main"/>
                      </a:ext>
                    </a:extLst>
                  </pic:spPr>
                </pic:pic>
              </a:graphicData>
            </a:graphic>
          </wp:inline>
        </w:drawing>
      </w:r>
      <w:r>
        <w:rPr>
          <w:color w:val="000000"/>
          <w:bdr w:val="none" w:sz="0" w:space="0" w:color="auto" w:frame="1"/>
        </w:rPr>
        <w:fldChar w:fldCharType="end"/>
      </w:r>
    </w:p>
    <w:p w14:paraId="59A1170C" w14:textId="309E8BE4" w:rsidR="00C25613" w:rsidRDefault="00C25613" w:rsidP="00C25613">
      <w:pPr>
        <w:pStyle w:val="Heading2"/>
        <w:spacing w:line="480" w:lineRule="auto"/>
      </w:pPr>
      <w:bookmarkStart w:id="28" w:name="_Toc163721589"/>
      <w:r>
        <w:lastRenderedPageBreak/>
        <w:t>Materials and Methods</w:t>
      </w:r>
      <w:bookmarkEnd w:id="28"/>
    </w:p>
    <w:p w14:paraId="7A9BCAC3" w14:textId="77777777" w:rsidR="00C25613" w:rsidRDefault="00C25613" w:rsidP="00822502">
      <w:pPr>
        <w:pStyle w:val="Paragraph"/>
      </w:pPr>
      <w:r>
        <w:t>Textile testing for elongation is a critical aspect of evaluating the mechanical properties of stretch fabrics and materials. Elongation refers to the ability of a textile to stretch or extend under applied force, providing insights into its flexibility and resilience. Various methods, such as the strip method or constant rate of extension (CRE) test, are employed to measure elongation accurately. During testing, a sample of the textile is subjected to controlled tensile forces, and the resulting elongation is measured. This data is crucial for assessing the material's performance in real-world scenarios, such as garment manufacturing or industrial applications, where elongation is a key factor (</w:t>
      </w:r>
      <w:proofErr w:type="spellStart"/>
      <w:r>
        <w:t>Ertekin</w:t>
      </w:r>
      <w:proofErr w:type="spellEnd"/>
      <w:r>
        <w:t xml:space="preserve"> et al., 2018).  </w:t>
      </w:r>
    </w:p>
    <w:p w14:paraId="45BE8F47" w14:textId="77777777" w:rsidR="00C25613" w:rsidRDefault="00C25613" w:rsidP="00822502">
      <w:pPr>
        <w:pStyle w:val="Paragraph"/>
      </w:pPr>
      <w:r>
        <w:t>Textile testing for air permeability is a pivotal process in assessing the breathability and ventilation properties of fabrics. The rate of airflow through a fabric when there is a pressure differential on either surface is known as air permeability, and it is primarily influenced by the porosity of the fabric in addition to its thickness (Choudhury et al., 2011).  Since air permeability helps move moisture vapor from the skin to the outside atmosphere, it is a significant indicator of fabric comfort.  It is assumed that the major way vapor moves across fabric gaps is through air diffusion from one side of the fabric to the other (</w:t>
      </w:r>
      <w:proofErr w:type="spellStart"/>
      <w:r>
        <w:t>Karaguzel</w:t>
      </w:r>
      <w:proofErr w:type="spellEnd"/>
      <w:r>
        <w:t>, 2004).  Airspace typically makes up a sizable amount of the total volume occupied by a fabric because of the way yarns and textiles are made.  The dispersion of this airspace affects several significant fabric characteristics, including warmth, wind and rain protection, and the effectiveness of filtration in work attire (</w:t>
      </w:r>
      <w:proofErr w:type="spellStart"/>
      <w:r>
        <w:t>Mavruz</w:t>
      </w:r>
      <w:proofErr w:type="spellEnd"/>
      <w:r>
        <w:t xml:space="preserve"> &amp; </w:t>
      </w:r>
      <w:proofErr w:type="spellStart"/>
      <w:r>
        <w:t>Oğulata</w:t>
      </w:r>
      <w:proofErr w:type="spellEnd"/>
      <w:r>
        <w:t xml:space="preserve">, 2010).  A knitted structure's physical </w:t>
      </w:r>
      <w:r w:rsidRPr="00822502">
        <w:lastRenderedPageBreak/>
        <w:t xml:space="preserve">characteristics, including bulk density, moisture absorbency, mass transfer, and thermal conductivity, are influenced by its porosity (Dias &amp; </w:t>
      </w:r>
      <w:proofErr w:type="spellStart"/>
      <w:r w:rsidRPr="00822502">
        <w:t>Delkumburewatte</w:t>
      </w:r>
      <w:proofErr w:type="spellEnd"/>
      <w:r w:rsidRPr="00822502">
        <w:t>, 2008).  Lower air permeability results indicate that the fabric has tighter weaves or is more densely knit, which can help enhance compression and provide better support to the muscles. This can be particularly beneficial in athletic compression sleeves where the fabric should ideally apply consistent pressure and support to the muscles without allowing excessive airflow that may decrease the garment's effectiveness (Choudhury et al., 2011).</w:t>
      </w:r>
    </w:p>
    <w:p w14:paraId="77653092" w14:textId="48BBE1A9" w:rsidR="00C25613" w:rsidRDefault="00C25613" w:rsidP="00723B7F">
      <w:pPr>
        <w:pStyle w:val="Heading2"/>
        <w:spacing w:line="480" w:lineRule="auto"/>
      </w:pPr>
      <w:bookmarkStart w:id="29" w:name="_Toc163721590"/>
      <w:r>
        <w:t xml:space="preserve">The User Centered Design </w:t>
      </w:r>
      <w:r w:rsidR="00723B7F">
        <w:t>(UCD) Process</w:t>
      </w:r>
      <w:bookmarkEnd w:id="29"/>
    </w:p>
    <w:p w14:paraId="504E0952" w14:textId="77777777" w:rsidR="00723B7F" w:rsidRDefault="00723B7F" w:rsidP="00822502">
      <w:pPr>
        <w:pStyle w:val="Paragraph"/>
      </w:pPr>
      <w:r>
        <w:t>The term "user-centered design" was first coined in the 1980s by Donald Norman's research lab at the University of California, San Diego (UCSD) (</w:t>
      </w:r>
      <w:proofErr w:type="spellStart"/>
      <w:r>
        <w:t>Abras</w:t>
      </w:r>
      <w:proofErr w:type="spellEnd"/>
      <w:r>
        <w:t xml:space="preserve"> &amp; </w:t>
      </w:r>
      <w:proofErr w:type="spellStart"/>
      <w:r>
        <w:t>Preece</w:t>
      </w:r>
      <w:proofErr w:type="spellEnd"/>
      <w:r>
        <w:t xml:space="preserve">, 2004).  In his book, </w:t>
      </w:r>
      <w:proofErr w:type="gramStart"/>
      <w:r>
        <w:rPr>
          <w:i/>
          <w:iCs/>
        </w:rPr>
        <w:t>The</w:t>
      </w:r>
      <w:proofErr w:type="gramEnd"/>
      <w:r>
        <w:rPr>
          <w:i/>
          <w:iCs/>
        </w:rPr>
        <w:t xml:space="preserve"> design of everyday things, </w:t>
      </w:r>
      <w:r>
        <w:t>Norman argues that designers need to acknowledge the user's interests and wants, while emphasizing the design's utility.  He provides four fundamental guidelines for what a design ought to be: (1) it should be simple to ascertain what can be done at any given time; (2) provide quick access to information about the system's current condition, including its conceptual model, possible courses of action, and outcomes; (3) pay attention to the natural mappings that occur between the intended outcomes and the necessary activities,   (4) state interpretation between the actions and their consequences, and between the visible data and the system (</w:t>
      </w:r>
      <w:proofErr w:type="spellStart"/>
      <w:r>
        <w:t>Abras</w:t>
      </w:r>
      <w:proofErr w:type="spellEnd"/>
      <w:r>
        <w:t xml:space="preserve"> &amp; </w:t>
      </w:r>
      <w:proofErr w:type="spellStart"/>
      <w:r>
        <w:t>Preece</w:t>
      </w:r>
      <w:proofErr w:type="spellEnd"/>
      <w:r>
        <w:t>, 2004; Norman, 1988).</w:t>
      </w:r>
    </w:p>
    <w:p w14:paraId="5CC85FDC" w14:textId="173673E8" w:rsidR="00723B7F" w:rsidRDefault="00723B7F" w:rsidP="00822502">
      <w:pPr>
        <w:pStyle w:val="Paragraph"/>
      </w:pPr>
      <w:r>
        <w:lastRenderedPageBreak/>
        <w:t xml:space="preserve">User-Centered Design (UCD) is both a philosophy and a systematic approach that prioritizes individuals by placing them at the forefront, emphasizing cognitive factors throughout their interactions with various elements. It encompasses a dual focus on enhancing both usefulness and usability (Dwivedi et al., 2012). While UCD can be defined in multiple ways, its defining characteristic lies in its unwavering emphasis on the user, ensuring the incorporation of the user's perspective at every stage of the design process (Dwivedi et al., 2012).  In the field of sportswear design, the designers must </w:t>
      </w:r>
      <w:proofErr w:type="gramStart"/>
      <w:r>
        <w:t>take into account</w:t>
      </w:r>
      <w:proofErr w:type="gramEnd"/>
      <w:r>
        <w:t xml:space="preserve"> the needs of the wearer, the surrounding environment, and the fabric's ability to adapt to these factors (McLoughlin &amp; Sabir, 2018).  Morris et al. (2017) utilized the UCD framework to methodically design and evaluate a prototype of a nursing sports bra prototype.  Morris et al. (2017) organized their UCD process into the following steps:(1) specify context of use (2) determine goals for success (3) create a design solution (4) evaluate the design solution and (5) assess the system.</w:t>
      </w:r>
    </w:p>
    <w:p w14:paraId="40B68A47" w14:textId="2A2719AF" w:rsidR="00723B7F" w:rsidRDefault="00723B7F" w:rsidP="00723B7F">
      <w:pPr>
        <w:pStyle w:val="Heading2"/>
        <w:spacing w:line="480" w:lineRule="auto"/>
      </w:pPr>
      <w:bookmarkStart w:id="30" w:name="_Toc163721591"/>
      <w:r>
        <w:t>Literature Review Summary</w:t>
      </w:r>
      <w:bookmarkEnd w:id="30"/>
    </w:p>
    <w:p w14:paraId="63DB2FB2" w14:textId="327E0C85" w:rsidR="00723B7F" w:rsidRDefault="00723B7F" w:rsidP="00723B7F">
      <w:pPr>
        <w:pStyle w:val="Paragraph"/>
      </w:pPr>
      <w:r>
        <w:t xml:space="preserve">The literature review highlighted several gaps in knowledge related to NCAA female athlete injuries, athlete performance, and the use of CGs in the context of reducing muscle fatigue associated with DOMS.  For starters, most of the existing literature focuses on male sports participants.  It has been proven in many studies that females have different user needs based on their anatomy, compared to men, which affects their susceptibility to injury as well as their ability to recover.  Therefore, what </w:t>
      </w:r>
      <w:r>
        <w:lastRenderedPageBreak/>
        <w:t>has been shown to work as a solution to male injuries cannot be directly translated to aid female recovery.   With the considerable rise in female sports participation, especially sports where the athletes are highly susceptible to hamstring injuries, it is important to be shaping the research around women in these sports.</w:t>
      </w:r>
    </w:p>
    <w:p w14:paraId="6AC19EE5" w14:textId="5009E2C3" w:rsidR="00723B7F" w:rsidRDefault="00723B7F" w:rsidP="00723B7F">
      <w:pPr>
        <w:pStyle w:val="Paragraph"/>
      </w:pPr>
      <w:r>
        <w:t>The studies focused on investigating the technology and mechanisms surrounding lower extremity CGs, with a focus on the effectiveness of CS and KT tape in reducing DOMS, demonstrate the positive impact of KT tape on DOMS pain reduction and recovery effectiveness when combined with a CS (</w:t>
      </w:r>
      <w:proofErr w:type="spellStart"/>
      <w:r>
        <w:t>Xue</w:t>
      </w:r>
      <w:proofErr w:type="spellEnd"/>
      <w:r>
        <w:t xml:space="preserve"> et al., 2023). However, the challenges of achieving optimal pressure gradients for efficient venous circulation emphasize the importance of achieving appropriate fit and sizing of CS for the specific athlete body, activity level based on sport, and environment. </w:t>
      </w:r>
    </w:p>
    <w:p w14:paraId="20F9B23A" w14:textId="3F677054" w:rsidR="00723B7F" w:rsidRDefault="00723B7F" w:rsidP="00723B7F">
      <w:pPr>
        <w:pStyle w:val="Paragraph"/>
      </w:pPr>
      <w:r>
        <w:t>A research gap was found for the lower extremity CS needs of females who are competitive NCAA athletes.  This gap was rooted in a lack of scientific evidence that there is a significant change in recovery times for people who suffer from DOMS dependent upon the recovery methods that are currently being used.  There are also no studies that look at incorporating KT tape into the inner workings of a CS and how it could affect the wearer/ athlete.  Lastly, while many studies have explored the topic of DOMS and the recovery process, the way that DOMS is induced in previous studies is not relevant to the training of NCAA level athletes, so there is no way to translate findings that exist to this demographic.  Therefore, the following research questions were developed for this study:</w:t>
      </w:r>
    </w:p>
    <w:p w14:paraId="2637184A" w14:textId="7AF7CA47" w:rsidR="00723B7F" w:rsidRDefault="00723B7F" w:rsidP="00723B7F">
      <w:pPr>
        <w:pStyle w:val="NormalWeb"/>
        <w:spacing w:before="0" w:beforeAutospacing="0" w:after="0" w:afterAutospacing="0" w:line="480" w:lineRule="auto"/>
        <w:ind w:firstLine="720"/>
        <w:jc w:val="both"/>
      </w:pPr>
      <w:r>
        <w:rPr>
          <w:b/>
          <w:bCs/>
          <w:color w:val="000000"/>
        </w:rPr>
        <w:lastRenderedPageBreak/>
        <w:t xml:space="preserve">RQ1: </w:t>
      </w:r>
      <w:r>
        <w:rPr>
          <w:color w:val="000000"/>
        </w:rPr>
        <w:t xml:space="preserve">What </w:t>
      </w:r>
      <w:proofErr w:type="gramStart"/>
      <w:r>
        <w:rPr>
          <w:color w:val="000000"/>
        </w:rPr>
        <w:t>are</w:t>
      </w:r>
      <w:proofErr w:type="gramEnd"/>
      <w:r>
        <w:rPr>
          <w:color w:val="000000"/>
        </w:rPr>
        <w:t xml:space="preserve"> the user-needs of female NCAA athletes for CS design aimed at reducing hamstring injuries and recovery time from DOMS?</w:t>
      </w:r>
    </w:p>
    <w:p w14:paraId="2AAB91B8" w14:textId="77777777" w:rsidR="00723B7F" w:rsidRDefault="00723B7F" w:rsidP="00723B7F">
      <w:pPr>
        <w:pStyle w:val="NormalWeb"/>
        <w:spacing w:before="0" w:beforeAutospacing="0" w:after="0" w:afterAutospacing="0" w:line="480" w:lineRule="auto"/>
        <w:ind w:firstLine="720"/>
        <w:jc w:val="both"/>
      </w:pPr>
      <w:r>
        <w:rPr>
          <w:b/>
          <w:bCs/>
          <w:color w:val="000000"/>
        </w:rPr>
        <w:t xml:space="preserve">RQ2: </w:t>
      </w:r>
      <w:r>
        <w:rPr>
          <w:color w:val="000000"/>
        </w:rPr>
        <w:t>How does a prototype design that satisfies NCAA female athlete user-needs look like when incorporating the science between KT tape and CS?</w:t>
      </w:r>
    </w:p>
    <w:p w14:paraId="62175E60" w14:textId="03E31F21" w:rsidR="00723B7F" w:rsidRDefault="00723B7F" w:rsidP="00723B7F">
      <w:pPr>
        <w:pStyle w:val="Paragraph"/>
      </w:pPr>
      <w:r>
        <w:rPr>
          <w:b/>
          <w:bCs/>
        </w:rPr>
        <w:t xml:space="preserve">RQ3: </w:t>
      </w:r>
      <w:r>
        <w:t xml:space="preserve">How does incorporating the science behind KT tape in a </w:t>
      </w:r>
      <w:r w:rsidR="00822502">
        <w:t>custom-made</w:t>
      </w:r>
      <w:r>
        <w:t xml:space="preserve"> CS affect the recovery time of DOMS, and to what extent is the prototype successful in reducing the impact of DOMS?</w:t>
      </w:r>
    </w:p>
    <w:p w14:paraId="27E176DA" w14:textId="082F16ED" w:rsidR="00723B7F" w:rsidRDefault="00723B7F" w:rsidP="00723B7F">
      <w:pPr>
        <w:pStyle w:val="Heading2"/>
        <w:spacing w:line="480" w:lineRule="auto"/>
      </w:pPr>
      <w:bookmarkStart w:id="31" w:name="_Toc163721592"/>
      <w:r>
        <w:t>Conceptual Design Framework</w:t>
      </w:r>
      <w:bookmarkEnd w:id="31"/>
    </w:p>
    <w:p w14:paraId="3F1DED88" w14:textId="63DB756F" w:rsidR="00723B7F" w:rsidRDefault="00723B7F" w:rsidP="00723B7F">
      <w:pPr>
        <w:pStyle w:val="Paragraph"/>
        <w:rPr>
          <w:color w:val="000000"/>
        </w:rPr>
      </w:pPr>
      <w:r>
        <w:rPr>
          <w:color w:val="000000"/>
        </w:rPr>
        <w:t xml:space="preserve">In the current interdisciplinary mixed methods experimental study, a UCD framework was adapted from Morris et al. (2017) (Figure </w:t>
      </w:r>
      <w:r w:rsidR="006C5810">
        <w:rPr>
          <w:color w:val="000000"/>
        </w:rPr>
        <w:t>5</w:t>
      </w:r>
      <w:r>
        <w:rPr>
          <w:color w:val="000000"/>
        </w:rPr>
        <w:t>).  The framework guided the comprehensive examination of NCAA female athlete user-needs, followed by qualitative and quantitative analysis of surveys, material performance and field-testing sessions. These methodologies were instrumental in collecting data pertaining to users' preferences and requirements when it comes to compression sleeves. The functional testing sessions underwent qualitative evaluations through participant surveys, incorporating both closed and open-ended questions. This holistic approach allowed for a nuanced understanding of user-needs, desires, and experiences, aligning with the core tenets of UCD philosophy.</w:t>
      </w:r>
    </w:p>
    <w:p w14:paraId="09C9E2E3" w14:textId="77777777" w:rsidR="006C5810" w:rsidRDefault="006C5810" w:rsidP="006C5810">
      <w:pPr>
        <w:pStyle w:val="Paragraph"/>
        <w:keepNext/>
        <w:ind w:firstLine="0"/>
      </w:pPr>
      <w:r>
        <w:rPr>
          <w:color w:val="000000"/>
          <w:bdr w:val="none" w:sz="0" w:space="0" w:color="auto" w:frame="1"/>
        </w:rPr>
        <w:lastRenderedPageBreak/>
        <w:fldChar w:fldCharType="begin"/>
      </w:r>
      <w:r>
        <w:rPr>
          <w:color w:val="000000"/>
          <w:bdr w:val="none" w:sz="0" w:space="0" w:color="auto" w:frame="1"/>
        </w:rPr>
        <w:instrText xml:space="preserve"> INCLUDEPICTURE "https://lh7-us.googleusercontent.com/EFdKZDZrmioHukQruF3IpZXyQvb_TUM-jNnTtD0sJ0kOyMaDx90Qu-m-SqibNHQHHlG0j5Pc7B6uwU9CzG6v8NOi28IKZBvbr3XlYsZ-DIr8TIgfIdn7pppcDg_eu58cLqPw-CFpODhqP8vCP6X8NyQ"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0B860F4C" wp14:editId="31057AF3">
            <wp:extent cx="5671204" cy="2291024"/>
            <wp:effectExtent l="0" t="0" r="0" b="0"/>
            <wp:docPr id="1715451666" name="Picture 38" descr="A diagram of a produ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451666" name="Picture 38" descr="A diagram of a product&#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4366" cy="2324619"/>
                    </a:xfrm>
                    <a:prstGeom prst="rect">
                      <a:avLst/>
                    </a:prstGeom>
                    <a:noFill/>
                    <a:ln>
                      <a:noFill/>
                    </a:ln>
                  </pic:spPr>
                </pic:pic>
              </a:graphicData>
            </a:graphic>
          </wp:inline>
        </w:drawing>
      </w:r>
      <w:r>
        <w:rPr>
          <w:color w:val="000000"/>
          <w:bdr w:val="none" w:sz="0" w:space="0" w:color="auto" w:frame="1"/>
        </w:rPr>
        <w:fldChar w:fldCharType="end"/>
      </w:r>
    </w:p>
    <w:p w14:paraId="6DE01587" w14:textId="16D9C679" w:rsidR="00723B7F" w:rsidRPr="00723B7F" w:rsidRDefault="006C5810" w:rsidP="006C5810">
      <w:pPr>
        <w:pStyle w:val="Caption"/>
        <w:jc w:val="center"/>
      </w:pPr>
      <w:bookmarkStart w:id="32" w:name="_Toc163557128"/>
      <w:bookmarkStart w:id="33" w:name="_Toc163720638"/>
      <w:r w:rsidRPr="00F8669F">
        <w:rPr>
          <w:b/>
          <w:bCs w:val="0"/>
        </w:rPr>
        <w:t xml:space="preserve">Figure </w:t>
      </w:r>
      <w:r w:rsidRPr="00F8669F">
        <w:rPr>
          <w:b/>
          <w:bCs w:val="0"/>
        </w:rPr>
        <w:fldChar w:fldCharType="begin"/>
      </w:r>
      <w:r w:rsidRPr="00F8669F">
        <w:rPr>
          <w:b/>
          <w:bCs w:val="0"/>
        </w:rPr>
        <w:instrText xml:space="preserve"> SEQ Figure \* ARABIC </w:instrText>
      </w:r>
      <w:r w:rsidRPr="00F8669F">
        <w:rPr>
          <w:b/>
          <w:bCs w:val="0"/>
        </w:rPr>
        <w:fldChar w:fldCharType="separate"/>
      </w:r>
      <w:r w:rsidR="00095A04">
        <w:rPr>
          <w:b/>
          <w:bCs w:val="0"/>
          <w:noProof/>
        </w:rPr>
        <w:t>5</w:t>
      </w:r>
      <w:r w:rsidRPr="00F8669F">
        <w:rPr>
          <w:b/>
          <w:bCs w:val="0"/>
        </w:rPr>
        <w:fldChar w:fldCharType="end"/>
      </w:r>
      <w:r w:rsidRPr="00F8669F">
        <w:rPr>
          <w:b/>
          <w:bCs w:val="0"/>
        </w:rPr>
        <w:t>.</w:t>
      </w:r>
      <w:r>
        <w:t xml:space="preserve"> </w:t>
      </w:r>
      <w:r w:rsidRPr="003D2FAC">
        <w:t>UCD framework adapted after Morris et al. (2017)</w:t>
      </w:r>
      <w:bookmarkEnd w:id="32"/>
      <w:bookmarkEnd w:id="33"/>
    </w:p>
    <w:p w14:paraId="0E12694B" w14:textId="77777777" w:rsidR="00723B7F" w:rsidRDefault="00723B7F" w:rsidP="00723B7F"/>
    <w:p w14:paraId="54D7F3B9" w14:textId="7C08CBB0" w:rsidR="00723B7F" w:rsidRDefault="00723B7F" w:rsidP="00723B7F">
      <w:pPr>
        <w:pStyle w:val="Paragraph"/>
        <w:spacing w:line="240" w:lineRule="auto"/>
        <w:jc w:val="center"/>
        <w:rPr>
          <w:color w:val="000000"/>
        </w:rPr>
      </w:pPr>
    </w:p>
    <w:p w14:paraId="7EEF2C7B" w14:textId="77777777" w:rsidR="00723B7F" w:rsidRDefault="00723B7F" w:rsidP="00723B7F">
      <w:pPr>
        <w:pStyle w:val="CHAPTERTITLE"/>
      </w:pPr>
    </w:p>
    <w:p w14:paraId="7AE48BA5" w14:textId="2823AE1B" w:rsidR="00723B7F" w:rsidRDefault="00723B7F" w:rsidP="00723B7F">
      <w:pPr>
        <w:pStyle w:val="Heading1"/>
      </w:pPr>
    </w:p>
    <w:p w14:paraId="1CC6C340" w14:textId="40D2474C" w:rsidR="00723B7F" w:rsidRDefault="00723B7F" w:rsidP="00723B7F">
      <w:pPr>
        <w:pStyle w:val="CHAPTERTITLE"/>
        <w:rPr>
          <w:lang w:eastAsia="en-US"/>
        </w:rPr>
      </w:pPr>
      <w:bookmarkStart w:id="34" w:name="_Toc163721593"/>
      <w:r>
        <w:rPr>
          <w:lang w:eastAsia="en-US"/>
        </w:rPr>
        <w:t>METHODS</w:t>
      </w:r>
      <w:bookmarkEnd w:id="34"/>
    </w:p>
    <w:p w14:paraId="267F4C79" w14:textId="78CE409E" w:rsidR="00723B7F" w:rsidRDefault="000756C5" w:rsidP="000756C5">
      <w:pPr>
        <w:pStyle w:val="Heading2"/>
        <w:spacing w:line="480" w:lineRule="auto"/>
        <w:rPr>
          <w:lang w:eastAsia="en-US"/>
        </w:rPr>
      </w:pPr>
      <w:bookmarkStart w:id="35" w:name="_Toc163721594"/>
      <w:r>
        <w:rPr>
          <w:lang w:eastAsia="en-US"/>
        </w:rPr>
        <w:t>Stage 1: Specify</w:t>
      </w:r>
      <w:bookmarkEnd w:id="35"/>
    </w:p>
    <w:p w14:paraId="2EEC12EE" w14:textId="6C5EF715" w:rsidR="000756C5" w:rsidRDefault="000756C5" w:rsidP="000756C5">
      <w:pPr>
        <w:pStyle w:val="NormalWeb"/>
        <w:spacing w:before="0" w:beforeAutospacing="0" w:after="0" w:afterAutospacing="0" w:line="480" w:lineRule="auto"/>
        <w:ind w:left="45" w:right="406" w:firstLine="675"/>
        <w:jc w:val="both"/>
      </w:pPr>
      <w:r>
        <w:rPr>
          <w:b/>
          <w:bCs/>
          <w:color w:val="000000"/>
        </w:rPr>
        <w:t xml:space="preserve">RQ1: </w:t>
      </w:r>
      <w:r>
        <w:rPr>
          <w:color w:val="000000"/>
        </w:rPr>
        <w:t xml:space="preserve">What </w:t>
      </w:r>
      <w:proofErr w:type="gramStart"/>
      <w:r>
        <w:rPr>
          <w:color w:val="000000"/>
        </w:rPr>
        <w:t>are</w:t>
      </w:r>
      <w:proofErr w:type="gramEnd"/>
      <w:r>
        <w:rPr>
          <w:color w:val="000000"/>
        </w:rPr>
        <w:t xml:space="preserve"> the user-needs of female NCAA athletes for CS design aimed at reducing hamstring injuries and recovery time from DOMS?</w:t>
      </w:r>
    </w:p>
    <w:p w14:paraId="319EFB32" w14:textId="4CC752ED" w:rsidR="000756C5" w:rsidRDefault="000756C5" w:rsidP="000756C5">
      <w:pPr>
        <w:pStyle w:val="Paragraph"/>
      </w:pPr>
      <w:r>
        <w:rPr>
          <w:rStyle w:val="apple-tab-span"/>
          <w:color w:val="000000"/>
        </w:rPr>
        <w:tab/>
      </w:r>
      <w:r>
        <w:t xml:space="preserve">This preliminary step aimed to gather user-needs data via Qualtrics Survey distributed to current and recently graduated female NCAA athletes at University of Delaware, through group chats on Facebook, GroupMe, Instagram, and Snapchat. Institutional Review Board (IRB) at University of Delaware approved the survey study with Exempt status on November 17, 2023 (Appendix A). The survey data was analyzed using Excel software for analyzing the quantitative data, as well as tabulating frequencies and grouping the qualitative content into themes.   </w:t>
      </w:r>
    </w:p>
    <w:p w14:paraId="10279E06" w14:textId="29E62AE1" w:rsidR="000756C5" w:rsidRDefault="000756C5" w:rsidP="000756C5">
      <w:pPr>
        <w:pStyle w:val="Heading3"/>
        <w:spacing w:line="480" w:lineRule="auto"/>
      </w:pPr>
      <w:bookmarkStart w:id="36" w:name="_Toc163721595"/>
      <w:r>
        <w:t>Participants</w:t>
      </w:r>
      <w:bookmarkEnd w:id="36"/>
    </w:p>
    <w:p w14:paraId="080E42D6" w14:textId="73AD045C" w:rsidR="000756C5" w:rsidRDefault="000756C5" w:rsidP="000756C5">
      <w:pPr>
        <w:pStyle w:val="Paragraph"/>
        <w:rPr>
          <w:color w:val="000000"/>
        </w:rPr>
      </w:pPr>
      <w:r>
        <w:rPr>
          <w:color w:val="000000"/>
        </w:rPr>
        <w:t>The criteria for survey participant selection were women between the ages of 18-24 who are currently or have recently graduated (1-2 years) from competing in an NCAA sport at University of Delaware.  Access to the group chats and social media pages was requested and granted through personal communications with the researcher.  Fifty-nine participants started the survey, but 36 responses were recorded as complete and further analyzed. </w:t>
      </w:r>
    </w:p>
    <w:p w14:paraId="08E97BFB" w14:textId="417C8FD1" w:rsidR="000756C5" w:rsidRDefault="000756C5" w:rsidP="000756C5">
      <w:pPr>
        <w:pStyle w:val="Heading3"/>
        <w:spacing w:line="480" w:lineRule="auto"/>
      </w:pPr>
      <w:bookmarkStart w:id="37" w:name="_Toc163721596"/>
      <w:r>
        <w:lastRenderedPageBreak/>
        <w:t>Survey Design</w:t>
      </w:r>
      <w:bookmarkEnd w:id="37"/>
    </w:p>
    <w:p w14:paraId="0273A989" w14:textId="182A3C01" w:rsidR="000756C5" w:rsidRDefault="000756C5" w:rsidP="000756C5">
      <w:pPr>
        <w:pStyle w:val="Paragraph"/>
      </w:pPr>
      <w:r>
        <w:t>The survey consisted of 26 questions focusing on the participant’s injury history, previous experience with DOMS and how it affects their training, and the characteristics that they find important in a CS (Appendix B).  Qualitative feedback was encouraged by prompts that asked to “Please list/specify”.  At the end of the survey, participants had the option to volunteer for the rest of the study by sharing their email addresses. The survey was open for two weeks in the months of November and December 2023.  </w:t>
      </w:r>
    </w:p>
    <w:p w14:paraId="2A3B8E31" w14:textId="77777777" w:rsidR="000756C5" w:rsidRDefault="000756C5" w:rsidP="000756C5">
      <w:pPr>
        <w:pStyle w:val="Paragraph"/>
      </w:pPr>
      <w:r>
        <w:t>User-needs and design criteria for a CS prototype were determined by integrating the themes analyzed from the qualitative data with the quantitative findings.  Eight questions from the Stage 1 Survey required qualitative coding: “Please list all sports related injuries”, “After what kind of workouts are you MOST likely to experience DOMS in your hamstrings? (</w:t>
      </w:r>
      <w:proofErr w:type="spellStart"/>
      <w:r>
        <w:t>ie</w:t>
      </w:r>
      <w:proofErr w:type="spellEnd"/>
      <w:r>
        <w:t xml:space="preserve">: Short sprints, long sprints, </w:t>
      </w:r>
      <w:proofErr w:type="gramStart"/>
      <w:r>
        <w:t>200 meter</w:t>
      </w:r>
      <w:proofErr w:type="gramEnd"/>
      <w:r>
        <w:t xml:space="preserve"> sprints, weight lifting, etc.)”, “What workouts are you LEAST likely to experience DOMS in your hamstrings? (</w:t>
      </w:r>
      <w:proofErr w:type="spellStart"/>
      <w:r>
        <w:t>ie</w:t>
      </w:r>
      <w:proofErr w:type="spellEnd"/>
      <w:r>
        <w:t xml:space="preserve">: drill work, shakeouts, etc.)”, “After what kind of workouts are you MOST likely to experience </w:t>
      </w:r>
      <w:r w:rsidRPr="000756C5">
        <w:t>DOMS</w:t>
      </w:r>
      <w:r>
        <w:t xml:space="preserve"> in your quad muscles? (</w:t>
      </w:r>
      <w:proofErr w:type="spellStart"/>
      <w:r>
        <w:t>ie</w:t>
      </w:r>
      <w:proofErr w:type="spellEnd"/>
      <w:r>
        <w:t xml:space="preserve">: Short sprints, long sprints, </w:t>
      </w:r>
      <w:proofErr w:type="gramStart"/>
      <w:r>
        <w:t>200 meter</w:t>
      </w:r>
      <w:proofErr w:type="gramEnd"/>
      <w:r>
        <w:t xml:space="preserve"> sprints, weight lifting, etc.)”, “What workouts are you LEAST likely to experience DOMS in your quad muscles? (</w:t>
      </w:r>
      <w:proofErr w:type="spellStart"/>
      <w:r>
        <w:t>ie</w:t>
      </w:r>
      <w:proofErr w:type="spellEnd"/>
      <w:r>
        <w:t xml:space="preserve">: drill work, shakeouts, etc.)”, “Is there a specific type of sleeve/garment you use that helps prevent or relieve DOMS after a workout or competition?  If so, please describe it.”, “Is there any other properties that you find important regarding an athletic compression sleeve worn around the hamstring/ quad while training/competing? If so, list them here and how </w:t>
      </w:r>
      <w:r>
        <w:lastRenderedPageBreak/>
        <w:t xml:space="preserve">important they are.”, “Is there anything else you'd like to share regarding your experiences with DOMS in the hamstring and quad areas or any additional comments related to your track and field training?”. </w:t>
      </w:r>
    </w:p>
    <w:p w14:paraId="32D2871F" w14:textId="69DB1A7F" w:rsidR="000756C5" w:rsidRDefault="000756C5" w:rsidP="000756C5">
      <w:pPr>
        <w:pStyle w:val="Heading2"/>
        <w:spacing w:line="480" w:lineRule="auto"/>
      </w:pPr>
      <w:bookmarkStart w:id="38" w:name="_Toc163721597"/>
      <w:r>
        <w:t>Stage 2: Determine</w:t>
      </w:r>
      <w:bookmarkEnd w:id="38"/>
    </w:p>
    <w:p w14:paraId="324177B4" w14:textId="77777777" w:rsidR="000756C5" w:rsidRDefault="000756C5" w:rsidP="000756C5">
      <w:pPr>
        <w:pStyle w:val="NormalWeb"/>
        <w:spacing w:before="0" w:beforeAutospacing="0" w:after="0" w:afterAutospacing="0" w:line="480" w:lineRule="auto"/>
        <w:ind w:left="45" w:right="406" w:firstLine="675"/>
        <w:jc w:val="both"/>
      </w:pPr>
      <w:r>
        <w:rPr>
          <w:b/>
          <w:bCs/>
          <w:color w:val="000000"/>
        </w:rPr>
        <w:t xml:space="preserve">RQ2: </w:t>
      </w:r>
      <w:r>
        <w:rPr>
          <w:color w:val="000000"/>
        </w:rPr>
        <w:t>How does a prototype design that satisfies NCAA female athlete user-needs look like when incorporating the science between KT tape and CS?</w:t>
      </w:r>
    </w:p>
    <w:p w14:paraId="1499FA4D" w14:textId="4E351E23" w:rsidR="000756C5" w:rsidRDefault="000756C5" w:rsidP="000756C5">
      <w:pPr>
        <w:pStyle w:val="NormalWeb"/>
        <w:spacing w:before="0" w:beforeAutospacing="0" w:after="0" w:afterAutospacing="0" w:line="480" w:lineRule="auto"/>
        <w:ind w:left="45" w:right="406" w:firstLine="675"/>
      </w:pPr>
      <w:r>
        <w:rPr>
          <w:color w:val="000000"/>
        </w:rPr>
        <w:t> Once the design and material selection criteria have been established through Stage 1 data analysis, and based on how the respondents rated the level of importance of specific characteristics regarding a CS of the hamstring/ quad area, different materials were selected and tested.  Based on the literature review, market research, and survey feedback, sketches of potential prototypes were drawn up (Appendix C) with callouts of different attributes of the sleeves.  </w:t>
      </w:r>
    </w:p>
    <w:p w14:paraId="72242181" w14:textId="208FAF7A" w:rsidR="000756C5" w:rsidRDefault="000756C5" w:rsidP="000756C5">
      <w:pPr>
        <w:pStyle w:val="NormalWeb"/>
        <w:spacing w:before="0" w:beforeAutospacing="0" w:after="0" w:afterAutospacing="0" w:line="480" w:lineRule="auto"/>
        <w:ind w:firstLine="720"/>
        <w:rPr>
          <w:color w:val="000000"/>
        </w:rPr>
      </w:pPr>
      <w:r>
        <w:rPr>
          <w:color w:val="000000"/>
        </w:rPr>
        <w:t xml:space="preserve">Figures </w:t>
      </w:r>
      <w:r w:rsidR="00F8669F">
        <w:rPr>
          <w:color w:val="000000"/>
        </w:rPr>
        <w:t>6</w:t>
      </w:r>
      <w:r>
        <w:rPr>
          <w:color w:val="000000"/>
        </w:rPr>
        <w:t xml:space="preserve"> and </w:t>
      </w:r>
      <w:r w:rsidR="00F8669F">
        <w:rPr>
          <w:color w:val="000000"/>
        </w:rPr>
        <w:t>7</w:t>
      </w:r>
      <w:r>
        <w:rPr>
          <w:color w:val="000000"/>
        </w:rPr>
        <w:t xml:space="preserve"> depict two initial prototypes that the researcher assembled, to investigate which design would be perceived as most user friendly.  This was based on the researcher’s perceived ease of use of the two prototypes.  These baseline prototypes tested different sewing techniques to establish which would best simulate the characteristics of KT tape.  </w:t>
      </w:r>
    </w:p>
    <w:p w14:paraId="33E80126" w14:textId="77777777" w:rsidR="00C5267B" w:rsidRDefault="00C5267B" w:rsidP="000756C5">
      <w:pPr>
        <w:pStyle w:val="NormalWeb"/>
        <w:spacing w:before="0" w:beforeAutospacing="0" w:after="0" w:afterAutospacing="0" w:line="480" w:lineRule="auto"/>
        <w:ind w:firstLine="720"/>
        <w:rPr>
          <w:color w:val="000000"/>
        </w:rPr>
      </w:pPr>
    </w:p>
    <w:p w14:paraId="7AF6AD46" w14:textId="77777777" w:rsidR="00C5267B" w:rsidRDefault="00C5267B" w:rsidP="000756C5">
      <w:pPr>
        <w:pStyle w:val="NormalWeb"/>
        <w:spacing w:before="0" w:beforeAutospacing="0" w:after="0" w:afterAutospacing="0" w:line="480" w:lineRule="auto"/>
        <w:ind w:firstLine="720"/>
        <w:rPr>
          <w:color w:val="000000"/>
        </w:rPr>
      </w:pPr>
    </w:p>
    <w:p w14:paraId="217B5B1F" w14:textId="4F373B0D" w:rsidR="000756C5" w:rsidRDefault="000756C5" w:rsidP="000756C5">
      <w:pPr>
        <w:pStyle w:val="NormalWeb"/>
        <w:spacing w:before="0" w:beforeAutospacing="0" w:after="0" w:afterAutospacing="0" w:line="480" w:lineRule="auto"/>
        <w:ind w:firstLine="720"/>
        <w:jc w:val="center"/>
        <w:rPr>
          <w:color w:val="000000"/>
          <w:bdr w:val="none" w:sz="0" w:space="0" w:color="auto" w:frame="1"/>
        </w:rPr>
      </w:pPr>
      <w:r>
        <w:rPr>
          <w:color w:val="000000"/>
          <w:bdr w:val="none" w:sz="0" w:space="0" w:color="auto" w:frame="1"/>
        </w:rPr>
        <w:lastRenderedPageBreak/>
        <w:fldChar w:fldCharType="begin"/>
      </w:r>
      <w:r>
        <w:rPr>
          <w:color w:val="000000"/>
          <w:bdr w:val="none" w:sz="0" w:space="0" w:color="auto" w:frame="1"/>
        </w:rPr>
        <w:instrText xml:space="preserve"> INCLUDEPICTURE "https://lh7-us.googleusercontent.com/AOqOcF7BFHnoyHNThS46NRyFBRQHaHaMUrkKhlNGW4Vj2dj5aoZNHXSrgUPGFld6-w7STe9d7IaMxXTuDsEM7G3AulvE5YMGnDmngG1SfoL4uplz66gzHPtiUrW-xLXh6OBZXXep2vksQgBhp3xjt5o"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0F056E5D" wp14:editId="16AC6B2D">
            <wp:extent cx="2743200" cy="1095301"/>
            <wp:effectExtent l="0" t="0" r="0" b="0"/>
            <wp:docPr id="447517580" name="Picture 39" descr="A grey and black belt on a wood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517580" name="Picture 39" descr="A grey and black belt on a wood floor&#10;&#10;Description automatically generated"/>
                    <pic:cNvPicPr>
                      <a:picLocks noChangeAspect="1" noChangeArrowheads="1"/>
                    </pic:cNvPicPr>
                  </pic:nvPicPr>
                  <pic:blipFill rotWithShape="1">
                    <a:blip r:embed="rId16">
                      <a:extLst>
                        <a:ext uri="{28A0092B-C50C-407E-A947-70E740481C1C}">
                          <a14:useLocalDpi xmlns:a14="http://schemas.microsoft.com/office/drawing/2010/main" val="0"/>
                        </a:ext>
                      </a:extLst>
                    </a:blip>
                    <a:srcRect t="37598" r="2839" b="33074"/>
                    <a:stretch/>
                  </pic:blipFill>
                  <pic:spPr bwMode="auto">
                    <a:xfrm>
                      <a:off x="0" y="0"/>
                      <a:ext cx="2778339" cy="1109331"/>
                    </a:xfrm>
                    <a:prstGeom prst="rect">
                      <a:avLst/>
                    </a:prstGeom>
                    <a:noFill/>
                    <a:ln>
                      <a:noFill/>
                    </a:ln>
                    <a:extLst>
                      <a:ext uri="{53640926-AAD7-44D8-BBD7-CCE9431645EC}">
                        <a14:shadowObscured xmlns:a14="http://schemas.microsoft.com/office/drawing/2010/main"/>
                      </a:ext>
                    </a:extLst>
                  </pic:spPr>
                </pic:pic>
              </a:graphicData>
            </a:graphic>
          </wp:inline>
        </w:drawing>
      </w:r>
      <w:r>
        <w:rPr>
          <w:color w:val="000000"/>
          <w:bdr w:val="none" w:sz="0" w:space="0" w:color="auto" w:frame="1"/>
        </w:rPr>
        <w:fldChar w:fldCharType="end"/>
      </w:r>
    </w:p>
    <w:p w14:paraId="412F2448" w14:textId="77777777" w:rsidR="006C5810" w:rsidRDefault="000756C5" w:rsidP="006C5810">
      <w:pPr>
        <w:pStyle w:val="NormalWeb"/>
        <w:keepNext/>
        <w:spacing w:before="0" w:beforeAutospacing="0" w:after="0" w:afterAutospacing="0" w:line="480" w:lineRule="auto"/>
        <w:ind w:firstLine="720"/>
        <w:jc w:val="center"/>
      </w:pPr>
      <w:r>
        <w:rPr>
          <w:color w:val="000000"/>
          <w:bdr w:val="none" w:sz="0" w:space="0" w:color="auto" w:frame="1"/>
        </w:rPr>
        <w:fldChar w:fldCharType="begin"/>
      </w:r>
      <w:r>
        <w:rPr>
          <w:color w:val="000000"/>
          <w:bdr w:val="none" w:sz="0" w:space="0" w:color="auto" w:frame="1"/>
        </w:rPr>
        <w:instrText xml:space="preserve"> INCLUDEPICTURE "https://lh7-us.googleusercontent.com/OY9TMZ0_aCB7EVV4DIybKkE1DTqDtB01R-dFF3K7DUd_0yDTER-DUmvWNxW6nZ5DVsn6rwEEVHj9YD8LAA2zpfrSEiguJfmyTPSLNGJmkPPlB41J7qcC3s8-U0kWJJRaK9l_g1mKdey0zWVUGQ8ag5U"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7B6ACA83" wp14:editId="0A2295B7">
            <wp:extent cx="2998177" cy="1238904"/>
            <wp:effectExtent l="0" t="0" r="0" b="5715"/>
            <wp:docPr id="1386458933" name="Picture 40" descr="A black object on a wood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458933" name="Picture 40" descr="A black object on a wood surface&#10;&#10;Description automatically generated"/>
                    <pic:cNvPicPr>
                      <a:picLocks noChangeAspect="1" noChangeArrowheads="1"/>
                    </pic:cNvPicPr>
                  </pic:nvPicPr>
                  <pic:blipFill rotWithShape="1">
                    <a:blip r:embed="rId17">
                      <a:extLst>
                        <a:ext uri="{28A0092B-C50C-407E-A947-70E740481C1C}">
                          <a14:useLocalDpi xmlns:a14="http://schemas.microsoft.com/office/drawing/2010/main" val="0"/>
                        </a:ext>
                      </a:extLst>
                    </a:blip>
                    <a:srcRect l="2017" t="37831" r="1177" b="32156"/>
                    <a:stretch/>
                  </pic:blipFill>
                  <pic:spPr bwMode="auto">
                    <a:xfrm>
                      <a:off x="0" y="0"/>
                      <a:ext cx="3038816" cy="1255697"/>
                    </a:xfrm>
                    <a:prstGeom prst="rect">
                      <a:avLst/>
                    </a:prstGeom>
                    <a:noFill/>
                    <a:ln>
                      <a:noFill/>
                    </a:ln>
                    <a:extLst>
                      <a:ext uri="{53640926-AAD7-44D8-BBD7-CCE9431645EC}">
                        <a14:shadowObscured xmlns:a14="http://schemas.microsoft.com/office/drawing/2010/main"/>
                      </a:ext>
                    </a:extLst>
                  </pic:spPr>
                </pic:pic>
              </a:graphicData>
            </a:graphic>
          </wp:inline>
        </w:drawing>
      </w:r>
      <w:r>
        <w:rPr>
          <w:color w:val="000000"/>
          <w:bdr w:val="none" w:sz="0" w:space="0" w:color="auto" w:frame="1"/>
        </w:rPr>
        <w:fldChar w:fldCharType="end"/>
      </w:r>
    </w:p>
    <w:p w14:paraId="4394E6FA" w14:textId="39D2AEE3" w:rsidR="000756C5" w:rsidRDefault="006C5810" w:rsidP="006C5810">
      <w:pPr>
        <w:pStyle w:val="Caption"/>
        <w:jc w:val="center"/>
      </w:pPr>
      <w:bookmarkStart w:id="39" w:name="_Toc163557129"/>
      <w:bookmarkStart w:id="40" w:name="_Toc163720639"/>
      <w:r w:rsidRPr="00F8669F">
        <w:rPr>
          <w:b/>
          <w:bCs w:val="0"/>
        </w:rPr>
        <w:t xml:space="preserve">Figure </w:t>
      </w:r>
      <w:r w:rsidRPr="00F8669F">
        <w:rPr>
          <w:b/>
          <w:bCs w:val="0"/>
        </w:rPr>
        <w:fldChar w:fldCharType="begin"/>
      </w:r>
      <w:r w:rsidRPr="00F8669F">
        <w:rPr>
          <w:b/>
          <w:bCs w:val="0"/>
        </w:rPr>
        <w:instrText xml:space="preserve"> SEQ Figure \* ARABIC </w:instrText>
      </w:r>
      <w:r w:rsidRPr="00F8669F">
        <w:rPr>
          <w:b/>
          <w:bCs w:val="0"/>
        </w:rPr>
        <w:fldChar w:fldCharType="separate"/>
      </w:r>
      <w:r w:rsidR="00095A04">
        <w:rPr>
          <w:b/>
          <w:bCs w:val="0"/>
          <w:noProof/>
        </w:rPr>
        <w:t>6</w:t>
      </w:r>
      <w:r w:rsidRPr="00F8669F">
        <w:rPr>
          <w:b/>
          <w:bCs w:val="0"/>
        </w:rPr>
        <w:fldChar w:fldCharType="end"/>
      </w:r>
      <w:r w:rsidRPr="00F8669F">
        <w:rPr>
          <w:b/>
          <w:bCs w:val="0"/>
        </w:rPr>
        <w:t>.</w:t>
      </w:r>
      <w:r>
        <w:t xml:space="preserve"> Inside (top) and outside (bottom) of initial prototype 1</w:t>
      </w:r>
      <w:bookmarkEnd w:id="39"/>
      <w:bookmarkEnd w:id="40"/>
    </w:p>
    <w:p w14:paraId="06DD73D4" w14:textId="77777777" w:rsidR="00F8669F" w:rsidRPr="00F8669F" w:rsidRDefault="00F8669F" w:rsidP="00F8669F"/>
    <w:p w14:paraId="48657F18" w14:textId="77777777" w:rsidR="00F8669F" w:rsidRDefault="000756C5" w:rsidP="00F8669F">
      <w:pPr>
        <w:pStyle w:val="NormalWeb"/>
        <w:keepNext/>
        <w:spacing w:before="0" w:beforeAutospacing="0" w:after="0" w:afterAutospacing="0" w:line="480" w:lineRule="auto"/>
        <w:ind w:firstLine="720"/>
        <w:jc w:val="center"/>
      </w:pPr>
      <w:r>
        <w:rPr>
          <w:color w:val="000000"/>
          <w:bdr w:val="none" w:sz="0" w:space="0" w:color="auto" w:frame="1"/>
        </w:rPr>
        <w:fldChar w:fldCharType="begin"/>
      </w:r>
      <w:r>
        <w:rPr>
          <w:color w:val="000000"/>
          <w:bdr w:val="none" w:sz="0" w:space="0" w:color="auto" w:frame="1"/>
        </w:rPr>
        <w:instrText xml:space="preserve"> INCLUDEPICTURE "https://lh7-us.googleusercontent.com/kkyIDASKzcmgyc4y2-ZKZenxXAdahjFtZloQ3p_1j8WSI1Xlfl8g8UOh6N4O6fiDVGGKc9BZDfpbJ725iz-l10GTPmO9XAD9tgMV42KRaZqsNA0mvF6jSnXDph0vqhW1uAJ8KahmlTk0Fv0QyA4nY5Y"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2C8DD17D" wp14:editId="71A0F8D2">
            <wp:extent cx="1468315" cy="1522501"/>
            <wp:effectExtent l="0" t="0" r="5080" b="1905"/>
            <wp:docPr id="610927790" name="Picture 42" descr="A black fabric with a str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927790" name="Picture 42" descr="A black fabric with a strap&#10;&#10;Description automatically generated"/>
                    <pic:cNvPicPr>
                      <a:picLocks noChangeAspect="1" noChangeArrowheads="1"/>
                    </pic:cNvPicPr>
                  </pic:nvPicPr>
                  <pic:blipFill rotWithShape="1">
                    <a:blip r:embed="rId18">
                      <a:extLst>
                        <a:ext uri="{28A0092B-C50C-407E-A947-70E740481C1C}">
                          <a14:useLocalDpi xmlns:a14="http://schemas.microsoft.com/office/drawing/2010/main" val="0"/>
                        </a:ext>
                      </a:extLst>
                    </a:blip>
                    <a:srcRect l="18036" t="5793" r="26260" b="17081"/>
                    <a:stretch/>
                  </pic:blipFill>
                  <pic:spPr bwMode="auto">
                    <a:xfrm>
                      <a:off x="0" y="0"/>
                      <a:ext cx="1487235" cy="1542119"/>
                    </a:xfrm>
                    <a:prstGeom prst="rect">
                      <a:avLst/>
                    </a:prstGeom>
                    <a:noFill/>
                    <a:ln>
                      <a:noFill/>
                    </a:ln>
                    <a:extLst>
                      <a:ext uri="{53640926-AAD7-44D8-BBD7-CCE9431645EC}">
                        <a14:shadowObscured xmlns:a14="http://schemas.microsoft.com/office/drawing/2010/main"/>
                      </a:ext>
                    </a:extLst>
                  </pic:spPr>
                </pic:pic>
              </a:graphicData>
            </a:graphic>
          </wp:inline>
        </w:drawing>
      </w:r>
      <w:r>
        <w:rPr>
          <w:color w:val="000000"/>
          <w:bdr w:val="none" w:sz="0" w:space="0" w:color="auto" w:frame="1"/>
        </w:rPr>
        <w:fldChar w:fldCharType="end"/>
      </w:r>
      <w:r>
        <w:rPr>
          <w:color w:val="000000"/>
          <w:bdr w:val="none" w:sz="0" w:space="0" w:color="auto" w:frame="1"/>
        </w:rPr>
        <w:fldChar w:fldCharType="begin"/>
      </w:r>
      <w:r>
        <w:rPr>
          <w:color w:val="000000"/>
          <w:bdr w:val="none" w:sz="0" w:space="0" w:color="auto" w:frame="1"/>
        </w:rPr>
        <w:instrText xml:space="preserve"> INCLUDEPICTURE "https://lh7-us.googleusercontent.com/MKMa34mfzFUoebidD9F2REOVocPAWqrzJ_MxcmM8bZZf0hG497_ZP8sWiHIrcEq03ZD9R2o4BuIG2qaSlZMWha424PFO8qjrksCbLYVWXG7DOTz9K3sAwuBYVTWwWP6asA6uipFbtXOy2Vlii0i-d1U"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57AA7F40" wp14:editId="2D019F8B">
            <wp:extent cx="1644161" cy="1514576"/>
            <wp:effectExtent l="0" t="0" r="0" b="0"/>
            <wp:docPr id="1040308970" name="Picture 41" descr="A black bag with strap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308970" name="Picture 41" descr="A black bag with straps&#10;&#10;Description automatically generated"/>
                    <pic:cNvPicPr>
                      <a:picLocks noChangeAspect="1" noChangeArrowheads="1"/>
                    </pic:cNvPicPr>
                  </pic:nvPicPr>
                  <pic:blipFill rotWithShape="1">
                    <a:blip r:embed="rId19">
                      <a:extLst>
                        <a:ext uri="{28A0092B-C50C-407E-A947-70E740481C1C}">
                          <a14:useLocalDpi xmlns:a14="http://schemas.microsoft.com/office/drawing/2010/main" val="0"/>
                        </a:ext>
                      </a:extLst>
                    </a:blip>
                    <a:srcRect l="5800" t="7165" r="32486" b="16508"/>
                    <a:stretch/>
                  </pic:blipFill>
                  <pic:spPr bwMode="auto">
                    <a:xfrm>
                      <a:off x="0" y="0"/>
                      <a:ext cx="1669326" cy="1537758"/>
                    </a:xfrm>
                    <a:prstGeom prst="rect">
                      <a:avLst/>
                    </a:prstGeom>
                    <a:noFill/>
                    <a:ln>
                      <a:noFill/>
                    </a:ln>
                    <a:extLst>
                      <a:ext uri="{53640926-AAD7-44D8-BBD7-CCE9431645EC}">
                        <a14:shadowObscured xmlns:a14="http://schemas.microsoft.com/office/drawing/2010/main"/>
                      </a:ext>
                    </a:extLst>
                  </pic:spPr>
                </pic:pic>
              </a:graphicData>
            </a:graphic>
          </wp:inline>
        </w:drawing>
      </w:r>
      <w:r>
        <w:rPr>
          <w:color w:val="000000"/>
          <w:bdr w:val="none" w:sz="0" w:space="0" w:color="auto" w:frame="1"/>
        </w:rPr>
        <w:fldChar w:fldCharType="end"/>
      </w:r>
    </w:p>
    <w:p w14:paraId="293392F1" w14:textId="0913DFBF" w:rsidR="000756C5" w:rsidRDefault="00F8669F" w:rsidP="00F8669F">
      <w:pPr>
        <w:pStyle w:val="Caption"/>
        <w:jc w:val="center"/>
        <w:rPr>
          <w:color w:val="000000"/>
          <w:bdr w:val="none" w:sz="0" w:space="0" w:color="auto" w:frame="1"/>
        </w:rPr>
      </w:pPr>
      <w:bookmarkStart w:id="41" w:name="_Toc163557130"/>
      <w:bookmarkStart w:id="42" w:name="_Toc163720640"/>
      <w:r w:rsidRPr="00F8669F">
        <w:rPr>
          <w:b/>
          <w:bCs w:val="0"/>
        </w:rPr>
        <w:t xml:space="preserve">Figure </w:t>
      </w:r>
      <w:r w:rsidRPr="00F8669F">
        <w:rPr>
          <w:b/>
          <w:bCs w:val="0"/>
        </w:rPr>
        <w:fldChar w:fldCharType="begin"/>
      </w:r>
      <w:r w:rsidRPr="00F8669F">
        <w:rPr>
          <w:b/>
          <w:bCs w:val="0"/>
        </w:rPr>
        <w:instrText xml:space="preserve"> SEQ Figure \* ARABIC </w:instrText>
      </w:r>
      <w:r w:rsidRPr="00F8669F">
        <w:rPr>
          <w:b/>
          <w:bCs w:val="0"/>
        </w:rPr>
        <w:fldChar w:fldCharType="separate"/>
      </w:r>
      <w:r w:rsidR="00095A04">
        <w:rPr>
          <w:b/>
          <w:bCs w:val="0"/>
          <w:noProof/>
        </w:rPr>
        <w:t>7</w:t>
      </w:r>
      <w:r w:rsidRPr="00F8669F">
        <w:rPr>
          <w:b/>
          <w:bCs w:val="0"/>
        </w:rPr>
        <w:fldChar w:fldCharType="end"/>
      </w:r>
      <w:r w:rsidRPr="00F8669F">
        <w:rPr>
          <w:b/>
          <w:bCs w:val="0"/>
        </w:rPr>
        <w:t>.</w:t>
      </w:r>
      <w:r>
        <w:t xml:space="preserve"> </w:t>
      </w:r>
      <w:r w:rsidRPr="00E11317">
        <w:t xml:space="preserve">Inside (left) and outside (right) of initial prototype </w:t>
      </w:r>
      <w:proofErr w:type="gramStart"/>
      <w:r w:rsidRPr="00E11317">
        <w:t>2</w:t>
      </w:r>
      <w:bookmarkEnd w:id="41"/>
      <w:bookmarkEnd w:id="42"/>
      <w:proofErr w:type="gramEnd"/>
    </w:p>
    <w:p w14:paraId="6F264147" w14:textId="3A8E4FD1" w:rsidR="000756C5" w:rsidRDefault="000756C5" w:rsidP="000756C5">
      <w:pPr>
        <w:pStyle w:val="NormalWeb"/>
        <w:spacing w:before="0" w:beforeAutospacing="0" w:after="0" w:afterAutospacing="0" w:line="480" w:lineRule="auto"/>
        <w:ind w:firstLine="720"/>
        <w:jc w:val="center"/>
        <w:rPr>
          <w:color w:val="000000"/>
        </w:rPr>
      </w:pPr>
    </w:p>
    <w:p w14:paraId="25D939E4" w14:textId="41CC82BB" w:rsidR="000756C5" w:rsidRDefault="000756C5" w:rsidP="000756C5">
      <w:pPr>
        <w:pStyle w:val="Paragraph"/>
      </w:pPr>
      <w:r>
        <w:t xml:space="preserve">To determine which fabric would be best to use, various fabric samples from Blue Moon Fabrics located in Los Angeles California were purchased.  The samples were selected based on qualities such as 4-way stretch, soft hand, and compression capabilities.  The final fabrics selected were: (1) Superflex Heavy Compression Spandex, (2) Spacer with Wicking, (3) Eco-Move Recycled Matte Nylon Spandex Tricot, and (4) Ribbed Spandex and (5) Spacer Scuba Knit (Figure </w:t>
      </w:r>
      <w:r w:rsidR="00F8669F">
        <w:t>8</w:t>
      </w:r>
      <w:r>
        <w:t>)</w:t>
      </w:r>
    </w:p>
    <w:p w14:paraId="6DD9D6B2" w14:textId="77777777" w:rsidR="00F8669F" w:rsidRDefault="000756C5" w:rsidP="00F8669F">
      <w:pPr>
        <w:pStyle w:val="Paragraph"/>
        <w:keepNext/>
        <w:ind w:firstLine="0"/>
        <w:jc w:val="center"/>
      </w:pPr>
      <w:r>
        <w:rPr>
          <w:color w:val="000000"/>
        </w:rPr>
        <w:lastRenderedPageBreak/>
        <w:t>(a)</w:t>
      </w:r>
      <w:r>
        <w:rPr>
          <w:color w:val="000000"/>
          <w:bdr w:val="none" w:sz="0" w:space="0" w:color="auto" w:frame="1"/>
        </w:rPr>
        <w:fldChar w:fldCharType="begin"/>
      </w:r>
      <w:r>
        <w:rPr>
          <w:color w:val="000000"/>
          <w:bdr w:val="none" w:sz="0" w:space="0" w:color="auto" w:frame="1"/>
        </w:rPr>
        <w:instrText xml:space="preserve"> INCLUDEPICTURE "https://lh7-us.googleusercontent.com/3bYKUvdCIcb2gNf8IQ9Dd1SwF4P_X4l_S3mLT570T7NmF_a1WOZrJY9z3rR37gYVp_H_4k2Nw2t9ut2e_QD3s7hLxGgPNv7P0shufacJ2wR9DtgMyMTyWfv0arY-_XbjxezgKwfVGPNzNtMJgjWKnBM"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3F56567B" wp14:editId="72DE7A48">
            <wp:extent cx="975815" cy="922063"/>
            <wp:effectExtent l="0" t="0" r="2540" b="5080"/>
            <wp:docPr id="454451111" name="Picture 47" descr="A ruler and a piece of fabr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451111" name="Picture 47" descr="A ruler and a piece of fabric&#10;&#10;Description automatically generated"/>
                    <pic:cNvPicPr>
                      <a:picLocks noChangeAspect="1" noChangeArrowheads="1"/>
                    </pic:cNvPicPr>
                  </pic:nvPicPr>
                  <pic:blipFill rotWithShape="1">
                    <a:blip r:embed="rId20">
                      <a:extLst>
                        <a:ext uri="{28A0092B-C50C-407E-A947-70E740481C1C}">
                          <a14:useLocalDpi xmlns:a14="http://schemas.microsoft.com/office/drawing/2010/main" val="0"/>
                        </a:ext>
                      </a:extLst>
                    </a:blip>
                    <a:srcRect l="33717" t="27222" r="55065" b="64766"/>
                    <a:stretch/>
                  </pic:blipFill>
                  <pic:spPr bwMode="auto">
                    <a:xfrm>
                      <a:off x="0" y="0"/>
                      <a:ext cx="1009619" cy="954005"/>
                    </a:xfrm>
                    <a:prstGeom prst="rect">
                      <a:avLst/>
                    </a:prstGeom>
                    <a:noFill/>
                    <a:ln>
                      <a:noFill/>
                    </a:ln>
                    <a:extLst>
                      <a:ext uri="{53640926-AAD7-44D8-BBD7-CCE9431645EC}">
                        <a14:shadowObscured xmlns:a14="http://schemas.microsoft.com/office/drawing/2010/main"/>
                      </a:ext>
                    </a:extLst>
                  </pic:spPr>
                </pic:pic>
              </a:graphicData>
            </a:graphic>
          </wp:inline>
        </w:drawing>
      </w:r>
      <w:r>
        <w:rPr>
          <w:color w:val="000000"/>
          <w:bdr w:val="none" w:sz="0" w:space="0" w:color="auto" w:frame="1"/>
        </w:rPr>
        <w:fldChar w:fldCharType="end"/>
      </w:r>
      <w:r>
        <w:rPr>
          <w:color w:val="000000"/>
        </w:rPr>
        <w:t>(b)</w:t>
      </w:r>
      <w:r>
        <w:rPr>
          <w:color w:val="000000"/>
          <w:bdr w:val="none" w:sz="0" w:space="0" w:color="auto" w:frame="1"/>
        </w:rPr>
        <w:fldChar w:fldCharType="begin"/>
      </w:r>
      <w:r>
        <w:rPr>
          <w:color w:val="000000"/>
          <w:bdr w:val="none" w:sz="0" w:space="0" w:color="auto" w:frame="1"/>
        </w:rPr>
        <w:instrText xml:space="preserve"> INCLUDEPICTURE "https://lh7-us.googleusercontent.com/B9v90xkUXj-kNRK_nNcGeB4yXTd76JT86X28eF95oOeY92Fcq7S_5-0sMhrXZSkiaV8xkRhy0c3tS_Gf5CVk8N2UDQAkAob63UxB6On90w5YIi-qBBoBt9jaNK0U5hKD3rIVAmhTOVrYuXieBczTqAg"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6E407583" wp14:editId="3ED9EA24">
            <wp:extent cx="958352" cy="925608"/>
            <wp:effectExtent l="0" t="0" r="0" b="1905"/>
            <wp:docPr id="67527768" name="Picture 46" descr="A ruler on a fabric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27768" name="Picture 46" descr="A ruler on a fabric surface&#10;&#10;Description automatically generated"/>
                    <pic:cNvPicPr>
                      <a:picLocks noChangeAspect="1" noChangeArrowheads="1"/>
                    </pic:cNvPicPr>
                  </pic:nvPicPr>
                  <pic:blipFill rotWithShape="1">
                    <a:blip r:embed="rId21">
                      <a:extLst>
                        <a:ext uri="{28A0092B-C50C-407E-A947-70E740481C1C}">
                          <a14:useLocalDpi xmlns:a14="http://schemas.microsoft.com/office/drawing/2010/main" val="0"/>
                        </a:ext>
                      </a:extLst>
                    </a:blip>
                    <a:srcRect l="37395" t="18505" r="52296" b="74007"/>
                    <a:stretch/>
                  </pic:blipFill>
                  <pic:spPr bwMode="auto">
                    <a:xfrm>
                      <a:off x="0" y="0"/>
                      <a:ext cx="978847" cy="945403"/>
                    </a:xfrm>
                    <a:prstGeom prst="rect">
                      <a:avLst/>
                    </a:prstGeom>
                    <a:noFill/>
                    <a:ln>
                      <a:noFill/>
                    </a:ln>
                    <a:extLst>
                      <a:ext uri="{53640926-AAD7-44D8-BBD7-CCE9431645EC}">
                        <a14:shadowObscured xmlns:a14="http://schemas.microsoft.com/office/drawing/2010/main"/>
                      </a:ext>
                    </a:extLst>
                  </pic:spPr>
                </pic:pic>
              </a:graphicData>
            </a:graphic>
          </wp:inline>
        </w:drawing>
      </w:r>
      <w:r>
        <w:rPr>
          <w:color w:val="000000"/>
          <w:bdr w:val="none" w:sz="0" w:space="0" w:color="auto" w:frame="1"/>
        </w:rPr>
        <w:fldChar w:fldCharType="end"/>
      </w:r>
      <w:r>
        <w:rPr>
          <w:color w:val="000000"/>
        </w:rPr>
        <w:t>(c)</w:t>
      </w:r>
      <w:r>
        <w:rPr>
          <w:color w:val="000000"/>
          <w:bdr w:val="none" w:sz="0" w:space="0" w:color="auto" w:frame="1"/>
        </w:rPr>
        <w:fldChar w:fldCharType="begin"/>
      </w:r>
      <w:r>
        <w:rPr>
          <w:color w:val="000000"/>
          <w:bdr w:val="none" w:sz="0" w:space="0" w:color="auto" w:frame="1"/>
        </w:rPr>
        <w:instrText xml:space="preserve"> INCLUDEPICTURE "https://lh7-us.googleusercontent.com/RzQtWg-qv7BJ8gC5Y7WszoMqi2oOS5su8KvboahPzXXHwJiW0rlnHvD66TuiWAnjXk4rM0EnduASQ_4F9V1y-5ADkWTMd5IryBewgWgRNSI5K68AKbfWHLaSEy0Y_eiiwnzWi32D8mbaldLVHz9nGQs"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39E911B6" wp14:editId="02DF1744">
            <wp:extent cx="935665" cy="917212"/>
            <wp:effectExtent l="0" t="0" r="4445" b="0"/>
            <wp:docPr id="856437578" name="Picture 45" descr="A ruler with blue line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437578" name="Picture 45" descr="A ruler with blue lines and numbers&#10;&#10;Description automatically generated"/>
                    <pic:cNvPicPr>
                      <a:picLocks noChangeAspect="1" noChangeArrowheads="1"/>
                    </pic:cNvPicPr>
                  </pic:nvPicPr>
                  <pic:blipFill rotWithShape="1">
                    <a:blip r:embed="rId22">
                      <a:extLst>
                        <a:ext uri="{28A0092B-C50C-407E-A947-70E740481C1C}">
                          <a14:useLocalDpi xmlns:a14="http://schemas.microsoft.com/office/drawing/2010/main" val="0"/>
                        </a:ext>
                      </a:extLst>
                    </a:blip>
                    <a:srcRect l="32126" t="33309" r="57842" b="59315"/>
                    <a:stretch/>
                  </pic:blipFill>
                  <pic:spPr bwMode="auto">
                    <a:xfrm>
                      <a:off x="0" y="0"/>
                      <a:ext cx="952938" cy="934144"/>
                    </a:xfrm>
                    <a:prstGeom prst="rect">
                      <a:avLst/>
                    </a:prstGeom>
                    <a:noFill/>
                    <a:ln>
                      <a:noFill/>
                    </a:ln>
                    <a:extLst>
                      <a:ext uri="{53640926-AAD7-44D8-BBD7-CCE9431645EC}">
                        <a14:shadowObscured xmlns:a14="http://schemas.microsoft.com/office/drawing/2010/main"/>
                      </a:ext>
                    </a:extLst>
                  </pic:spPr>
                </pic:pic>
              </a:graphicData>
            </a:graphic>
          </wp:inline>
        </w:drawing>
      </w:r>
      <w:r>
        <w:rPr>
          <w:color w:val="000000"/>
          <w:bdr w:val="none" w:sz="0" w:space="0" w:color="auto" w:frame="1"/>
        </w:rPr>
        <w:fldChar w:fldCharType="end"/>
      </w:r>
      <w:r>
        <w:rPr>
          <w:color w:val="000000"/>
        </w:rPr>
        <w:t>(d)</w:t>
      </w:r>
      <w:r>
        <w:rPr>
          <w:color w:val="000000"/>
          <w:bdr w:val="none" w:sz="0" w:space="0" w:color="auto" w:frame="1"/>
        </w:rPr>
        <w:fldChar w:fldCharType="begin"/>
      </w:r>
      <w:r>
        <w:rPr>
          <w:color w:val="000000"/>
          <w:bdr w:val="none" w:sz="0" w:space="0" w:color="auto" w:frame="1"/>
        </w:rPr>
        <w:instrText xml:space="preserve"> INCLUDEPICTURE "https://lh7-us.googleusercontent.com/B9v90xkUXj-kNRK_nNcGeB4yXTd76JT86X28eF95oOeY92Fcq7S_5-0sMhrXZSkiaV8xkRhy0c3tS_Gf5CVk8N2UDQAkAob63UxB6On90w5YIi-qBBoBt9jaNK0U5hKD3rIVAmhTOVrYuXieBczTqAg"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3D5934FB" wp14:editId="1B720E1C">
            <wp:extent cx="964019" cy="939303"/>
            <wp:effectExtent l="0" t="0" r="1270" b="635"/>
            <wp:docPr id="832054926" name="Picture 44" descr="A ruler on a fabric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054926" name="Picture 44" descr="A ruler on a fabric surface&#10;&#10;Description automatically generated"/>
                    <pic:cNvPicPr>
                      <a:picLocks noChangeAspect="1" noChangeArrowheads="1"/>
                    </pic:cNvPicPr>
                  </pic:nvPicPr>
                  <pic:blipFill rotWithShape="1">
                    <a:blip r:embed="rId21">
                      <a:extLst>
                        <a:ext uri="{28A0092B-C50C-407E-A947-70E740481C1C}">
                          <a14:useLocalDpi xmlns:a14="http://schemas.microsoft.com/office/drawing/2010/main" val="0"/>
                        </a:ext>
                      </a:extLst>
                    </a:blip>
                    <a:srcRect l="37297" t="16036" r="52258" b="76380"/>
                    <a:stretch/>
                  </pic:blipFill>
                  <pic:spPr bwMode="auto">
                    <a:xfrm>
                      <a:off x="0" y="0"/>
                      <a:ext cx="979272" cy="954165"/>
                    </a:xfrm>
                    <a:prstGeom prst="rect">
                      <a:avLst/>
                    </a:prstGeom>
                    <a:noFill/>
                    <a:ln>
                      <a:noFill/>
                    </a:ln>
                    <a:extLst>
                      <a:ext uri="{53640926-AAD7-44D8-BBD7-CCE9431645EC}">
                        <a14:shadowObscured xmlns:a14="http://schemas.microsoft.com/office/drawing/2010/main"/>
                      </a:ext>
                    </a:extLst>
                  </pic:spPr>
                </pic:pic>
              </a:graphicData>
            </a:graphic>
          </wp:inline>
        </w:drawing>
      </w:r>
      <w:r>
        <w:rPr>
          <w:color w:val="000000"/>
          <w:bdr w:val="none" w:sz="0" w:space="0" w:color="auto" w:frame="1"/>
        </w:rPr>
        <w:fldChar w:fldCharType="end"/>
      </w:r>
      <w:r>
        <w:rPr>
          <w:color w:val="000000"/>
        </w:rPr>
        <w:t>(e)</w:t>
      </w:r>
      <w:r>
        <w:rPr>
          <w:color w:val="000000"/>
          <w:bdr w:val="none" w:sz="0" w:space="0" w:color="auto" w:frame="1"/>
        </w:rPr>
        <w:fldChar w:fldCharType="begin"/>
      </w:r>
      <w:r>
        <w:rPr>
          <w:color w:val="000000"/>
          <w:bdr w:val="none" w:sz="0" w:space="0" w:color="auto" w:frame="1"/>
        </w:rPr>
        <w:instrText xml:space="preserve"> INCLUDEPICTURE "https://lh7-us.googleusercontent.com/RzQtWg-qv7BJ8gC5Y7WszoMqi2oOS5su8KvboahPzXXHwJiW0rlnHvD66TuiWAnjXk4rM0EnduASQ_4F9V1y-5ADkWTMd5IryBewgWgRNSI5K68AKbfWHLaSEy0Y_eiiwnzWi32D8mbaldLVHz9nGQs"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22524E10" wp14:editId="088E164E">
            <wp:extent cx="971107" cy="933752"/>
            <wp:effectExtent l="0" t="0" r="0" b="6350"/>
            <wp:docPr id="1674860528" name="Picture 43" descr="A ruler with blue line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860528" name="Picture 43" descr="A ruler with blue lines and numbers&#10;&#10;Description automatically generated"/>
                    <pic:cNvPicPr>
                      <a:picLocks noChangeAspect="1" noChangeArrowheads="1"/>
                    </pic:cNvPicPr>
                  </pic:nvPicPr>
                  <pic:blipFill rotWithShape="1">
                    <a:blip r:embed="rId22">
                      <a:extLst>
                        <a:ext uri="{28A0092B-C50C-407E-A947-70E740481C1C}">
                          <a14:useLocalDpi xmlns:a14="http://schemas.microsoft.com/office/drawing/2010/main" val="0"/>
                        </a:ext>
                      </a:extLst>
                    </a:blip>
                    <a:srcRect l="31011" t="79170" r="60116" b="14427"/>
                    <a:stretch/>
                  </pic:blipFill>
                  <pic:spPr bwMode="auto">
                    <a:xfrm>
                      <a:off x="0" y="0"/>
                      <a:ext cx="997743" cy="959363"/>
                    </a:xfrm>
                    <a:prstGeom prst="rect">
                      <a:avLst/>
                    </a:prstGeom>
                    <a:noFill/>
                    <a:ln>
                      <a:noFill/>
                    </a:ln>
                    <a:extLst>
                      <a:ext uri="{53640926-AAD7-44D8-BBD7-CCE9431645EC}">
                        <a14:shadowObscured xmlns:a14="http://schemas.microsoft.com/office/drawing/2010/main"/>
                      </a:ext>
                    </a:extLst>
                  </pic:spPr>
                </pic:pic>
              </a:graphicData>
            </a:graphic>
          </wp:inline>
        </w:drawing>
      </w:r>
      <w:r>
        <w:rPr>
          <w:color w:val="000000"/>
          <w:bdr w:val="none" w:sz="0" w:space="0" w:color="auto" w:frame="1"/>
        </w:rPr>
        <w:fldChar w:fldCharType="end"/>
      </w:r>
    </w:p>
    <w:p w14:paraId="1795E381" w14:textId="14F0E932" w:rsidR="000756C5" w:rsidRDefault="00F8669F" w:rsidP="00F8669F">
      <w:pPr>
        <w:pStyle w:val="Caption"/>
        <w:jc w:val="center"/>
        <w:rPr>
          <w:color w:val="000000"/>
          <w:bdr w:val="none" w:sz="0" w:space="0" w:color="auto" w:frame="1"/>
        </w:rPr>
      </w:pPr>
      <w:bookmarkStart w:id="43" w:name="_Toc163557131"/>
      <w:bookmarkStart w:id="44" w:name="_Toc163720641"/>
      <w:r w:rsidRPr="00F8669F">
        <w:rPr>
          <w:b/>
          <w:bCs w:val="0"/>
        </w:rPr>
        <w:t xml:space="preserve">Figure </w:t>
      </w:r>
      <w:r w:rsidRPr="00F8669F">
        <w:rPr>
          <w:b/>
          <w:bCs w:val="0"/>
        </w:rPr>
        <w:fldChar w:fldCharType="begin"/>
      </w:r>
      <w:r w:rsidRPr="00F8669F">
        <w:rPr>
          <w:b/>
          <w:bCs w:val="0"/>
        </w:rPr>
        <w:instrText xml:space="preserve"> SEQ Figure \* ARABIC </w:instrText>
      </w:r>
      <w:r w:rsidRPr="00F8669F">
        <w:rPr>
          <w:b/>
          <w:bCs w:val="0"/>
        </w:rPr>
        <w:fldChar w:fldCharType="separate"/>
      </w:r>
      <w:r w:rsidR="00095A04">
        <w:rPr>
          <w:b/>
          <w:bCs w:val="0"/>
          <w:noProof/>
        </w:rPr>
        <w:t>8</w:t>
      </w:r>
      <w:r w:rsidRPr="00F8669F">
        <w:rPr>
          <w:b/>
          <w:bCs w:val="0"/>
        </w:rPr>
        <w:fldChar w:fldCharType="end"/>
      </w:r>
      <w:r w:rsidRPr="00F8669F">
        <w:rPr>
          <w:b/>
          <w:bCs w:val="0"/>
        </w:rPr>
        <w:t>.</w:t>
      </w:r>
      <w:r>
        <w:t xml:space="preserve"> </w:t>
      </w:r>
      <w:r w:rsidRPr="004B6D01">
        <w:t>The five fabrics selected for textile testing in order from left to right: (a) Ribbed Spandex Fabric, (b)Spacer with wicking, (c)Superflex heavy compression fabric, (d) Eco-Move Recycled Matte Nylon Spandex Tricot Fabric, and (e)Spacer scuba knit.</w:t>
      </w:r>
      <w:bookmarkEnd w:id="43"/>
      <w:bookmarkEnd w:id="44"/>
    </w:p>
    <w:p w14:paraId="3E7A9E86" w14:textId="6B7710E1" w:rsidR="000756C5" w:rsidRDefault="000756C5" w:rsidP="004E6FE6">
      <w:pPr>
        <w:pStyle w:val="Paragraph"/>
        <w:spacing w:line="240" w:lineRule="auto"/>
        <w:ind w:firstLine="0"/>
        <w:jc w:val="center"/>
        <w:rPr>
          <w:color w:val="000000"/>
        </w:rPr>
      </w:pPr>
    </w:p>
    <w:p w14:paraId="4AFB5B1F" w14:textId="77777777" w:rsidR="004E6FE6" w:rsidRDefault="004E6FE6" w:rsidP="004E6FE6">
      <w:pPr>
        <w:pStyle w:val="Paragraph"/>
        <w:spacing w:line="240" w:lineRule="auto"/>
        <w:ind w:firstLine="0"/>
        <w:jc w:val="center"/>
      </w:pPr>
    </w:p>
    <w:p w14:paraId="20701152" w14:textId="164B43F6" w:rsidR="004E6FE6" w:rsidRDefault="004E6FE6" w:rsidP="004E6FE6">
      <w:pPr>
        <w:pStyle w:val="Paragraph"/>
      </w:pPr>
      <w:r>
        <w:t xml:space="preserve"> Before conducting any measurements, all fabric swatches underwent conditioning in equipment set to standard atmospheric conditions: 21 ± 2oC, 65 ± 2% relative humidity (RH) for 24 hours, following the guidelines of ASTM D1776-20 (Standard Practice for Conditioning and Testing Textiles). Fabric thickness was determined using a Schroeder fabric thickness gauge in accordance with ASTM D1777-96 (Standard Test Method for Thickness of Textile Materials), with 10 replications of the thickness test. Fabric weights were measured following the procedures outlined in ASTM D3776-09 (Standard Test Methods for Mass Per Unit Area (Weight) of Fabric). Samples were taken from each of the fabrics using a GSM circular cutter and weighed on a </w:t>
      </w:r>
      <w:proofErr w:type="spellStart"/>
      <w:r>
        <w:t>Schröder</w:t>
      </w:r>
      <w:proofErr w:type="spellEnd"/>
      <w:r>
        <w:t xml:space="preserve"> fabric weight balance.</w:t>
      </w:r>
    </w:p>
    <w:p w14:paraId="06553402" w14:textId="064C7025" w:rsidR="004E6FE6" w:rsidRDefault="004E6FE6" w:rsidP="004E6FE6">
      <w:pPr>
        <w:pStyle w:val="Paragraph"/>
      </w:pPr>
      <w:r>
        <w:t xml:space="preserve">Air permeability tests were conducted following the established protocol outlined in ASTM D737-18 (Standard Test Method for Air Permeability of Textile </w:t>
      </w:r>
      <w:r>
        <w:lastRenderedPageBreak/>
        <w:t>Fabrics). An AVENO AG18B-Automatic Air Permeability Tester configured to maintain 200 Pa pressure difference across the tested fabric, covering an area of 20 cm2 was used. Ten measurements were taken, and the average and standard deviation (SD) for each fabric was recorded.  </w:t>
      </w:r>
    </w:p>
    <w:p w14:paraId="0B64B60E" w14:textId="0C98A0AF" w:rsidR="004E6FE6" w:rsidRDefault="004E6FE6" w:rsidP="004E6FE6">
      <w:pPr>
        <w:pStyle w:val="Paragraph"/>
      </w:pPr>
      <w:r>
        <w:t>The tensile strength of each fabric (up to the point of breakage) was assessed using a Tinius Olsen H5KT Benchtop Tester. For each fabric, five swatches measuring 100mm x 200mm were cut in the wale direction, adhering to the ISO 13934 (2014) protocol. These fabric swatches were secured with a load range of 20, a test speed of 100 mm/min, and an extension range of 500. The reported breaking force (N) and elongation percentage until rupture (E) for each fabric represent the average measurement obtained from the five fabric swatches. SPSS version 29 for Mac 19.0 statistical package program was used in the data analysis of the fabrics.  </w:t>
      </w:r>
    </w:p>
    <w:p w14:paraId="1EB20DE5" w14:textId="0688899F" w:rsidR="004E6FE6" w:rsidRDefault="004E6FE6" w:rsidP="004E6FE6">
      <w:pPr>
        <w:pStyle w:val="Heading2"/>
        <w:spacing w:line="480" w:lineRule="auto"/>
      </w:pPr>
      <w:bookmarkStart w:id="45" w:name="_Toc163721598"/>
      <w:r>
        <w:t>Stage 3: Create</w:t>
      </w:r>
      <w:bookmarkEnd w:id="45"/>
    </w:p>
    <w:p w14:paraId="31A8E94A" w14:textId="77777777" w:rsidR="004E6FE6" w:rsidRDefault="004E6FE6" w:rsidP="004E6FE6">
      <w:pPr>
        <w:pStyle w:val="NormalWeb"/>
        <w:spacing w:before="0" w:beforeAutospacing="0" w:after="0" w:afterAutospacing="0" w:line="480" w:lineRule="auto"/>
        <w:ind w:left="45" w:right="406" w:firstLine="675"/>
        <w:jc w:val="both"/>
      </w:pPr>
      <w:r>
        <w:rPr>
          <w:b/>
          <w:bCs/>
          <w:color w:val="000000"/>
        </w:rPr>
        <w:t xml:space="preserve">RQ2: </w:t>
      </w:r>
      <w:r>
        <w:rPr>
          <w:color w:val="000000"/>
        </w:rPr>
        <w:t>How does a prototype design that satisfies NCAA female athlete user-needs look like when incorporating the science between KT tape and CS?</w:t>
      </w:r>
    </w:p>
    <w:p w14:paraId="380A8A2F" w14:textId="429CDAB5" w:rsidR="004E6FE6" w:rsidRDefault="004E6FE6" w:rsidP="004E6FE6">
      <w:pPr>
        <w:pStyle w:val="Paragraph"/>
      </w:pPr>
      <w:r>
        <w:t>After examining the textile testing results and making a fabric selection for the design of a CS prototype, a range of sleeve sizes were constructed based on the size chart found at bauerfeind.com (</w:t>
      </w:r>
      <w:proofErr w:type="spellStart"/>
      <w:r>
        <w:t>Bauerfeind</w:t>
      </w:r>
      <w:proofErr w:type="spellEnd"/>
      <w:r>
        <w:t xml:space="preserve">, n.d.) (Appendix D).  Using this size chart as a reference, rectangles using the recommended height and width were cut, and then adjusted based on the stretch ratio of each fabric.   The researcher used her leg as a reference when creating the first size.  Since she wears a size Small, she referred to the </w:t>
      </w:r>
      <w:r>
        <w:lastRenderedPageBreak/>
        <w:t xml:space="preserve">suggested CS measurements found in the size chart, cutting down the width of the sleeve due to the high level of stretch of the fabric.  The goal was to be able to wrap the sleeve around the leg and create enough pressure on the leg while also being able to overlap the fabric so the </w:t>
      </w:r>
      <w:proofErr w:type="spellStart"/>
      <w:r>
        <w:t>velcro</w:t>
      </w:r>
      <w:proofErr w:type="spellEnd"/>
      <w:r>
        <w:t xml:space="preserve"> would be able to fasten the CS.  By using a Kikuhime pneumatic pressure sensor (TT </w:t>
      </w:r>
      <w:proofErr w:type="spellStart"/>
      <w:r>
        <w:t>Meditrade</w:t>
      </w:r>
      <w:proofErr w:type="spellEnd"/>
      <w:r>
        <w:t xml:space="preserve">, 2023), the optimal pressure was determined to satisfy the above conditions, which was 8-10 </w:t>
      </w:r>
      <w:proofErr w:type="spellStart"/>
      <w:r>
        <w:t>mmHG</w:t>
      </w:r>
      <w:proofErr w:type="spellEnd"/>
      <w:r>
        <w:t xml:space="preserve"> (</w:t>
      </w:r>
      <w:proofErr w:type="spellStart"/>
      <w:r>
        <w:t>Gokarneshan</w:t>
      </w:r>
      <w:proofErr w:type="spellEnd"/>
      <w:r>
        <w:t xml:space="preserve"> 2017).  All the other sizes were created by grading up the first size.  </w:t>
      </w:r>
    </w:p>
    <w:p w14:paraId="0763FFCD" w14:textId="7671D8F8" w:rsidR="004E6FE6" w:rsidRDefault="004E6FE6" w:rsidP="004E6FE6">
      <w:pPr>
        <w:pStyle w:val="Paragraph"/>
      </w:pPr>
      <w:r>
        <w:t xml:space="preserve">There were six total prototypes made.  Three for the right leg, and three for the left leg.  The sizes included small, medium, and large.  </w:t>
      </w:r>
      <w:r w:rsidRPr="004E6FE6">
        <w:t>After</w:t>
      </w:r>
      <w:r>
        <w:t xml:space="preserve"> the sleeves were cut out, the first step was fitting and cutting a Velcro strip for adaptable fastening.  The Velcro strip that was used was black, 4'' wide and cut to fit each size.  It's a sew-on, hook and loop tape fastening nylon fabric tape.  The hook part of the </w:t>
      </w:r>
      <w:proofErr w:type="spellStart"/>
      <w:r>
        <w:t>velcro</w:t>
      </w:r>
      <w:proofErr w:type="spellEnd"/>
      <w:r>
        <w:t xml:space="preserve"> was sewn onto either strap of the sleeve, and the loop part of the </w:t>
      </w:r>
      <w:proofErr w:type="spellStart"/>
      <w:r>
        <w:t>velcro</w:t>
      </w:r>
      <w:proofErr w:type="spellEnd"/>
      <w:r>
        <w:t xml:space="preserve"> was sewn onto the other side using a straight stitch (Figure </w:t>
      </w:r>
      <w:r w:rsidR="00F8669F">
        <w:t>10</w:t>
      </w:r>
      <w:r>
        <w:t xml:space="preserve">).  After the </w:t>
      </w:r>
      <w:proofErr w:type="spellStart"/>
      <w:r>
        <w:t>velcro</w:t>
      </w:r>
      <w:proofErr w:type="spellEnd"/>
      <w:r>
        <w:t xml:space="preserve"> was sewn on, </w:t>
      </w:r>
      <w:proofErr w:type="gramStart"/>
      <w:r>
        <w:t>in order to</w:t>
      </w:r>
      <w:proofErr w:type="gramEnd"/>
      <w:r>
        <w:t xml:space="preserve"> finish the edges of the sleeve, 1” fold-over elastic was sewn on using a zig-zag stitch (Figure </w:t>
      </w:r>
      <w:r w:rsidR="00F8669F">
        <w:t>9</w:t>
      </w:r>
      <w:r>
        <w:t>).</w:t>
      </w:r>
    </w:p>
    <w:p w14:paraId="3544CE54" w14:textId="77777777" w:rsidR="00F8669F" w:rsidRDefault="004E6FE6" w:rsidP="00F8669F">
      <w:pPr>
        <w:keepNext/>
        <w:jc w:val="center"/>
      </w:pPr>
      <w:r>
        <w:rPr>
          <w:color w:val="000000"/>
          <w:bdr w:val="none" w:sz="0" w:space="0" w:color="auto" w:frame="1"/>
        </w:rPr>
        <w:fldChar w:fldCharType="begin"/>
      </w:r>
      <w:r>
        <w:rPr>
          <w:color w:val="000000"/>
          <w:bdr w:val="none" w:sz="0" w:space="0" w:color="auto" w:frame="1"/>
        </w:rPr>
        <w:instrText xml:space="preserve"> INCLUDEPICTURE "https://lh7-us.googleusercontent.com/dJGpSUSHhkAhgkV-IpywDmWOVL-DrAloEHtlnt0SZQGHA9aXFqvKX3nJ0Ai24tmHkM0zDbLVGJgiSkSOYOOUOtTyPjh7SE4UV9bqErEdR-LWuwo6h8Tt2QezuxCldDfBVxmsYnqnmWXKp5YASOLwbVA"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09E37349" wp14:editId="23BA8000">
            <wp:extent cx="2313992" cy="1253524"/>
            <wp:effectExtent l="0" t="0" r="0" b="3810"/>
            <wp:docPr id="1282136268" name="Picture 48" descr="A black fabric with a seam on a wood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136268" name="Picture 48" descr="A black fabric with a seam on a wood surface&#10;&#10;Description automatically generated"/>
                    <pic:cNvPicPr>
                      <a:picLocks noChangeAspect="1" noChangeArrowheads="1"/>
                    </pic:cNvPicPr>
                  </pic:nvPicPr>
                  <pic:blipFill rotWithShape="1">
                    <a:blip r:embed="rId23">
                      <a:extLst>
                        <a:ext uri="{28A0092B-C50C-407E-A947-70E740481C1C}">
                          <a14:useLocalDpi xmlns:a14="http://schemas.microsoft.com/office/drawing/2010/main" val="0"/>
                        </a:ext>
                      </a:extLst>
                    </a:blip>
                    <a:srcRect l="30262" t="17798" r="19071" b="49915"/>
                    <a:stretch/>
                  </pic:blipFill>
                  <pic:spPr bwMode="auto">
                    <a:xfrm>
                      <a:off x="0" y="0"/>
                      <a:ext cx="2331965" cy="1263260"/>
                    </a:xfrm>
                    <a:prstGeom prst="rect">
                      <a:avLst/>
                    </a:prstGeom>
                    <a:noFill/>
                    <a:ln>
                      <a:noFill/>
                    </a:ln>
                    <a:extLst>
                      <a:ext uri="{53640926-AAD7-44D8-BBD7-CCE9431645EC}">
                        <a14:shadowObscured xmlns:a14="http://schemas.microsoft.com/office/drawing/2010/main"/>
                      </a:ext>
                    </a:extLst>
                  </pic:spPr>
                </pic:pic>
              </a:graphicData>
            </a:graphic>
          </wp:inline>
        </w:drawing>
      </w:r>
      <w:r>
        <w:rPr>
          <w:color w:val="000000"/>
          <w:bdr w:val="none" w:sz="0" w:space="0" w:color="auto" w:frame="1"/>
        </w:rPr>
        <w:fldChar w:fldCharType="end"/>
      </w:r>
    </w:p>
    <w:p w14:paraId="2258FCF8" w14:textId="5AE64367" w:rsidR="004E6FE6" w:rsidRDefault="00F8669F" w:rsidP="00F8669F">
      <w:pPr>
        <w:pStyle w:val="Caption"/>
        <w:jc w:val="center"/>
        <w:rPr>
          <w:color w:val="000000"/>
          <w:bdr w:val="none" w:sz="0" w:space="0" w:color="auto" w:frame="1"/>
        </w:rPr>
      </w:pPr>
      <w:bookmarkStart w:id="46" w:name="_Toc163557132"/>
      <w:bookmarkStart w:id="47" w:name="_Toc163720642"/>
      <w:r w:rsidRPr="00F8669F">
        <w:rPr>
          <w:b/>
          <w:bCs w:val="0"/>
        </w:rPr>
        <w:t xml:space="preserve">Figure </w:t>
      </w:r>
      <w:r w:rsidRPr="00F8669F">
        <w:rPr>
          <w:b/>
          <w:bCs w:val="0"/>
        </w:rPr>
        <w:fldChar w:fldCharType="begin"/>
      </w:r>
      <w:r w:rsidRPr="00F8669F">
        <w:rPr>
          <w:b/>
          <w:bCs w:val="0"/>
        </w:rPr>
        <w:instrText xml:space="preserve"> SEQ Figure \* ARABIC </w:instrText>
      </w:r>
      <w:r w:rsidRPr="00F8669F">
        <w:rPr>
          <w:b/>
          <w:bCs w:val="0"/>
        </w:rPr>
        <w:fldChar w:fldCharType="separate"/>
      </w:r>
      <w:r w:rsidR="00095A04">
        <w:rPr>
          <w:b/>
          <w:bCs w:val="0"/>
          <w:noProof/>
        </w:rPr>
        <w:t>9</w:t>
      </w:r>
      <w:r w:rsidRPr="00F8669F">
        <w:rPr>
          <w:b/>
          <w:bCs w:val="0"/>
        </w:rPr>
        <w:fldChar w:fldCharType="end"/>
      </w:r>
      <w:r w:rsidRPr="00F8669F">
        <w:rPr>
          <w:b/>
          <w:bCs w:val="0"/>
        </w:rPr>
        <w:t>.</w:t>
      </w:r>
      <w:r>
        <w:t xml:space="preserve"> </w:t>
      </w:r>
      <w:r w:rsidRPr="0068680C">
        <w:t xml:space="preserve">Fold over elastic finish with zigzag </w:t>
      </w:r>
      <w:proofErr w:type="gramStart"/>
      <w:r w:rsidRPr="0068680C">
        <w:t>stitch</w:t>
      </w:r>
      <w:bookmarkEnd w:id="46"/>
      <w:bookmarkEnd w:id="47"/>
      <w:proofErr w:type="gramEnd"/>
    </w:p>
    <w:p w14:paraId="13197482" w14:textId="77777777" w:rsidR="004E6FE6" w:rsidRDefault="004E6FE6" w:rsidP="004E6FE6">
      <w:pPr>
        <w:jc w:val="center"/>
      </w:pPr>
    </w:p>
    <w:p w14:paraId="5A3F08AC" w14:textId="4DFFAA23" w:rsidR="004E6FE6" w:rsidRDefault="004E6FE6" w:rsidP="004E6FE6">
      <w:pPr>
        <w:pStyle w:val="NormalWeb"/>
        <w:spacing w:before="0" w:beforeAutospacing="0" w:after="0" w:afterAutospacing="0" w:line="480" w:lineRule="auto"/>
        <w:jc w:val="center"/>
        <w:rPr>
          <w:color w:val="000000"/>
        </w:rPr>
      </w:pPr>
    </w:p>
    <w:p w14:paraId="6B6E2A1E" w14:textId="77777777" w:rsidR="00F8669F" w:rsidRDefault="004E6FE6" w:rsidP="00F8669F">
      <w:pPr>
        <w:pStyle w:val="NormalWeb"/>
        <w:keepNext/>
        <w:spacing w:before="0" w:beforeAutospacing="0" w:after="0" w:afterAutospacing="0" w:line="480" w:lineRule="auto"/>
        <w:jc w:val="center"/>
      </w:pPr>
      <w:r>
        <w:rPr>
          <w:color w:val="000000"/>
          <w:bdr w:val="none" w:sz="0" w:space="0" w:color="auto" w:frame="1"/>
        </w:rPr>
        <w:lastRenderedPageBreak/>
        <w:fldChar w:fldCharType="begin"/>
      </w:r>
      <w:r>
        <w:rPr>
          <w:color w:val="000000"/>
          <w:bdr w:val="none" w:sz="0" w:space="0" w:color="auto" w:frame="1"/>
        </w:rPr>
        <w:instrText xml:space="preserve"> INCLUDEPICTURE "https://lh7-us.googleusercontent.com/a_GrZ15wTe2UjN1Mio-fnmWidWuqHGQX9EVthvgcvKLC63uoyaBXLSwoR2GsUdkKKSZXxwLOWcsNJEISS97khIadIIe_Dzclg8vR2nNzCGY-TYXdouXWhWlDYEcH8d6cyA_RSSuLBwGyzaj91peflPk"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59D449A3" wp14:editId="0B82F4F8">
            <wp:extent cx="3415004" cy="1754418"/>
            <wp:effectExtent l="0" t="0" r="1905" b="0"/>
            <wp:docPr id="605109921" name="Picture 50" descr="A pair of black socks with black tape on th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109921" name="Picture 50" descr="A pair of black socks with black tape on them&#10;&#10;Description automatically generated"/>
                    <pic:cNvPicPr>
                      <a:picLocks noChangeAspect="1" noChangeArrowheads="1"/>
                    </pic:cNvPicPr>
                  </pic:nvPicPr>
                  <pic:blipFill rotWithShape="1">
                    <a:blip r:embed="rId24">
                      <a:extLst>
                        <a:ext uri="{28A0092B-C50C-407E-A947-70E740481C1C}">
                          <a14:useLocalDpi xmlns:a14="http://schemas.microsoft.com/office/drawing/2010/main" val="0"/>
                        </a:ext>
                      </a:extLst>
                    </a:blip>
                    <a:srcRect l="3357" t="13411" b="20466"/>
                    <a:stretch/>
                  </pic:blipFill>
                  <pic:spPr bwMode="auto">
                    <a:xfrm>
                      <a:off x="0" y="0"/>
                      <a:ext cx="3461801" cy="1778460"/>
                    </a:xfrm>
                    <a:prstGeom prst="rect">
                      <a:avLst/>
                    </a:prstGeom>
                    <a:noFill/>
                    <a:ln>
                      <a:noFill/>
                    </a:ln>
                    <a:extLst>
                      <a:ext uri="{53640926-AAD7-44D8-BBD7-CCE9431645EC}">
                        <a14:shadowObscured xmlns:a14="http://schemas.microsoft.com/office/drawing/2010/main"/>
                      </a:ext>
                    </a:extLst>
                  </pic:spPr>
                </pic:pic>
              </a:graphicData>
            </a:graphic>
          </wp:inline>
        </w:drawing>
      </w:r>
      <w:r>
        <w:rPr>
          <w:color w:val="000000"/>
          <w:bdr w:val="none" w:sz="0" w:space="0" w:color="auto" w:frame="1"/>
        </w:rPr>
        <w:fldChar w:fldCharType="end"/>
      </w:r>
      <w:r>
        <w:rPr>
          <w:color w:val="000000"/>
          <w:bdr w:val="none" w:sz="0" w:space="0" w:color="auto" w:frame="1"/>
        </w:rPr>
        <w:fldChar w:fldCharType="begin"/>
      </w:r>
      <w:r>
        <w:rPr>
          <w:color w:val="000000"/>
          <w:bdr w:val="none" w:sz="0" w:space="0" w:color="auto" w:frame="1"/>
        </w:rPr>
        <w:instrText xml:space="preserve"> INCLUDEPICTURE "https://lh7-us.googleusercontent.com/Oqs_2NGZ5rlPzgi0Q8cC42m-P9Ug4RuzWc3FC-Dak_y8DQlL97X-MnAL-wHa1U_96ewnhaXfznHvR09_ksvX5D17L9ZnLxzAFnTEC9aeBovi66Lc6kUZfdHf-EozcdifvWgVl5DwUIiYmtUDfg4ElQ0"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4019D5A5" wp14:editId="07214596">
            <wp:extent cx="1567543" cy="1752050"/>
            <wp:effectExtent l="0" t="0" r="0" b="635"/>
            <wp:docPr id="198217507" name="Picture 49" descr="A black bag with a lo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17507" name="Picture 49" descr="A black bag with a loop&#10;&#10;Description automatically generated"/>
                    <pic:cNvPicPr>
                      <a:picLocks noChangeAspect="1" noChangeArrowheads="1"/>
                    </pic:cNvPicPr>
                  </pic:nvPicPr>
                  <pic:blipFill rotWithShape="1">
                    <a:blip r:embed="rId25">
                      <a:extLst>
                        <a:ext uri="{28A0092B-C50C-407E-A947-70E740481C1C}">
                          <a14:useLocalDpi xmlns:a14="http://schemas.microsoft.com/office/drawing/2010/main" val="0"/>
                        </a:ext>
                      </a:extLst>
                    </a:blip>
                    <a:srcRect l="52067" t="12531" r="1691" b="18293"/>
                    <a:stretch/>
                  </pic:blipFill>
                  <pic:spPr bwMode="auto">
                    <a:xfrm>
                      <a:off x="0" y="0"/>
                      <a:ext cx="1584641" cy="1771160"/>
                    </a:xfrm>
                    <a:prstGeom prst="rect">
                      <a:avLst/>
                    </a:prstGeom>
                    <a:noFill/>
                    <a:ln>
                      <a:noFill/>
                    </a:ln>
                    <a:extLst>
                      <a:ext uri="{53640926-AAD7-44D8-BBD7-CCE9431645EC}">
                        <a14:shadowObscured xmlns:a14="http://schemas.microsoft.com/office/drawing/2010/main"/>
                      </a:ext>
                    </a:extLst>
                  </pic:spPr>
                </pic:pic>
              </a:graphicData>
            </a:graphic>
          </wp:inline>
        </w:drawing>
      </w:r>
      <w:r>
        <w:rPr>
          <w:color w:val="000000"/>
          <w:bdr w:val="none" w:sz="0" w:space="0" w:color="auto" w:frame="1"/>
        </w:rPr>
        <w:fldChar w:fldCharType="end"/>
      </w:r>
    </w:p>
    <w:p w14:paraId="44F01F69" w14:textId="1E1CAC15" w:rsidR="004E6FE6" w:rsidRDefault="00F8669F" w:rsidP="00F8669F">
      <w:pPr>
        <w:pStyle w:val="Caption"/>
        <w:jc w:val="center"/>
        <w:rPr>
          <w:color w:val="000000"/>
          <w:bdr w:val="none" w:sz="0" w:space="0" w:color="auto" w:frame="1"/>
        </w:rPr>
      </w:pPr>
      <w:bookmarkStart w:id="48" w:name="_Toc163557133"/>
      <w:bookmarkStart w:id="49" w:name="_Toc163720643"/>
      <w:r w:rsidRPr="00F8669F">
        <w:rPr>
          <w:b/>
          <w:bCs w:val="0"/>
        </w:rPr>
        <w:t xml:space="preserve">Figure </w:t>
      </w:r>
      <w:r w:rsidRPr="00F8669F">
        <w:rPr>
          <w:b/>
          <w:bCs w:val="0"/>
        </w:rPr>
        <w:fldChar w:fldCharType="begin"/>
      </w:r>
      <w:r w:rsidRPr="00F8669F">
        <w:rPr>
          <w:b/>
          <w:bCs w:val="0"/>
        </w:rPr>
        <w:instrText xml:space="preserve"> SEQ Figure \* ARABIC </w:instrText>
      </w:r>
      <w:r w:rsidRPr="00F8669F">
        <w:rPr>
          <w:b/>
          <w:bCs w:val="0"/>
        </w:rPr>
        <w:fldChar w:fldCharType="separate"/>
      </w:r>
      <w:r w:rsidR="00095A04">
        <w:rPr>
          <w:b/>
          <w:bCs w:val="0"/>
          <w:noProof/>
        </w:rPr>
        <w:t>10</w:t>
      </w:r>
      <w:r w:rsidRPr="00F8669F">
        <w:rPr>
          <w:b/>
          <w:bCs w:val="0"/>
        </w:rPr>
        <w:fldChar w:fldCharType="end"/>
      </w:r>
      <w:r w:rsidRPr="00F8669F">
        <w:rPr>
          <w:b/>
          <w:bCs w:val="0"/>
        </w:rPr>
        <w:t>.</w:t>
      </w:r>
      <w:r>
        <w:t xml:space="preserve"> </w:t>
      </w:r>
      <w:r w:rsidRPr="00A52584">
        <w:t>Velcro placement on CS prototype</w:t>
      </w:r>
      <w:bookmarkEnd w:id="48"/>
      <w:bookmarkEnd w:id="49"/>
    </w:p>
    <w:p w14:paraId="55EDC84A" w14:textId="3ABFCB81" w:rsidR="004E6FE6" w:rsidRDefault="004E6FE6" w:rsidP="00F8669F">
      <w:pPr>
        <w:pStyle w:val="NormalWeb"/>
        <w:spacing w:before="0" w:beforeAutospacing="0" w:after="0" w:afterAutospacing="0" w:line="480" w:lineRule="auto"/>
        <w:rPr>
          <w:color w:val="000000"/>
        </w:rPr>
      </w:pPr>
    </w:p>
    <w:p w14:paraId="4A3E69BE" w14:textId="534870A1" w:rsidR="004E6FE6" w:rsidRDefault="004E6FE6" w:rsidP="004E6FE6">
      <w:pPr>
        <w:pStyle w:val="Paragraph"/>
      </w:pPr>
      <w:r>
        <w:t xml:space="preserve">To mimic KT tape, strips of silicone paint were attached </w:t>
      </w:r>
      <w:r w:rsidR="00C51313">
        <w:t>to the</w:t>
      </w:r>
      <w:r>
        <w:t xml:space="preserve"> inside of the sleeves. The paint mixture was made by combining 4 parts 100% silicone and 1-part low odor mineral spirits (Appendix E).  The low odor mineral spirits were slowly added to a small amount of the silicone until the mixture reached a viscosity like that of honey.  From there, it was applied using a Q-tip to the inside of the CS in a pattern that mimicked that of the application of KT tape, along the hamstring area, (Figure 1</w:t>
      </w:r>
      <w:r w:rsidR="00F8669F">
        <w:t>1</w:t>
      </w:r>
      <w:r>
        <w:t>).</w:t>
      </w:r>
    </w:p>
    <w:p w14:paraId="1B61AE14" w14:textId="77777777" w:rsidR="00F8669F" w:rsidRDefault="004E6FE6" w:rsidP="00F8669F">
      <w:pPr>
        <w:keepNext/>
        <w:jc w:val="center"/>
      </w:pPr>
      <w:r>
        <w:rPr>
          <w:color w:val="000000"/>
          <w:bdr w:val="none" w:sz="0" w:space="0" w:color="auto" w:frame="1"/>
        </w:rPr>
        <w:fldChar w:fldCharType="begin"/>
      </w:r>
      <w:r>
        <w:rPr>
          <w:color w:val="000000"/>
          <w:bdr w:val="none" w:sz="0" w:space="0" w:color="auto" w:frame="1"/>
        </w:rPr>
        <w:instrText xml:space="preserve"> INCLUDEPICTURE "https://lh7-us.googleusercontent.com/ZPABjiUSHvNFpv-ajiol_YyHemECzVpvUhCaDQU9Q4uc_3P7nUt2ULw3sjfmmkjS9aj85ZBboHpg_RE9JIVvO-_ANhYJua5H-Ko_gVBH4x339ziioh9qgWwdvzhgIpW9TcoBCjTRfTGe30A5GMsg1p0"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49381395" wp14:editId="614C2607">
            <wp:extent cx="1698172" cy="1890958"/>
            <wp:effectExtent l="0" t="0" r="3810" b="1905"/>
            <wp:docPr id="307080164" name="Picture 51" descr="A close up of a paintbru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080164" name="Picture 51" descr="A close up of a paintbrush&#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07439" cy="1901277"/>
                    </a:xfrm>
                    <a:prstGeom prst="rect">
                      <a:avLst/>
                    </a:prstGeom>
                    <a:noFill/>
                    <a:ln>
                      <a:noFill/>
                    </a:ln>
                  </pic:spPr>
                </pic:pic>
              </a:graphicData>
            </a:graphic>
          </wp:inline>
        </w:drawing>
      </w:r>
      <w:r>
        <w:rPr>
          <w:color w:val="000000"/>
          <w:bdr w:val="none" w:sz="0" w:space="0" w:color="auto" w:frame="1"/>
        </w:rPr>
        <w:fldChar w:fldCharType="end"/>
      </w:r>
    </w:p>
    <w:p w14:paraId="3F3C8B2C" w14:textId="077B2B61" w:rsidR="004E6FE6" w:rsidRDefault="00F8669F" w:rsidP="00F8669F">
      <w:pPr>
        <w:pStyle w:val="Caption"/>
        <w:jc w:val="center"/>
      </w:pPr>
      <w:bookmarkStart w:id="50" w:name="_Toc163557134"/>
      <w:bookmarkStart w:id="51" w:name="_Toc163720644"/>
      <w:r w:rsidRPr="00F8669F">
        <w:rPr>
          <w:b/>
          <w:bCs w:val="0"/>
        </w:rPr>
        <w:t xml:space="preserve">Figure </w:t>
      </w:r>
      <w:r w:rsidRPr="00F8669F">
        <w:rPr>
          <w:b/>
          <w:bCs w:val="0"/>
        </w:rPr>
        <w:fldChar w:fldCharType="begin"/>
      </w:r>
      <w:r w:rsidRPr="00F8669F">
        <w:rPr>
          <w:b/>
          <w:bCs w:val="0"/>
        </w:rPr>
        <w:instrText xml:space="preserve"> SEQ Figure \* ARABIC </w:instrText>
      </w:r>
      <w:r w:rsidRPr="00F8669F">
        <w:rPr>
          <w:b/>
          <w:bCs w:val="0"/>
        </w:rPr>
        <w:fldChar w:fldCharType="separate"/>
      </w:r>
      <w:r w:rsidR="00095A04">
        <w:rPr>
          <w:b/>
          <w:bCs w:val="0"/>
          <w:noProof/>
        </w:rPr>
        <w:t>11</w:t>
      </w:r>
      <w:r w:rsidRPr="00F8669F">
        <w:rPr>
          <w:b/>
          <w:bCs w:val="0"/>
        </w:rPr>
        <w:fldChar w:fldCharType="end"/>
      </w:r>
      <w:r w:rsidRPr="00F8669F">
        <w:rPr>
          <w:b/>
          <w:bCs w:val="0"/>
        </w:rPr>
        <w:t>.</w:t>
      </w:r>
      <w:r>
        <w:t xml:space="preserve"> </w:t>
      </w:r>
      <w:r w:rsidRPr="002A02ED">
        <w:t>Silicone paint application on the fabric surface inside the CS prototype</w:t>
      </w:r>
      <w:bookmarkEnd w:id="50"/>
      <w:bookmarkEnd w:id="51"/>
    </w:p>
    <w:p w14:paraId="6C457FA3" w14:textId="77777777" w:rsidR="000756C5" w:rsidRDefault="000756C5" w:rsidP="000756C5"/>
    <w:p w14:paraId="07D88FC0" w14:textId="77E489DB" w:rsidR="000756C5" w:rsidRDefault="000756C5" w:rsidP="004E6FE6">
      <w:pPr>
        <w:pStyle w:val="Paragraph"/>
        <w:ind w:firstLine="0"/>
        <w:jc w:val="center"/>
        <w:rPr>
          <w:color w:val="000000"/>
        </w:rPr>
      </w:pPr>
    </w:p>
    <w:p w14:paraId="4DC33327" w14:textId="77777777" w:rsidR="00F8669F" w:rsidRDefault="004E6FE6" w:rsidP="00F8669F">
      <w:pPr>
        <w:pStyle w:val="Paragraph"/>
        <w:keepNext/>
        <w:ind w:firstLine="0"/>
        <w:jc w:val="center"/>
      </w:pPr>
      <w:r>
        <w:rPr>
          <w:color w:val="000000"/>
          <w:bdr w:val="none" w:sz="0" w:space="0" w:color="auto" w:frame="1"/>
        </w:rPr>
        <w:lastRenderedPageBreak/>
        <w:fldChar w:fldCharType="begin"/>
      </w:r>
      <w:r>
        <w:rPr>
          <w:color w:val="000000"/>
          <w:bdr w:val="none" w:sz="0" w:space="0" w:color="auto" w:frame="1"/>
        </w:rPr>
        <w:instrText xml:space="preserve"> INCLUDEPICTURE "https://lh7-us.googleusercontent.com/etkMpIsh16c-tTkVPzc0ro0Qw5jPN85Okc1Ep9Rt9kaCc6tD075LWecn1NA5h5UX_IgT2AWivKeQhqLZwPCHS9SS4QT8PNgFL558wopoHl0Q5jFANJ8vPf6JmF74IYkse0VtUckh0lKvTt_x1fajT28"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2CE74B8D" wp14:editId="471C54AD">
            <wp:extent cx="1707502" cy="2330110"/>
            <wp:effectExtent l="0" t="0" r="0" b="0"/>
            <wp:docPr id="1304124842" name="Picture 52" descr="A black bag with black tape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124842" name="Picture 52" descr="A black bag with black tape on it&#10;&#10;Description automatically generated"/>
                    <pic:cNvPicPr>
                      <a:picLocks noChangeAspect="1" noChangeArrowheads="1"/>
                    </pic:cNvPicPr>
                  </pic:nvPicPr>
                  <pic:blipFill rotWithShape="1">
                    <a:blip r:embed="rId27">
                      <a:extLst>
                        <a:ext uri="{28A0092B-C50C-407E-A947-70E740481C1C}">
                          <a14:useLocalDpi xmlns:a14="http://schemas.microsoft.com/office/drawing/2010/main" val="0"/>
                        </a:ext>
                      </a:extLst>
                    </a:blip>
                    <a:srcRect l="8930" t="13707" r="20831" b="13925"/>
                    <a:stretch/>
                  </pic:blipFill>
                  <pic:spPr bwMode="auto">
                    <a:xfrm>
                      <a:off x="0" y="0"/>
                      <a:ext cx="1715561" cy="2341107"/>
                    </a:xfrm>
                    <a:prstGeom prst="rect">
                      <a:avLst/>
                    </a:prstGeom>
                    <a:noFill/>
                    <a:ln>
                      <a:noFill/>
                    </a:ln>
                    <a:extLst>
                      <a:ext uri="{53640926-AAD7-44D8-BBD7-CCE9431645EC}">
                        <a14:shadowObscured xmlns:a14="http://schemas.microsoft.com/office/drawing/2010/main"/>
                      </a:ext>
                    </a:extLst>
                  </pic:spPr>
                </pic:pic>
              </a:graphicData>
            </a:graphic>
          </wp:inline>
        </w:drawing>
      </w:r>
      <w:r>
        <w:rPr>
          <w:color w:val="000000"/>
          <w:bdr w:val="none" w:sz="0" w:space="0" w:color="auto" w:frame="1"/>
        </w:rPr>
        <w:fldChar w:fldCharType="end"/>
      </w:r>
    </w:p>
    <w:p w14:paraId="7E61E563" w14:textId="47B0DD03" w:rsidR="004E6FE6" w:rsidRDefault="00F8669F" w:rsidP="00F8669F">
      <w:pPr>
        <w:pStyle w:val="Caption"/>
        <w:jc w:val="center"/>
      </w:pPr>
      <w:bookmarkStart w:id="52" w:name="_Toc163557135"/>
      <w:bookmarkStart w:id="53" w:name="_Toc163720645"/>
      <w:r w:rsidRPr="00F8669F">
        <w:rPr>
          <w:b/>
          <w:bCs w:val="0"/>
        </w:rPr>
        <w:t xml:space="preserve">Figure </w:t>
      </w:r>
      <w:r w:rsidRPr="00F8669F">
        <w:rPr>
          <w:b/>
          <w:bCs w:val="0"/>
        </w:rPr>
        <w:fldChar w:fldCharType="begin"/>
      </w:r>
      <w:r w:rsidRPr="00F8669F">
        <w:rPr>
          <w:b/>
          <w:bCs w:val="0"/>
        </w:rPr>
        <w:instrText xml:space="preserve"> SEQ Figure \* ARABIC </w:instrText>
      </w:r>
      <w:r w:rsidRPr="00F8669F">
        <w:rPr>
          <w:b/>
          <w:bCs w:val="0"/>
        </w:rPr>
        <w:fldChar w:fldCharType="separate"/>
      </w:r>
      <w:r w:rsidR="00095A04">
        <w:rPr>
          <w:b/>
          <w:bCs w:val="0"/>
          <w:noProof/>
        </w:rPr>
        <w:t>12</w:t>
      </w:r>
      <w:r w:rsidRPr="00F8669F">
        <w:rPr>
          <w:b/>
          <w:bCs w:val="0"/>
        </w:rPr>
        <w:fldChar w:fldCharType="end"/>
      </w:r>
      <w:r w:rsidRPr="00F8669F">
        <w:rPr>
          <w:b/>
          <w:bCs w:val="0"/>
        </w:rPr>
        <w:t>.</w:t>
      </w:r>
      <w:r>
        <w:t xml:space="preserve"> </w:t>
      </w:r>
      <w:r w:rsidRPr="008B0149">
        <w:t xml:space="preserve">Close-up of Silicone mixture applied to the CS in KT tape hamstring </w:t>
      </w:r>
      <w:proofErr w:type="gramStart"/>
      <w:r w:rsidRPr="008B0149">
        <w:t>formation</w:t>
      </w:r>
      <w:bookmarkEnd w:id="52"/>
      <w:bookmarkEnd w:id="53"/>
      <w:proofErr w:type="gramEnd"/>
    </w:p>
    <w:p w14:paraId="1B1311F9" w14:textId="0F3F34B9" w:rsidR="004E6FE6" w:rsidRDefault="004E6FE6" w:rsidP="004E6FE6">
      <w:pPr>
        <w:pStyle w:val="NormalWeb"/>
        <w:spacing w:before="0" w:beforeAutospacing="0" w:after="0" w:afterAutospacing="0"/>
        <w:ind w:right="406"/>
        <w:jc w:val="center"/>
        <w:rPr>
          <w:color w:val="000000"/>
        </w:rPr>
      </w:pPr>
    </w:p>
    <w:p w14:paraId="1276BC87" w14:textId="19E96FC8" w:rsidR="004E6FE6" w:rsidRDefault="004E6FE6" w:rsidP="004E6FE6">
      <w:pPr>
        <w:pStyle w:val="Heading2"/>
        <w:spacing w:line="480" w:lineRule="auto"/>
      </w:pPr>
      <w:bookmarkStart w:id="54" w:name="_Toc163721599"/>
      <w:r>
        <w:t>Stage 4: Evaluate</w:t>
      </w:r>
      <w:bookmarkEnd w:id="54"/>
    </w:p>
    <w:p w14:paraId="151288D4" w14:textId="2043D6E3" w:rsidR="004E6FE6" w:rsidRDefault="004E6FE6" w:rsidP="004E6FE6">
      <w:pPr>
        <w:pStyle w:val="Paragraph"/>
      </w:pPr>
      <w:r>
        <w:rPr>
          <w:b/>
          <w:bCs/>
        </w:rPr>
        <w:t xml:space="preserve">RQ3: </w:t>
      </w:r>
      <w:r>
        <w:t>How does incorporating the science behind KT tape in a custom-made CS affect the recovery time of DOMS, and to what extent is the prototype successful in reducing the impact of DOMS?  </w:t>
      </w:r>
    </w:p>
    <w:p w14:paraId="0317F118" w14:textId="77152C7D" w:rsidR="004E6FE6" w:rsidRDefault="004E6FE6" w:rsidP="004E6FE6">
      <w:pPr>
        <w:pStyle w:val="Paragraph"/>
      </w:pPr>
      <w:r>
        <w:t>These stages tested the CS prototype design through a series of functional testing, a sprint protocol, and surveys.  This was conducted over four different sessions.  Session 2 was 24 hours after Session 1.  Session 3 was 48 hours after session 1.  Session 4 was 72 hours after session 1.  The Institutional Review Board (IRB) at University of Delaware approved the survey study with Exempt status on February 29, 2023 (Appendix F). </w:t>
      </w:r>
    </w:p>
    <w:p w14:paraId="4888C6CD" w14:textId="77777777" w:rsidR="004E6FE6" w:rsidRDefault="004E6FE6" w:rsidP="004E6FE6">
      <w:pPr>
        <w:pStyle w:val="Paragraph"/>
      </w:pPr>
      <w:r>
        <w:t xml:space="preserve"> Eight volunteer participants were selected from those who filled out the Stage 1 survey.  All sessions were conducted in Whitney Athletic Center at the University of </w:t>
      </w:r>
      <w:r>
        <w:lastRenderedPageBreak/>
        <w:t xml:space="preserve">Delaware.  The indoor track of the Delaware Field House was the facility where the sprint protocol was completed. Exclusion criteria included any health problems that would prevent the participants from safely </w:t>
      </w:r>
      <w:r w:rsidRPr="004E6FE6">
        <w:t>completing</w:t>
      </w:r>
      <w:r>
        <w:t xml:space="preserve"> the study protocol.  The eight participants were coded as numbers 1-8.  To compensate the participants for their time and participation in the study they were given a $20 Amazon gift card.  The protocol for each session along with the type of data collected are shown in Table 2.</w:t>
      </w:r>
    </w:p>
    <w:p w14:paraId="423F7497" w14:textId="77777777" w:rsidR="004E6FE6" w:rsidRDefault="004E6FE6" w:rsidP="004E6FE6"/>
    <w:p w14:paraId="30B65CDA" w14:textId="324723B0" w:rsidR="00F8669F" w:rsidRDefault="00F8669F" w:rsidP="00F8669F">
      <w:pPr>
        <w:pStyle w:val="Caption"/>
        <w:keepNext/>
      </w:pPr>
      <w:bookmarkStart w:id="55" w:name="_Toc163557012"/>
      <w:r w:rsidRPr="00F8669F">
        <w:rPr>
          <w:b/>
          <w:bCs w:val="0"/>
        </w:rPr>
        <w:t xml:space="preserve">Table </w:t>
      </w:r>
      <w:r w:rsidRPr="00F8669F">
        <w:rPr>
          <w:b/>
          <w:bCs w:val="0"/>
        </w:rPr>
        <w:fldChar w:fldCharType="begin"/>
      </w:r>
      <w:r w:rsidRPr="00F8669F">
        <w:rPr>
          <w:b/>
          <w:bCs w:val="0"/>
        </w:rPr>
        <w:instrText xml:space="preserve"> SEQ Table \* ARABIC </w:instrText>
      </w:r>
      <w:r w:rsidRPr="00F8669F">
        <w:rPr>
          <w:b/>
          <w:bCs w:val="0"/>
        </w:rPr>
        <w:fldChar w:fldCharType="separate"/>
      </w:r>
      <w:r w:rsidR="00095A04">
        <w:rPr>
          <w:b/>
          <w:bCs w:val="0"/>
          <w:noProof/>
        </w:rPr>
        <w:t>2</w:t>
      </w:r>
      <w:r w:rsidRPr="00F8669F">
        <w:rPr>
          <w:b/>
          <w:bCs w:val="0"/>
        </w:rPr>
        <w:fldChar w:fldCharType="end"/>
      </w:r>
      <w:r w:rsidRPr="00F8669F">
        <w:rPr>
          <w:b/>
          <w:bCs w:val="0"/>
        </w:rPr>
        <w:t>.</w:t>
      </w:r>
      <w:r>
        <w:t xml:space="preserve"> Protocol for each session and type of data </w:t>
      </w:r>
      <w:proofErr w:type="gramStart"/>
      <w:r>
        <w:t>collected</w:t>
      </w:r>
      <w:bookmarkEnd w:id="55"/>
      <w:proofErr w:type="gramEnd"/>
    </w:p>
    <w:tbl>
      <w:tblPr>
        <w:tblW w:w="0" w:type="auto"/>
        <w:tblCellMar>
          <w:top w:w="15" w:type="dxa"/>
          <w:left w:w="15" w:type="dxa"/>
          <w:bottom w:w="15" w:type="dxa"/>
          <w:right w:w="15" w:type="dxa"/>
        </w:tblCellMar>
        <w:tblLook w:val="04A0" w:firstRow="1" w:lastRow="0" w:firstColumn="1" w:lastColumn="0" w:noHBand="0" w:noVBand="1"/>
      </w:tblPr>
      <w:tblGrid>
        <w:gridCol w:w="536"/>
        <w:gridCol w:w="2917"/>
        <w:gridCol w:w="4979"/>
      </w:tblGrid>
      <w:tr w:rsidR="004E6FE6" w14:paraId="4B1BA209" w14:textId="77777777" w:rsidTr="004E6FE6">
        <w:trPr>
          <w:trHeight w:val="366"/>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5C86F36F" w14:textId="77777777" w:rsidR="004E6FE6" w:rsidRDefault="004E6FE6">
            <w:pPr>
              <w:pStyle w:val="NormalWeb"/>
              <w:spacing w:before="0" w:beforeAutospacing="0" w:after="0" w:afterAutospacing="0"/>
            </w:pPr>
            <w:r>
              <w:rPr>
                <w:b/>
                <w:bCs/>
                <w:color w:val="000000"/>
                <w:sz w:val="20"/>
                <w:szCs w:val="20"/>
              </w:rPr>
              <w:t>Steps</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4035DDC3" w14:textId="77777777" w:rsidR="004E6FE6" w:rsidRDefault="004E6FE6">
            <w:pPr>
              <w:pStyle w:val="NormalWeb"/>
              <w:spacing w:before="0" w:beforeAutospacing="0" w:after="0" w:afterAutospacing="0"/>
            </w:pPr>
            <w:r>
              <w:rPr>
                <w:b/>
                <w:bCs/>
                <w:color w:val="000000"/>
                <w:sz w:val="22"/>
                <w:szCs w:val="22"/>
              </w:rPr>
              <w:t>Session 1</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6D896604" w14:textId="77777777" w:rsidR="004E6FE6" w:rsidRDefault="004E6FE6">
            <w:pPr>
              <w:pStyle w:val="NormalWeb"/>
              <w:spacing w:before="0" w:beforeAutospacing="0" w:after="0" w:afterAutospacing="0"/>
            </w:pPr>
            <w:r>
              <w:rPr>
                <w:b/>
                <w:bCs/>
                <w:color w:val="000000"/>
                <w:sz w:val="20"/>
                <w:szCs w:val="20"/>
              </w:rPr>
              <w:t>Data Collected</w:t>
            </w:r>
          </w:p>
        </w:tc>
      </w:tr>
      <w:tr w:rsidR="004E6FE6" w14:paraId="2A3DAE2E" w14:textId="77777777" w:rsidTr="004E6FE6">
        <w:trPr>
          <w:trHeight w:val="330"/>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7E241366" w14:textId="77777777" w:rsidR="004E6FE6" w:rsidRDefault="004E6FE6">
            <w:pPr>
              <w:pStyle w:val="NormalWeb"/>
              <w:spacing w:before="0" w:beforeAutospacing="0" w:after="0" w:afterAutospacing="0"/>
              <w:jc w:val="center"/>
            </w:pPr>
            <w:r>
              <w:rPr>
                <w:color w:val="000000"/>
                <w:sz w:val="20"/>
                <w:szCs w:val="20"/>
              </w:rPr>
              <w:t>1</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490931FB" w14:textId="77777777" w:rsidR="004E6FE6" w:rsidRDefault="004E6FE6">
            <w:pPr>
              <w:pStyle w:val="NormalWeb"/>
              <w:spacing w:before="0" w:beforeAutospacing="0" w:after="0" w:afterAutospacing="0"/>
            </w:pPr>
            <w:r>
              <w:rPr>
                <w:color w:val="000000"/>
                <w:sz w:val="22"/>
                <w:szCs w:val="22"/>
              </w:rPr>
              <w:t>Gather consent</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00CF42AE" w14:textId="77777777" w:rsidR="004E6FE6" w:rsidRDefault="004E6FE6"/>
        </w:tc>
      </w:tr>
      <w:tr w:rsidR="004E6FE6" w14:paraId="1D4E2080" w14:textId="77777777" w:rsidTr="004E6FE6">
        <w:trPr>
          <w:trHeight w:val="330"/>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1B4FF18E" w14:textId="77777777" w:rsidR="004E6FE6" w:rsidRDefault="004E6FE6">
            <w:pPr>
              <w:pStyle w:val="NormalWeb"/>
              <w:spacing w:before="0" w:beforeAutospacing="0" w:after="0" w:afterAutospacing="0"/>
              <w:jc w:val="center"/>
            </w:pPr>
            <w:r>
              <w:rPr>
                <w:color w:val="000000"/>
                <w:sz w:val="20"/>
                <w:szCs w:val="20"/>
              </w:rPr>
              <w:t>2</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64F2A791" w14:textId="77777777" w:rsidR="004E6FE6" w:rsidRDefault="004E6FE6">
            <w:pPr>
              <w:pStyle w:val="NormalWeb"/>
              <w:spacing w:before="0" w:beforeAutospacing="0" w:after="0" w:afterAutospacing="0"/>
            </w:pPr>
            <w:r>
              <w:rPr>
                <w:color w:val="000000"/>
                <w:sz w:val="22"/>
                <w:szCs w:val="22"/>
              </w:rPr>
              <w:t>Health and Demographic Survey</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4C13591A" w14:textId="113D52CB" w:rsidR="004E6FE6" w:rsidRDefault="00C5267B">
            <w:pPr>
              <w:pStyle w:val="NormalWeb"/>
              <w:spacing w:before="0" w:beforeAutospacing="0" w:after="0" w:afterAutospacing="0"/>
            </w:pPr>
            <w:r>
              <w:rPr>
                <w:color w:val="000000"/>
                <w:sz w:val="20"/>
                <w:szCs w:val="20"/>
              </w:rPr>
              <w:t>A</w:t>
            </w:r>
            <w:r w:rsidR="004E6FE6">
              <w:rPr>
                <w:color w:val="000000"/>
                <w:sz w:val="20"/>
                <w:szCs w:val="20"/>
              </w:rPr>
              <w:t>ge</w:t>
            </w:r>
            <w:r>
              <w:rPr>
                <w:color w:val="000000"/>
                <w:sz w:val="20"/>
                <w:szCs w:val="20"/>
              </w:rPr>
              <w:t>, race</w:t>
            </w:r>
          </w:p>
        </w:tc>
      </w:tr>
      <w:tr w:rsidR="004E6FE6" w14:paraId="35455E71" w14:textId="77777777" w:rsidTr="004E6FE6">
        <w:trPr>
          <w:trHeight w:val="330"/>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5941911C" w14:textId="77777777" w:rsidR="004E6FE6" w:rsidRDefault="004E6FE6"/>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4368CB5E" w14:textId="77777777" w:rsidR="004E6FE6" w:rsidRDefault="004E6FE6">
            <w:pPr>
              <w:pStyle w:val="NormalWeb"/>
              <w:spacing w:before="0" w:beforeAutospacing="0" w:after="0" w:afterAutospacing="0"/>
            </w:pPr>
            <w:r>
              <w:rPr>
                <w:b/>
                <w:bCs/>
                <w:color w:val="000000"/>
                <w:sz w:val="22"/>
                <w:szCs w:val="22"/>
              </w:rPr>
              <w:t>Functional Testing</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264EBA14" w14:textId="77777777" w:rsidR="004E6FE6" w:rsidRDefault="004E6FE6"/>
        </w:tc>
      </w:tr>
      <w:tr w:rsidR="004E6FE6" w14:paraId="24CA6F62" w14:textId="77777777" w:rsidTr="004E6FE6">
        <w:trPr>
          <w:trHeight w:val="330"/>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4144F256" w14:textId="77777777" w:rsidR="004E6FE6" w:rsidRDefault="004E6FE6">
            <w:pPr>
              <w:pStyle w:val="NormalWeb"/>
              <w:spacing w:before="0" w:beforeAutospacing="0" w:after="0" w:afterAutospacing="0"/>
              <w:jc w:val="center"/>
            </w:pPr>
            <w:r>
              <w:rPr>
                <w:color w:val="000000"/>
                <w:sz w:val="20"/>
                <w:szCs w:val="20"/>
              </w:rPr>
              <w:t>3</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0D11AC8E" w14:textId="77777777" w:rsidR="004E6FE6" w:rsidRDefault="004E6FE6">
            <w:pPr>
              <w:pStyle w:val="NormalWeb"/>
              <w:spacing w:before="0" w:beforeAutospacing="0" w:after="0" w:afterAutospacing="0"/>
            </w:pPr>
            <w:r>
              <w:rPr>
                <w:color w:val="000000"/>
                <w:sz w:val="22"/>
                <w:szCs w:val="22"/>
              </w:rPr>
              <w:t>Isometric Hamstring test</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7A1578DB" w14:textId="77777777" w:rsidR="004E6FE6" w:rsidRDefault="004E6FE6">
            <w:pPr>
              <w:pStyle w:val="NormalWeb"/>
              <w:spacing w:before="0" w:beforeAutospacing="0" w:after="0" w:afterAutospacing="0"/>
            </w:pPr>
            <w:r>
              <w:rPr>
                <w:color w:val="000000"/>
                <w:sz w:val="20"/>
                <w:szCs w:val="20"/>
              </w:rPr>
              <w:t>Peak force (lbs.) (</w:t>
            </w:r>
            <w:proofErr w:type="spellStart"/>
            <w:r>
              <w:rPr>
                <w:color w:val="000000"/>
              </w:rPr>
              <w:t>HamPkFrce</w:t>
            </w:r>
            <w:proofErr w:type="spellEnd"/>
            <w:r>
              <w:rPr>
                <w:color w:val="000000"/>
                <w:sz w:val="20"/>
                <w:szCs w:val="20"/>
              </w:rPr>
              <w:t>)</w:t>
            </w:r>
          </w:p>
        </w:tc>
      </w:tr>
      <w:tr w:rsidR="004E6FE6" w14:paraId="6D213492" w14:textId="77777777" w:rsidTr="004E6FE6">
        <w:trPr>
          <w:trHeight w:val="330"/>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051FC5D1" w14:textId="77777777" w:rsidR="004E6FE6" w:rsidRDefault="004E6FE6">
            <w:pPr>
              <w:pStyle w:val="NormalWeb"/>
              <w:spacing w:before="0" w:beforeAutospacing="0" w:after="0" w:afterAutospacing="0"/>
              <w:jc w:val="center"/>
            </w:pPr>
            <w:r>
              <w:rPr>
                <w:color w:val="000000"/>
                <w:sz w:val="20"/>
                <w:szCs w:val="20"/>
              </w:rPr>
              <w:t>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2EF493C8" w14:textId="77777777" w:rsidR="004E6FE6" w:rsidRDefault="004E6FE6">
            <w:pPr>
              <w:pStyle w:val="NormalWeb"/>
              <w:spacing w:before="0" w:beforeAutospacing="0" w:after="0" w:afterAutospacing="0"/>
            </w:pPr>
            <w:r>
              <w:rPr>
                <w:color w:val="000000"/>
                <w:sz w:val="22"/>
                <w:szCs w:val="22"/>
              </w:rPr>
              <w:t>Isometric Quad test</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77D6239D" w14:textId="77777777" w:rsidR="004E6FE6" w:rsidRDefault="004E6FE6">
            <w:pPr>
              <w:pStyle w:val="NormalWeb"/>
              <w:spacing w:before="0" w:beforeAutospacing="0" w:after="0" w:afterAutospacing="0"/>
            </w:pPr>
            <w:r>
              <w:rPr>
                <w:color w:val="000000"/>
                <w:sz w:val="20"/>
                <w:szCs w:val="20"/>
              </w:rPr>
              <w:t>Peak force (lbs.) (</w:t>
            </w:r>
            <w:proofErr w:type="spellStart"/>
            <w:r>
              <w:rPr>
                <w:color w:val="000000"/>
                <w:sz w:val="20"/>
                <w:szCs w:val="20"/>
              </w:rPr>
              <w:t>QuadPkFrce</w:t>
            </w:r>
            <w:proofErr w:type="spellEnd"/>
            <w:r>
              <w:rPr>
                <w:color w:val="000000"/>
                <w:sz w:val="20"/>
                <w:szCs w:val="20"/>
              </w:rPr>
              <w:t>)</w:t>
            </w:r>
          </w:p>
        </w:tc>
      </w:tr>
      <w:tr w:rsidR="004E6FE6" w14:paraId="4DDC8CCA" w14:textId="77777777" w:rsidTr="004E6FE6">
        <w:trPr>
          <w:trHeight w:val="330"/>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2DEAAC84" w14:textId="77777777" w:rsidR="004E6FE6" w:rsidRDefault="004E6FE6">
            <w:pPr>
              <w:pStyle w:val="NormalWeb"/>
              <w:spacing w:before="0" w:beforeAutospacing="0" w:after="0" w:afterAutospacing="0"/>
              <w:jc w:val="center"/>
            </w:pPr>
            <w:r>
              <w:rPr>
                <w:color w:val="000000"/>
                <w:sz w:val="20"/>
                <w:szCs w:val="20"/>
              </w:rPr>
              <w:t>5</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1EE917F3" w14:textId="77777777" w:rsidR="004E6FE6" w:rsidRDefault="004E6FE6">
            <w:pPr>
              <w:pStyle w:val="NormalWeb"/>
              <w:spacing w:before="0" w:beforeAutospacing="0" w:after="0" w:afterAutospacing="0"/>
            </w:pPr>
            <w:r>
              <w:rPr>
                <w:color w:val="000000"/>
                <w:sz w:val="22"/>
                <w:szCs w:val="22"/>
              </w:rPr>
              <w:t>Sparta single leg jump test</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6F489081" w14:textId="77777777" w:rsidR="004E6FE6" w:rsidRDefault="004E6FE6">
            <w:pPr>
              <w:pStyle w:val="NormalWeb"/>
              <w:spacing w:before="0" w:beforeAutospacing="0" w:after="0" w:afterAutospacing="0"/>
            </w:pPr>
            <w:r>
              <w:rPr>
                <w:color w:val="000000"/>
                <w:sz w:val="20"/>
                <w:szCs w:val="20"/>
              </w:rPr>
              <w:t>Jump height (in.) (</w:t>
            </w:r>
            <w:proofErr w:type="spellStart"/>
            <w:r>
              <w:rPr>
                <w:color w:val="000000"/>
                <w:sz w:val="20"/>
                <w:szCs w:val="20"/>
              </w:rPr>
              <w:t>JmpHght</w:t>
            </w:r>
            <w:proofErr w:type="spellEnd"/>
            <w:r>
              <w:rPr>
                <w:color w:val="000000"/>
                <w:sz w:val="20"/>
                <w:szCs w:val="20"/>
              </w:rPr>
              <w:t>) and Max Power (W/kg) (</w:t>
            </w:r>
            <w:proofErr w:type="spellStart"/>
            <w:r>
              <w:rPr>
                <w:color w:val="000000"/>
                <w:sz w:val="20"/>
                <w:szCs w:val="20"/>
              </w:rPr>
              <w:t>MxPwr</w:t>
            </w:r>
            <w:proofErr w:type="spellEnd"/>
            <w:r>
              <w:rPr>
                <w:color w:val="000000"/>
                <w:sz w:val="20"/>
                <w:szCs w:val="20"/>
              </w:rPr>
              <w:t>)</w:t>
            </w:r>
          </w:p>
        </w:tc>
      </w:tr>
      <w:tr w:rsidR="004E6FE6" w14:paraId="5A3CA539" w14:textId="77777777" w:rsidTr="004E6FE6">
        <w:trPr>
          <w:trHeight w:val="330"/>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2111F8D4" w14:textId="77777777" w:rsidR="004E6FE6" w:rsidRDefault="004E6FE6"/>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49838F84" w14:textId="77777777" w:rsidR="004E6FE6" w:rsidRDefault="004E6FE6">
            <w:pPr>
              <w:pStyle w:val="NormalWeb"/>
              <w:spacing w:before="0" w:beforeAutospacing="0" w:after="0" w:afterAutospacing="0"/>
            </w:pPr>
            <w:r>
              <w:rPr>
                <w:b/>
                <w:bCs/>
                <w:color w:val="000000"/>
                <w:sz w:val="22"/>
                <w:szCs w:val="22"/>
              </w:rPr>
              <w:t>Sprint Protocol</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5725A520" w14:textId="77777777" w:rsidR="004E6FE6" w:rsidRDefault="004E6FE6"/>
        </w:tc>
      </w:tr>
      <w:tr w:rsidR="004E6FE6" w14:paraId="787AC28A" w14:textId="77777777" w:rsidTr="004E6FE6">
        <w:trPr>
          <w:trHeight w:val="330"/>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639B6B6C" w14:textId="77777777" w:rsidR="004E6FE6" w:rsidRDefault="004E6FE6">
            <w:pPr>
              <w:pStyle w:val="NormalWeb"/>
              <w:spacing w:before="0" w:beforeAutospacing="0" w:after="0" w:afterAutospacing="0"/>
              <w:jc w:val="center"/>
            </w:pPr>
            <w:r>
              <w:rPr>
                <w:color w:val="000000"/>
                <w:sz w:val="20"/>
                <w:szCs w:val="20"/>
              </w:rPr>
              <w:t>6</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5C7507C4" w14:textId="77777777" w:rsidR="004E6FE6" w:rsidRDefault="004E6FE6">
            <w:pPr>
              <w:pStyle w:val="NormalWeb"/>
              <w:spacing w:before="0" w:beforeAutospacing="0" w:after="0" w:afterAutospacing="0"/>
            </w:pPr>
            <w:r>
              <w:rPr>
                <w:color w:val="000000"/>
                <w:sz w:val="22"/>
                <w:szCs w:val="22"/>
              </w:rPr>
              <w:t>Warm-up</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10B7DBDF" w14:textId="77777777" w:rsidR="004E6FE6" w:rsidRDefault="004E6FE6"/>
        </w:tc>
      </w:tr>
      <w:tr w:rsidR="004E6FE6" w14:paraId="333C0D54" w14:textId="77777777" w:rsidTr="004E6FE6">
        <w:trPr>
          <w:trHeight w:val="330"/>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188621BF" w14:textId="77777777" w:rsidR="004E6FE6" w:rsidRDefault="004E6FE6">
            <w:pPr>
              <w:pStyle w:val="NormalWeb"/>
              <w:spacing w:before="0" w:beforeAutospacing="0" w:after="0" w:afterAutospacing="0"/>
              <w:jc w:val="center"/>
            </w:pPr>
            <w:r>
              <w:rPr>
                <w:color w:val="000000"/>
                <w:sz w:val="20"/>
                <w:szCs w:val="20"/>
              </w:rPr>
              <w:t>7</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6CC9485E" w14:textId="77777777" w:rsidR="004E6FE6" w:rsidRDefault="004E6FE6">
            <w:pPr>
              <w:pStyle w:val="NormalWeb"/>
              <w:spacing w:before="0" w:beforeAutospacing="0" w:after="0" w:afterAutospacing="0"/>
            </w:pPr>
            <w:r>
              <w:rPr>
                <w:color w:val="000000"/>
                <w:sz w:val="22"/>
                <w:szCs w:val="22"/>
              </w:rPr>
              <w:t>Don CS prototype</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00EA2FE5" w14:textId="77777777" w:rsidR="004E6FE6" w:rsidRDefault="004E6FE6"/>
        </w:tc>
      </w:tr>
      <w:tr w:rsidR="004E6FE6" w14:paraId="014DD3A4" w14:textId="77777777" w:rsidTr="004E6FE6">
        <w:trPr>
          <w:trHeight w:val="330"/>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21D81EA5" w14:textId="77777777" w:rsidR="004E6FE6" w:rsidRDefault="004E6FE6">
            <w:pPr>
              <w:pStyle w:val="NormalWeb"/>
              <w:spacing w:before="0" w:beforeAutospacing="0" w:after="0" w:afterAutospacing="0"/>
              <w:jc w:val="center"/>
            </w:pPr>
            <w:r>
              <w:rPr>
                <w:color w:val="000000"/>
                <w:sz w:val="20"/>
                <w:szCs w:val="20"/>
              </w:rPr>
              <w:t>8</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7B1C57B9" w14:textId="77777777" w:rsidR="004E6FE6" w:rsidRDefault="004E6FE6">
            <w:pPr>
              <w:pStyle w:val="NormalWeb"/>
              <w:spacing w:before="0" w:beforeAutospacing="0" w:after="0" w:afterAutospacing="0"/>
            </w:pPr>
            <w:r>
              <w:rPr>
                <w:color w:val="000000"/>
                <w:sz w:val="22"/>
                <w:szCs w:val="22"/>
              </w:rPr>
              <w:t>Sprint Test</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095E4A1C" w14:textId="77777777" w:rsidR="004E6FE6" w:rsidRDefault="004E6FE6"/>
        </w:tc>
      </w:tr>
      <w:tr w:rsidR="004E6FE6" w14:paraId="7A27EE71" w14:textId="77777777" w:rsidTr="004E6FE6">
        <w:trPr>
          <w:trHeight w:val="330"/>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21BCE849" w14:textId="77777777" w:rsidR="004E6FE6" w:rsidRDefault="004E6FE6">
            <w:pPr>
              <w:pStyle w:val="NormalWeb"/>
              <w:spacing w:before="0" w:beforeAutospacing="0" w:after="0" w:afterAutospacing="0"/>
              <w:jc w:val="center"/>
            </w:pPr>
            <w:r>
              <w:rPr>
                <w:color w:val="000000"/>
                <w:sz w:val="20"/>
                <w:szCs w:val="20"/>
              </w:rPr>
              <w:t>9</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67280AB7" w14:textId="77777777" w:rsidR="004E6FE6" w:rsidRDefault="004E6FE6">
            <w:pPr>
              <w:pStyle w:val="NormalWeb"/>
              <w:spacing w:before="0" w:beforeAutospacing="0" w:after="0" w:afterAutospacing="0"/>
            </w:pPr>
            <w:r>
              <w:rPr>
                <w:color w:val="000000"/>
                <w:sz w:val="22"/>
                <w:szCs w:val="22"/>
              </w:rPr>
              <w:t>Baseline Soreness Survey</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062FFDCA" w14:textId="77777777" w:rsidR="004E6FE6" w:rsidRDefault="004E6FE6">
            <w:pPr>
              <w:pStyle w:val="NormalWeb"/>
              <w:spacing w:before="0" w:beforeAutospacing="0" w:after="0" w:afterAutospacing="0"/>
            </w:pPr>
            <w:r>
              <w:rPr>
                <w:color w:val="000000"/>
                <w:sz w:val="20"/>
                <w:szCs w:val="20"/>
              </w:rPr>
              <w:t>Perceptions of soreness</w:t>
            </w:r>
          </w:p>
        </w:tc>
      </w:tr>
      <w:tr w:rsidR="004E6FE6" w14:paraId="09D08D4D" w14:textId="77777777" w:rsidTr="004E6FE6">
        <w:trPr>
          <w:trHeight w:val="330"/>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68F370DD" w14:textId="77777777" w:rsidR="004E6FE6" w:rsidRDefault="004E6FE6">
            <w:pPr>
              <w:pStyle w:val="NormalWeb"/>
              <w:spacing w:before="0" w:beforeAutospacing="0" w:after="0" w:afterAutospacing="0"/>
              <w:jc w:val="center"/>
            </w:pPr>
            <w:r>
              <w:rPr>
                <w:color w:val="000000"/>
                <w:sz w:val="20"/>
                <w:szCs w:val="20"/>
              </w:rPr>
              <w:t>10</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5E3DCC3D" w14:textId="77777777" w:rsidR="004E6FE6" w:rsidRDefault="004E6FE6">
            <w:pPr>
              <w:pStyle w:val="NormalWeb"/>
              <w:spacing w:before="0" w:beforeAutospacing="0" w:after="0" w:afterAutospacing="0"/>
            </w:pPr>
            <w:r>
              <w:rPr>
                <w:color w:val="000000"/>
                <w:sz w:val="22"/>
                <w:szCs w:val="22"/>
              </w:rPr>
              <w:t>Comfort Survey</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03D126F7" w14:textId="77777777" w:rsidR="004E6FE6" w:rsidRDefault="004E6FE6">
            <w:pPr>
              <w:pStyle w:val="NormalWeb"/>
              <w:spacing w:before="0" w:beforeAutospacing="0" w:after="0" w:afterAutospacing="0"/>
            </w:pPr>
            <w:r>
              <w:rPr>
                <w:color w:val="000000"/>
                <w:sz w:val="20"/>
                <w:szCs w:val="20"/>
              </w:rPr>
              <w:t>Perceptions of comfort</w:t>
            </w:r>
          </w:p>
        </w:tc>
      </w:tr>
      <w:tr w:rsidR="004E6FE6" w14:paraId="0E243DD2" w14:textId="77777777" w:rsidTr="004E6FE6">
        <w:trPr>
          <w:trHeight w:val="315"/>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20C985F6" w14:textId="77777777" w:rsidR="004E6FE6" w:rsidRDefault="004E6FE6"/>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6E24F0AD" w14:textId="77777777" w:rsidR="004E6FE6" w:rsidRDefault="004E6FE6">
            <w:pPr>
              <w:pStyle w:val="NormalWeb"/>
              <w:spacing w:before="0" w:beforeAutospacing="0" w:after="0" w:afterAutospacing="0"/>
            </w:pPr>
            <w:r>
              <w:rPr>
                <w:b/>
                <w:bCs/>
                <w:color w:val="000000"/>
                <w:sz w:val="20"/>
                <w:szCs w:val="20"/>
              </w:rPr>
              <w:t>Session 2, 3, and 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1A321389" w14:textId="77777777" w:rsidR="004E6FE6" w:rsidRDefault="004E6FE6"/>
        </w:tc>
      </w:tr>
      <w:tr w:rsidR="004E6FE6" w14:paraId="0C3134ED" w14:textId="77777777" w:rsidTr="004E6FE6">
        <w:trPr>
          <w:trHeight w:val="330"/>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1F646CF8" w14:textId="77777777" w:rsidR="004E6FE6" w:rsidRDefault="004E6FE6">
            <w:pPr>
              <w:pStyle w:val="NormalWeb"/>
              <w:spacing w:before="0" w:beforeAutospacing="0" w:after="0" w:afterAutospacing="0"/>
              <w:jc w:val="center"/>
            </w:pPr>
            <w:r>
              <w:rPr>
                <w:color w:val="000000"/>
                <w:sz w:val="20"/>
                <w:szCs w:val="20"/>
              </w:rPr>
              <w:t>1</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6AB52B1A" w14:textId="77777777" w:rsidR="004E6FE6" w:rsidRDefault="004E6FE6">
            <w:pPr>
              <w:pStyle w:val="NormalWeb"/>
              <w:spacing w:before="0" w:beforeAutospacing="0" w:after="0" w:afterAutospacing="0"/>
            </w:pPr>
            <w:r>
              <w:rPr>
                <w:color w:val="000000"/>
                <w:sz w:val="22"/>
                <w:szCs w:val="22"/>
              </w:rPr>
              <w:t>Changes in health Survey</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43436973" w14:textId="77777777" w:rsidR="004E6FE6" w:rsidRDefault="004E6FE6"/>
        </w:tc>
      </w:tr>
      <w:tr w:rsidR="004E6FE6" w14:paraId="5E1ACBA5" w14:textId="77777777" w:rsidTr="004E6FE6">
        <w:trPr>
          <w:trHeight w:val="330"/>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56C81AE6" w14:textId="77777777" w:rsidR="004E6FE6" w:rsidRDefault="004E6FE6">
            <w:pPr>
              <w:pStyle w:val="NormalWeb"/>
              <w:spacing w:before="0" w:beforeAutospacing="0" w:after="0" w:afterAutospacing="0"/>
              <w:jc w:val="center"/>
            </w:pPr>
            <w:r>
              <w:rPr>
                <w:color w:val="000000"/>
                <w:sz w:val="20"/>
                <w:szCs w:val="20"/>
              </w:rPr>
              <w:t>2</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55BCC93D" w14:textId="77777777" w:rsidR="004E6FE6" w:rsidRDefault="004E6FE6">
            <w:pPr>
              <w:pStyle w:val="NormalWeb"/>
              <w:spacing w:before="0" w:beforeAutospacing="0" w:after="0" w:afterAutospacing="0"/>
            </w:pPr>
            <w:r>
              <w:rPr>
                <w:color w:val="000000"/>
                <w:sz w:val="22"/>
                <w:szCs w:val="22"/>
              </w:rPr>
              <w:t>Soreness Survey</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46810147" w14:textId="77777777" w:rsidR="004E6FE6" w:rsidRDefault="004E6FE6">
            <w:pPr>
              <w:pStyle w:val="NormalWeb"/>
              <w:spacing w:before="0" w:beforeAutospacing="0" w:after="0" w:afterAutospacing="0"/>
            </w:pPr>
            <w:r>
              <w:rPr>
                <w:color w:val="000000"/>
                <w:sz w:val="20"/>
                <w:szCs w:val="20"/>
              </w:rPr>
              <w:t>Perceptions of soreness</w:t>
            </w:r>
          </w:p>
        </w:tc>
      </w:tr>
      <w:tr w:rsidR="004E6FE6" w14:paraId="69CFB927" w14:textId="77777777" w:rsidTr="004E6FE6">
        <w:trPr>
          <w:trHeight w:val="330"/>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45036463" w14:textId="77777777" w:rsidR="004E6FE6" w:rsidRDefault="004E6FE6"/>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2E2F15F0" w14:textId="77777777" w:rsidR="004E6FE6" w:rsidRDefault="004E6FE6">
            <w:pPr>
              <w:pStyle w:val="NormalWeb"/>
              <w:spacing w:before="0" w:beforeAutospacing="0" w:after="0" w:afterAutospacing="0"/>
            </w:pPr>
            <w:r>
              <w:rPr>
                <w:b/>
                <w:bCs/>
                <w:color w:val="000000"/>
                <w:sz w:val="22"/>
                <w:szCs w:val="22"/>
              </w:rPr>
              <w:t>Functional Testing</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5F696836" w14:textId="77777777" w:rsidR="004E6FE6" w:rsidRDefault="004E6FE6"/>
        </w:tc>
      </w:tr>
      <w:tr w:rsidR="004E6FE6" w14:paraId="5D256CBD" w14:textId="77777777" w:rsidTr="004E6FE6">
        <w:trPr>
          <w:trHeight w:val="330"/>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60FF0FB1" w14:textId="77777777" w:rsidR="004E6FE6" w:rsidRDefault="004E6FE6">
            <w:pPr>
              <w:pStyle w:val="NormalWeb"/>
              <w:spacing w:before="0" w:beforeAutospacing="0" w:after="0" w:afterAutospacing="0"/>
              <w:jc w:val="center"/>
            </w:pPr>
            <w:r>
              <w:rPr>
                <w:color w:val="000000"/>
                <w:sz w:val="20"/>
                <w:szCs w:val="20"/>
              </w:rPr>
              <w:t>3</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3409E32D" w14:textId="77777777" w:rsidR="004E6FE6" w:rsidRDefault="004E6FE6">
            <w:pPr>
              <w:pStyle w:val="NormalWeb"/>
              <w:spacing w:before="0" w:beforeAutospacing="0" w:after="0" w:afterAutospacing="0"/>
            </w:pPr>
            <w:r>
              <w:rPr>
                <w:color w:val="000000"/>
                <w:sz w:val="22"/>
                <w:szCs w:val="22"/>
              </w:rPr>
              <w:t>Isometric Hamstring test</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7A5D0212" w14:textId="77777777" w:rsidR="004E6FE6" w:rsidRDefault="004E6FE6">
            <w:pPr>
              <w:pStyle w:val="NormalWeb"/>
              <w:spacing w:before="0" w:beforeAutospacing="0" w:after="0" w:afterAutospacing="0"/>
            </w:pPr>
            <w:r>
              <w:rPr>
                <w:color w:val="000000"/>
                <w:sz w:val="20"/>
                <w:szCs w:val="20"/>
              </w:rPr>
              <w:t>Peak force (lbs.)</w:t>
            </w:r>
          </w:p>
        </w:tc>
      </w:tr>
      <w:tr w:rsidR="004E6FE6" w14:paraId="04AED819" w14:textId="77777777" w:rsidTr="004E6FE6">
        <w:trPr>
          <w:trHeight w:val="330"/>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7FC986C4" w14:textId="77777777" w:rsidR="004E6FE6" w:rsidRDefault="004E6FE6">
            <w:pPr>
              <w:pStyle w:val="NormalWeb"/>
              <w:spacing w:before="0" w:beforeAutospacing="0" w:after="0" w:afterAutospacing="0"/>
              <w:jc w:val="center"/>
            </w:pPr>
            <w:r>
              <w:rPr>
                <w:color w:val="000000"/>
                <w:sz w:val="20"/>
                <w:szCs w:val="20"/>
              </w:rPr>
              <w:lastRenderedPageBreak/>
              <w:t>4</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714413EC" w14:textId="77777777" w:rsidR="004E6FE6" w:rsidRDefault="004E6FE6">
            <w:pPr>
              <w:pStyle w:val="NormalWeb"/>
              <w:spacing w:before="0" w:beforeAutospacing="0" w:after="0" w:afterAutospacing="0"/>
            </w:pPr>
            <w:r>
              <w:rPr>
                <w:color w:val="000000"/>
                <w:sz w:val="22"/>
                <w:szCs w:val="22"/>
              </w:rPr>
              <w:t>Isometric Quad test</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5BBD3533" w14:textId="77777777" w:rsidR="004E6FE6" w:rsidRDefault="004E6FE6">
            <w:pPr>
              <w:pStyle w:val="NormalWeb"/>
              <w:spacing w:before="0" w:beforeAutospacing="0" w:after="0" w:afterAutospacing="0"/>
            </w:pPr>
            <w:r>
              <w:rPr>
                <w:color w:val="000000"/>
                <w:sz w:val="20"/>
                <w:szCs w:val="20"/>
              </w:rPr>
              <w:t>Peak force (lbs.)</w:t>
            </w:r>
          </w:p>
        </w:tc>
      </w:tr>
      <w:tr w:rsidR="004E6FE6" w14:paraId="3812FC36" w14:textId="77777777" w:rsidTr="004E6FE6">
        <w:trPr>
          <w:trHeight w:val="330"/>
        </w:trPr>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42A4E025" w14:textId="77777777" w:rsidR="004E6FE6" w:rsidRDefault="004E6FE6">
            <w:pPr>
              <w:pStyle w:val="NormalWeb"/>
              <w:spacing w:before="0" w:beforeAutospacing="0" w:after="0" w:afterAutospacing="0"/>
              <w:jc w:val="center"/>
            </w:pPr>
            <w:r>
              <w:rPr>
                <w:color w:val="000000"/>
                <w:sz w:val="20"/>
                <w:szCs w:val="20"/>
              </w:rPr>
              <w:t>5</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4A37B399" w14:textId="77777777" w:rsidR="004E6FE6" w:rsidRDefault="004E6FE6">
            <w:pPr>
              <w:pStyle w:val="NormalWeb"/>
              <w:spacing w:before="0" w:beforeAutospacing="0" w:after="0" w:afterAutospacing="0"/>
            </w:pPr>
            <w:r>
              <w:rPr>
                <w:color w:val="000000"/>
                <w:sz w:val="22"/>
                <w:szCs w:val="22"/>
              </w:rPr>
              <w:t>Sparta single leg jump test</w:t>
            </w:r>
          </w:p>
        </w:tc>
        <w:tc>
          <w:tcPr>
            <w:tcW w:w="0" w:type="auto"/>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55F1CB59" w14:textId="77777777" w:rsidR="004E6FE6" w:rsidRDefault="004E6FE6">
            <w:pPr>
              <w:pStyle w:val="NormalWeb"/>
              <w:spacing w:before="0" w:beforeAutospacing="0" w:after="0" w:afterAutospacing="0"/>
            </w:pPr>
            <w:r>
              <w:rPr>
                <w:color w:val="000000"/>
                <w:sz w:val="20"/>
                <w:szCs w:val="20"/>
              </w:rPr>
              <w:t>Jump height (in.) and Max Power (W/kg)</w:t>
            </w:r>
          </w:p>
        </w:tc>
      </w:tr>
    </w:tbl>
    <w:p w14:paraId="02C1A3BF" w14:textId="77777777" w:rsidR="004E6FE6" w:rsidRDefault="004E6FE6" w:rsidP="004E6FE6">
      <w:pPr>
        <w:pStyle w:val="NormalWeb"/>
        <w:spacing w:before="0" w:beforeAutospacing="0" w:after="0" w:afterAutospacing="0" w:line="480" w:lineRule="auto"/>
        <w:ind w:right="406"/>
        <w:jc w:val="both"/>
        <w:rPr>
          <w:color w:val="000000"/>
        </w:rPr>
      </w:pPr>
    </w:p>
    <w:p w14:paraId="34801C1E" w14:textId="3817C3DC" w:rsidR="004E6FE6" w:rsidRDefault="004E6FE6" w:rsidP="004E6FE6">
      <w:pPr>
        <w:pStyle w:val="Paragraph"/>
      </w:pPr>
      <w:r>
        <w:t>In step 1, all participants completed an informed consent (IC) that was locked in a secure location according to IRB protocol.  This was followed by step 2 which included participants taking a Demographic (Appendix G) and Pre-screening Survey (Appendix H) to disclose possible risk factors of physical activity based on health history and current symptoms.</w:t>
      </w:r>
    </w:p>
    <w:p w14:paraId="31C36B57" w14:textId="045A62B8" w:rsidR="004E6FE6" w:rsidRDefault="004E6FE6" w:rsidP="004E6FE6">
      <w:pPr>
        <w:pStyle w:val="Paragraph"/>
      </w:pPr>
      <w:r>
        <w:t>Steps 3-5 for all sessions consisted of the functional tests of the study (Isometric Hamstring Test, Isometric Quad Test, and Sparta Test).  Isometric testing has been a widely utilized method in the field of exercise science to examine muscle function for over 40 years (Wilson &amp; Murphy 1996). It usually entails a maximal voluntary contraction against an unyielding resistance—in this case, a handheld dynamometer that monitors the applied force—performed at a given joint angle. It is common practice to record both the maximum force and the force development rate. In both single and multi-joint test procedures, these tests have generally demonstrated great reliability (Wilson &amp; Murphy 1996). </w:t>
      </w:r>
    </w:p>
    <w:p w14:paraId="30F9A42D" w14:textId="5D6A73B5" w:rsidR="004E6FE6" w:rsidRDefault="004E6FE6" w:rsidP="004E6FE6">
      <w:pPr>
        <w:pStyle w:val="Paragraph"/>
      </w:pPr>
      <w:r>
        <w:t>A hand-held dynamometer is a portable device used to measure muscle strength and force exertion. It typically consists of a handle with a force sensor mechanism at one end. The force sensor may utilize various technologies such as strain gauges or load cells to detect the amount of force applied to it (</w:t>
      </w:r>
      <w:proofErr w:type="spellStart"/>
      <w:r>
        <w:t>Wikholm</w:t>
      </w:r>
      <w:proofErr w:type="spellEnd"/>
      <w:r>
        <w:t xml:space="preserve"> &amp; Bohannon, 1991).  The measurement obtained from a handheld dynamometer in </w:t>
      </w:r>
      <w:r>
        <w:lastRenderedPageBreak/>
        <w:t xml:space="preserve">pounds represents the amount of force exerted by a muscle or group of muscles during a specific movement or task. The instrument used for this study was a </w:t>
      </w:r>
      <w:proofErr w:type="spellStart"/>
      <w:r>
        <w:t>MicroFET</w:t>
      </w:r>
      <w:proofErr w:type="spellEnd"/>
      <w:r>
        <w:t xml:space="preserve"> 2 wireless handheld dynamometer (Figure 1</w:t>
      </w:r>
      <w:r w:rsidR="00F8669F">
        <w:t>3</w:t>
      </w:r>
      <w:r>
        <w:t>).  The Single Leg Sparta Jump Test is a specific assessment used by Sparta Science to evaluate an athlete's movement patterns and identify their dominant characteristics within each leg (Kundu et al., 2022).  </w:t>
      </w:r>
    </w:p>
    <w:p w14:paraId="741C1555" w14:textId="77AB5A5C" w:rsidR="004E6FE6" w:rsidRDefault="004E6FE6" w:rsidP="004E6FE6">
      <w:pPr>
        <w:pStyle w:val="Paragraph"/>
      </w:pPr>
      <w:r>
        <w:t xml:space="preserve">The data collected during the functional tests of Session 1 were compared to data collected during sessions 2, 3, and 4. Data from each functional test was associated with its own hypothesis. </w:t>
      </w:r>
    </w:p>
    <w:p w14:paraId="6AE7D93A" w14:textId="77777777" w:rsidR="00F8669F" w:rsidRDefault="004E6FE6" w:rsidP="00F8669F">
      <w:pPr>
        <w:pStyle w:val="Paragraph"/>
        <w:keepNext/>
        <w:ind w:firstLine="0"/>
        <w:jc w:val="center"/>
      </w:pPr>
      <w:r>
        <w:rPr>
          <w:color w:val="000000"/>
          <w:bdr w:val="none" w:sz="0" w:space="0" w:color="auto" w:frame="1"/>
        </w:rPr>
        <w:fldChar w:fldCharType="begin"/>
      </w:r>
      <w:r>
        <w:rPr>
          <w:color w:val="000000"/>
          <w:bdr w:val="none" w:sz="0" w:space="0" w:color="auto" w:frame="1"/>
        </w:rPr>
        <w:instrText xml:space="preserve"> INCLUDEPICTURE "https://lh7-us.googleusercontent.com/v3VKVkLIWKffIoItu74RGmeNxYthZ43l6b35KLC3zmxfNhkF8q84-3CjXSCKNRqvqheb-3GciJgs0fOIY9zDnyb-FaH5TDOujych4R2LbO9a3NVfTO7Xf4C0DdUBiKyrpgaHAOQc14kR3fhZXAuaC5g"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32239BD0" wp14:editId="56F3EAA1">
            <wp:extent cx="1838131" cy="1838131"/>
            <wp:effectExtent l="0" t="0" r="3810" b="3810"/>
            <wp:docPr id="579850719" name="Picture 53" descr="A close-up of a microf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850719" name="Picture 53" descr="A close-up of a microfeet&#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42456" cy="1842456"/>
                    </a:xfrm>
                    <a:prstGeom prst="rect">
                      <a:avLst/>
                    </a:prstGeom>
                    <a:noFill/>
                    <a:ln>
                      <a:noFill/>
                    </a:ln>
                  </pic:spPr>
                </pic:pic>
              </a:graphicData>
            </a:graphic>
          </wp:inline>
        </w:drawing>
      </w:r>
      <w:r>
        <w:rPr>
          <w:color w:val="000000"/>
          <w:bdr w:val="none" w:sz="0" w:space="0" w:color="auto" w:frame="1"/>
        </w:rPr>
        <w:fldChar w:fldCharType="end"/>
      </w:r>
    </w:p>
    <w:p w14:paraId="08D17066" w14:textId="779805DB" w:rsidR="004E6FE6" w:rsidRDefault="00F8669F" w:rsidP="00F8669F">
      <w:pPr>
        <w:pStyle w:val="Caption"/>
        <w:jc w:val="center"/>
      </w:pPr>
      <w:bookmarkStart w:id="56" w:name="_Toc163557136"/>
      <w:bookmarkStart w:id="57" w:name="_Toc163720646"/>
      <w:r w:rsidRPr="00F8669F">
        <w:rPr>
          <w:b/>
          <w:bCs w:val="0"/>
        </w:rPr>
        <w:t xml:space="preserve">Figure </w:t>
      </w:r>
      <w:r w:rsidRPr="00F8669F">
        <w:rPr>
          <w:b/>
          <w:bCs w:val="0"/>
        </w:rPr>
        <w:fldChar w:fldCharType="begin"/>
      </w:r>
      <w:r w:rsidRPr="00F8669F">
        <w:rPr>
          <w:b/>
          <w:bCs w:val="0"/>
        </w:rPr>
        <w:instrText xml:space="preserve"> SEQ Figure \* ARABIC </w:instrText>
      </w:r>
      <w:r w:rsidRPr="00F8669F">
        <w:rPr>
          <w:b/>
          <w:bCs w:val="0"/>
        </w:rPr>
        <w:fldChar w:fldCharType="separate"/>
      </w:r>
      <w:r w:rsidR="00095A04">
        <w:rPr>
          <w:b/>
          <w:bCs w:val="0"/>
          <w:noProof/>
        </w:rPr>
        <w:t>13</w:t>
      </w:r>
      <w:r w:rsidRPr="00F8669F">
        <w:rPr>
          <w:b/>
          <w:bCs w:val="0"/>
        </w:rPr>
        <w:fldChar w:fldCharType="end"/>
      </w:r>
      <w:r w:rsidRPr="00F8669F">
        <w:rPr>
          <w:b/>
          <w:bCs w:val="0"/>
        </w:rPr>
        <w:t>.</w:t>
      </w:r>
      <w:r>
        <w:t xml:space="preserve"> </w:t>
      </w:r>
      <w:proofErr w:type="spellStart"/>
      <w:r w:rsidRPr="00AE57C7">
        <w:t>MicroFET</w:t>
      </w:r>
      <w:proofErr w:type="spellEnd"/>
      <w:r w:rsidRPr="00AE57C7">
        <w:t xml:space="preserve"> 2 Wireless handheld dynamometer (Physioparts.com)</w:t>
      </w:r>
      <w:bookmarkEnd w:id="56"/>
      <w:bookmarkEnd w:id="57"/>
    </w:p>
    <w:p w14:paraId="7947CD90" w14:textId="77777777" w:rsidR="00F8669F" w:rsidRPr="00F8669F" w:rsidRDefault="00F8669F" w:rsidP="00F8669F"/>
    <w:p w14:paraId="4C8B1EDA" w14:textId="1EFFACA1" w:rsidR="004E6FE6" w:rsidRDefault="004E6FE6" w:rsidP="004E6FE6">
      <w:pPr>
        <w:pStyle w:val="NormalWeb"/>
        <w:spacing w:before="0" w:beforeAutospacing="0" w:after="0" w:afterAutospacing="0" w:line="480" w:lineRule="auto"/>
        <w:ind w:right="406" w:firstLine="720"/>
        <w:jc w:val="both"/>
      </w:pPr>
      <w:r>
        <w:rPr>
          <w:color w:val="000000"/>
        </w:rPr>
        <w:t xml:space="preserve">The first test within the functional testing sequence was </w:t>
      </w:r>
      <w:r w:rsidR="00F8669F">
        <w:rPr>
          <w:color w:val="000000"/>
        </w:rPr>
        <w:t>the Isometric</w:t>
      </w:r>
      <w:r>
        <w:rPr>
          <w:color w:val="000000"/>
        </w:rPr>
        <w:t xml:space="preserve"> Hamstring Test. The data collected was used to test the following hypothesis:</w:t>
      </w:r>
    </w:p>
    <w:p w14:paraId="102B5F33" w14:textId="77777777" w:rsidR="004E6FE6" w:rsidRDefault="004E6FE6" w:rsidP="004E6FE6">
      <w:pPr>
        <w:pStyle w:val="NormalWeb"/>
        <w:spacing w:before="0" w:beforeAutospacing="0" w:after="0" w:afterAutospacing="0" w:line="480" w:lineRule="auto"/>
        <w:ind w:right="406" w:firstLine="720"/>
        <w:jc w:val="both"/>
      </w:pPr>
      <w:r>
        <w:rPr>
          <w:b/>
          <w:bCs/>
          <w:i/>
          <w:iCs/>
          <w:color w:val="000000"/>
        </w:rPr>
        <w:t>H1:</w:t>
      </w:r>
      <w:r>
        <w:rPr>
          <w:i/>
          <w:iCs/>
          <w:color w:val="000000"/>
        </w:rPr>
        <w:t xml:space="preserve"> The leg that the participant wears the CS on will result in an overall higher hamstring </w:t>
      </w:r>
      <w:proofErr w:type="spellStart"/>
      <w:r>
        <w:rPr>
          <w:i/>
          <w:iCs/>
          <w:color w:val="000000"/>
        </w:rPr>
        <w:t>peakforce</w:t>
      </w:r>
      <w:proofErr w:type="spellEnd"/>
      <w:r>
        <w:rPr>
          <w:i/>
          <w:iCs/>
          <w:color w:val="000000"/>
        </w:rPr>
        <w:t xml:space="preserve"> average by Session 4 than the control leg.</w:t>
      </w:r>
    </w:p>
    <w:p w14:paraId="6AEFDE5F" w14:textId="7ABB4C8F" w:rsidR="004E6FE6" w:rsidRDefault="004E6FE6" w:rsidP="004E6FE6">
      <w:pPr>
        <w:pStyle w:val="Paragraph"/>
      </w:pPr>
      <w:r>
        <w:t>The Isometric Hamstring Test measures the hamstring peak force which refers to the maximum amount of force that the hamstrings can generate during a specific movement or contraction of the leg.  Figure 1</w:t>
      </w:r>
      <w:r w:rsidR="00F8669F">
        <w:t>4</w:t>
      </w:r>
      <w:r>
        <w:t xml:space="preserve"> demonstrates the test which measured </w:t>
      </w:r>
      <w:r>
        <w:lastRenderedPageBreak/>
        <w:t>the hamstring peak force in each of the participants’ legs. To measure this, the following directions were executed:</w:t>
      </w:r>
    </w:p>
    <w:p w14:paraId="0F32E138" w14:textId="77777777" w:rsidR="004E6FE6" w:rsidRDefault="004E6FE6" w:rsidP="004E6FE6">
      <w:pPr>
        <w:pStyle w:val="NormalWeb"/>
        <w:numPr>
          <w:ilvl w:val="0"/>
          <w:numId w:val="37"/>
        </w:numPr>
        <w:spacing w:before="0" w:beforeAutospacing="0" w:after="0" w:afterAutospacing="0" w:line="480" w:lineRule="auto"/>
        <w:ind w:right="406"/>
        <w:jc w:val="both"/>
        <w:textAlignment w:val="baseline"/>
        <w:rPr>
          <w:color w:val="000000"/>
        </w:rPr>
      </w:pPr>
      <w:r>
        <w:rPr>
          <w:color w:val="000000"/>
        </w:rPr>
        <w:t>In a prone position, the participant had to bend the knee to around 90 degrees flexion.</w:t>
      </w:r>
    </w:p>
    <w:p w14:paraId="2DF6DAD1" w14:textId="77777777" w:rsidR="004E6FE6" w:rsidRDefault="004E6FE6" w:rsidP="004E6FE6">
      <w:pPr>
        <w:pStyle w:val="NormalWeb"/>
        <w:numPr>
          <w:ilvl w:val="0"/>
          <w:numId w:val="37"/>
        </w:numPr>
        <w:spacing w:before="0" w:beforeAutospacing="0" w:after="0" w:afterAutospacing="0" w:line="480" w:lineRule="auto"/>
        <w:ind w:right="406"/>
        <w:jc w:val="both"/>
        <w:textAlignment w:val="baseline"/>
        <w:rPr>
          <w:color w:val="000000"/>
        </w:rPr>
      </w:pPr>
      <w:r>
        <w:rPr>
          <w:color w:val="000000"/>
        </w:rPr>
        <w:t>The hip and tibia were internally rotated while stabilizing the thigh down firmly on the table.</w:t>
      </w:r>
    </w:p>
    <w:p w14:paraId="7235439D" w14:textId="28B4E3DE" w:rsidR="004E6FE6" w:rsidRDefault="004E6FE6" w:rsidP="004E6FE6">
      <w:pPr>
        <w:pStyle w:val="NormalWeb"/>
        <w:numPr>
          <w:ilvl w:val="0"/>
          <w:numId w:val="37"/>
        </w:numPr>
        <w:spacing w:before="0" w:beforeAutospacing="0" w:after="0" w:afterAutospacing="0" w:line="480" w:lineRule="auto"/>
        <w:ind w:right="406"/>
        <w:jc w:val="both"/>
        <w:textAlignment w:val="baseline"/>
        <w:rPr>
          <w:color w:val="000000"/>
        </w:rPr>
      </w:pPr>
      <w:r>
        <w:rPr>
          <w:color w:val="000000"/>
        </w:rPr>
        <w:t xml:space="preserve"> The </w:t>
      </w:r>
      <w:r w:rsidR="00F8669F">
        <w:rPr>
          <w:color w:val="000000"/>
        </w:rPr>
        <w:t>handheld</w:t>
      </w:r>
      <w:r>
        <w:rPr>
          <w:color w:val="000000"/>
        </w:rPr>
        <w:t xml:space="preserve"> dynamometer was positioned proximally in the direction of force into knee extension.</w:t>
      </w:r>
    </w:p>
    <w:p w14:paraId="006FC704" w14:textId="77777777" w:rsidR="004E6FE6" w:rsidRDefault="004E6FE6" w:rsidP="004E6FE6">
      <w:pPr>
        <w:pStyle w:val="NormalWeb"/>
        <w:numPr>
          <w:ilvl w:val="0"/>
          <w:numId w:val="37"/>
        </w:numPr>
        <w:spacing w:before="0" w:beforeAutospacing="0" w:after="0" w:afterAutospacing="0" w:line="480" w:lineRule="auto"/>
        <w:ind w:right="406"/>
        <w:jc w:val="both"/>
        <w:textAlignment w:val="baseline"/>
        <w:rPr>
          <w:color w:val="000000"/>
        </w:rPr>
      </w:pPr>
      <w:r>
        <w:rPr>
          <w:color w:val="000000"/>
        </w:rPr>
        <w:t>The isometric test was performed at about 90 degrees to assess hamstring strength. </w:t>
      </w:r>
    </w:p>
    <w:p w14:paraId="5B3283FF" w14:textId="77777777" w:rsidR="004E6FE6" w:rsidRDefault="004E6FE6" w:rsidP="004E6FE6">
      <w:pPr>
        <w:pStyle w:val="NormalWeb"/>
        <w:numPr>
          <w:ilvl w:val="0"/>
          <w:numId w:val="37"/>
        </w:numPr>
        <w:spacing w:before="0" w:beforeAutospacing="0" w:after="0" w:afterAutospacing="0" w:line="480" w:lineRule="auto"/>
        <w:ind w:right="406"/>
        <w:jc w:val="both"/>
        <w:textAlignment w:val="baseline"/>
        <w:rPr>
          <w:color w:val="000000"/>
        </w:rPr>
      </w:pPr>
      <w:r>
        <w:rPr>
          <w:color w:val="000000"/>
        </w:rPr>
        <w:t>A countdown was verbalized to the participant counting down from three, and after 1, the researcher said “go” and the participant pulled with max effort for three seconds.</w:t>
      </w:r>
    </w:p>
    <w:p w14:paraId="3BFEB989" w14:textId="77777777" w:rsidR="004E6FE6" w:rsidRDefault="004E6FE6" w:rsidP="004E6FE6">
      <w:pPr>
        <w:pStyle w:val="NormalWeb"/>
        <w:numPr>
          <w:ilvl w:val="0"/>
          <w:numId w:val="37"/>
        </w:numPr>
        <w:spacing w:before="0" w:beforeAutospacing="0" w:after="0" w:afterAutospacing="0" w:line="480" w:lineRule="auto"/>
        <w:ind w:right="406"/>
        <w:jc w:val="both"/>
        <w:textAlignment w:val="baseline"/>
        <w:rPr>
          <w:color w:val="000000"/>
        </w:rPr>
      </w:pPr>
      <w:r>
        <w:rPr>
          <w:color w:val="000000"/>
        </w:rPr>
        <w:t xml:space="preserve">The test was repeated 3 times and the average of the three were taken.  The peak maximal voluntary isometric contraction (peak force) was recorded in pounds (lbs.).  </w:t>
      </w:r>
    </w:p>
    <w:p w14:paraId="11EE6657" w14:textId="77777777" w:rsidR="00F8669F" w:rsidRDefault="004E6FE6" w:rsidP="00F8669F">
      <w:pPr>
        <w:pStyle w:val="NormalWeb"/>
        <w:keepNext/>
        <w:spacing w:before="0" w:beforeAutospacing="0" w:after="0" w:afterAutospacing="0" w:line="480" w:lineRule="auto"/>
        <w:ind w:right="406"/>
        <w:jc w:val="center"/>
        <w:textAlignment w:val="baseline"/>
      </w:pPr>
      <w:r>
        <w:rPr>
          <w:b/>
          <w:bCs/>
          <w:color w:val="000000"/>
          <w:bdr w:val="none" w:sz="0" w:space="0" w:color="auto" w:frame="1"/>
        </w:rPr>
        <w:lastRenderedPageBreak/>
        <w:fldChar w:fldCharType="begin"/>
      </w:r>
      <w:r>
        <w:rPr>
          <w:b/>
          <w:bCs/>
          <w:color w:val="000000"/>
          <w:bdr w:val="none" w:sz="0" w:space="0" w:color="auto" w:frame="1"/>
        </w:rPr>
        <w:instrText xml:space="preserve"> INCLUDEPICTURE "https://lh7-us.googleusercontent.com/ufcleUFy6q0oMp6AsWb7erD0wFSHCwmQF2LDsuPu7vJEdDx-oWigl5gYI3cEnQs5QjAzEeyP1aQKt--FWxzAVkc0q06vbuYAhZN8gLRJGSJ4PotJtKc0b_Ucak1giRJpatqXeklPBUrXr9m3JVgqOR4" \* MERGEFORMATINET </w:instrText>
      </w:r>
      <w:r>
        <w:rPr>
          <w:b/>
          <w:bCs/>
          <w:color w:val="000000"/>
          <w:bdr w:val="none" w:sz="0" w:space="0" w:color="auto" w:frame="1"/>
        </w:rPr>
        <w:fldChar w:fldCharType="separate"/>
      </w:r>
      <w:r>
        <w:rPr>
          <w:b/>
          <w:bCs/>
          <w:noProof/>
          <w:color w:val="000000"/>
          <w:bdr w:val="none" w:sz="0" w:space="0" w:color="auto" w:frame="1"/>
        </w:rPr>
        <w:drawing>
          <wp:inline distT="0" distB="0" distL="0" distR="0" wp14:anchorId="5E9F1F8E" wp14:editId="24FBF0AC">
            <wp:extent cx="1884784" cy="2155190"/>
            <wp:effectExtent l="0" t="0" r="0" b="3810"/>
            <wp:docPr id="1995090223" name="Picture 54" descr="A person stretching her le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090223" name="Picture 54" descr="A person stretching her leg&#10;&#10;Description automatically generated"/>
                    <pic:cNvPicPr>
                      <a:picLocks noChangeAspect="1" noChangeArrowheads="1"/>
                    </pic:cNvPicPr>
                  </pic:nvPicPr>
                  <pic:blipFill rotWithShape="1">
                    <a:blip r:embed="rId29">
                      <a:extLst>
                        <a:ext uri="{28A0092B-C50C-407E-A947-70E740481C1C}">
                          <a14:useLocalDpi xmlns:a14="http://schemas.microsoft.com/office/drawing/2010/main" val="0"/>
                        </a:ext>
                      </a:extLst>
                    </a:blip>
                    <a:srcRect l="37187" r="5902" b="15100"/>
                    <a:stretch/>
                  </pic:blipFill>
                  <pic:spPr bwMode="auto">
                    <a:xfrm>
                      <a:off x="0" y="0"/>
                      <a:ext cx="1900169" cy="2172782"/>
                    </a:xfrm>
                    <a:prstGeom prst="rect">
                      <a:avLst/>
                    </a:prstGeom>
                    <a:noFill/>
                    <a:ln>
                      <a:noFill/>
                    </a:ln>
                    <a:extLst>
                      <a:ext uri="{53640926-AAD7-44D8-BBD7-CCE9431645EC}">
                        <a14:shadowObscured xmlns:a14="http://schemas.microsoft.com/office/drawing/2010/main"/>
                      </a:ext>
                    </a:extLst>
                  </pic:spPr>
                </pic:pic>
              </a:graphicData>
            </a:graphic>
          </wp:inline>
        </w:drawing>
      </w:r>
      <w:r>
        <w:rPr>
          <w:b/>
          <w:bCs/>
          <w:color w:val="000000"/>
          <w:bdr w:val="none" w:sz="0" w:space="0" w:color="auto" w:frame="1"/>
        </w:rPr>
        <w:fldChar w:fldCharType="end"/>
      </w:r>
    </w:p>
    <w:p w14:paraId="73A979BC" w14:textId="5736F0E7" w:rsidR="004E6FE6" w:rsidRDefault="00F8669F" w:rsidP="00F8669F">
      <w:pPr>
        <w:pStyle w:val="Caption"/>
        <w:jc w:val="center"/>
      </w:pPr>
      <w:bookmarkStart w:id="58" w:name="_Toc163557137"/>
      <w:bookmarkStart w:id="59" w:name="_Toc163720647"/>
      <w:r w:rsidRPr="00F8669F">
        <w:rPr>
          <w:b/>
          <w:bCs w:val="0"/>
        </w:rPr>
        <w:t xml:space="preserve">Figure </w:t>
      </w:r>
      <w:r w:rsidRPr="00F8669F">
        <w:rPr>
          <w:b/>
          <w:bCs w:val="0"/>
        </w:rPr>
        <w:fldChar w:fldCharType="begin"/>
      </w:r>
      <w:r w:rsidRPr="00F8669F">
        <w:rPr>
          <w:b/>
          <w:bCs w:val="0"/>
        </w:rPr>
        <w:instrText xml:space="preserve"> SEQ Figure \* ARABIC </w:instrText>
      </w:r>
      <w:r w:rsidRPr="00F8669F">
        <w:rPr>
          <w:b/>
          <w:bCs w:val="0"/>
        </w:rPr>
        <w:fldChar w:fldCharType="separate"/>
      </w:r>
      <w:r w:rsidR="00095A04">
        <w:rPr>
          <w:b/>
          <w:bCs w:val="0"/>
          <w:noProof/>
        </w:rPr>
        <w:t>14</w:t>
      </w:r>
      <w:r w:rsidRPr="00F8669F">
        <w:rPr>
          <w:b/>
          <w:bCs w:val="0"/>
        </w:rPr>
        <w:fldChar w:fldCharType="end"/>
      </w:r>
      <w:r w:rsidRPr="00F8669F">
        <w:rPr>
          <w:b/>
          <w:bCs w:val="0"/>
        </w:rPr>
        <w:t>.</w:t>
      </w:r>
      <w:r>
        <w:t xml:space="preserve"> </w:t>
      </w:r>
      <w:r w:rsidRPr="006F332B">
        <w:t xml:space="preserve">The researcher is measuring Hamstring Peak force on a volunteering </w:t>
      </w:r>
      <w:proofErr w:type="gramStart"/>
      <w:r w:rsidRPr="006F332B">
        <w:t>participant</w:t>
      </w:r>
      <w:bookmarkEnd w:id="58"/>
      <w:bookmarkEnd w:id="59"/>
      <w:proofErr w:type="gramEnd"/>
    </w:p>
    <w:p w14:paraId="1F0ACE4C" w14:textId="77777777" w:rsidR="00F8669F" w:rsidRPr="00F8669F" w:rsidRDefault="00F8669F" w:rsidP="00F8669F"/>
    <w:p w14:paraId="3E595353" w14:textId="68071B26" w:rsidR="004E6FE6" w:rsidRDefault="004E6FE6" w:rsidP="004E6FE6">
      <w:pPr>
        <w:pStyle w:val="Paragraph"/>
      </w:pPr>
      <w:r>
        <w:t xml:space="preserve">The second functional test that was performed was the </w:t>
      </w:r>
      <w:r w:rsidRPr="004E6FE6">
        <w:t>Isometric</w:t>
      </w:r>
      <w:r>
        <w:t xml:space="preserve"> Quad Test. The data collected was used to test the second hypothesis:</w:t>
      </w:r>
    </w:p>
    <w:p w14:paraId="03DE6C20" w14:textId="77777777" w:rsidR="004E6FE6" w:rsidRDefault="004E6FE6" w:rsidP="004E6FE6">
      <w:pPr>
        <w:pStyle w:val="NormalWeb"/>
        <w:spacing w:before="0" w:beforeAutospacing="0" w:after="0" w:afterAutospacing="0" w:line="480" w:lineRule="auto"/>
        <w:ind w:right="406" w:firstLine="720"/>
        <w:jc w:val="both"/>
      </w:pPr>
      <w:r>
        <w:rPr>
          <w:b/>
          <w:bCs/>
          <w:i/>
          <w:iCs/>
          <w:color w:val="000000"/>
        </w:rPr>
        <w:t>H2:</w:t>
      </w:r>
      <w:r>
        <w:rPr>
          <w:i/>
          <w:iCs/>
          <w:color w:val="000000"/>
        </w:rPr>
        <w:t xml:space="preserve"> The leg that the participant wears the CS on will result in an overall higher quad </w:t>
      </w:r>
      <w:proofErr w:type="spellStart"/>
      <w:r>
        <w:rPr>
          <w:i/>
          <w:iCs/>
          <w:color w:val="000000"/>
        </w:rPr>
        <w:t>peakforce</w:t>
      </w:r>
      <w:proofErr w:type="spellEnd"/>
      <w:r>
        <w:rPr>
          <w:i/>
          <w:iCs/>
          <w:color w:val="000000"/>
        </w:rPr>
        <w:t xml:space="preserve"> by Session 4 than the control leg.</w:t>
      </w:r>
    </w:p>
    <w:p w14:paraId="06E6BA5B" w14:textId="35BE916B" w:rsidR="004E6FE6" w:rsidRDefault="004E6FE6" w:rsidP="004E6FE6">
      <w:pPr>
        <w:pStyle w:val="Paragraph"/>
      </w:pPr>
      <w:r>
        <w:t xml:space="preserve">The Isometric Quad Test </w:t>
      </w:r>
      <w:r w:rsidRPr="004E6FE6">
        <w:t>measures</w:t>
      </w:r>
      <w:r>
        <w:t xml:space="preserve"> the quad peak force which refers to the maximum amount of force that the quad muscles can generate during a specific movement or contraction of the leg.  Figure 1</w:t>
      </w:r>
      <w:r w:rsidR="00F8669F">
        <w:t>5</w:t>
      </w:r>
      <w:r>
        <w:t xml:space="preserve"> demonstrates the second functional test </w:t>
      </w:r>
      <w:r w:rsidR="00F8669F">
        <w:t>which measures</w:t>
      </w:r>
      <w:r>
        <w:t xml:space="preserve"> the quad peak force of each of the participants’ legs.  To measure this, the subsequent steps were followed:</w:t>
      </w:r>
    </w:p>
    <w:p w14:paraId="5C87E769" w14:textId="7BB226BA" w:rsidR="004E6FE6" w:rsidRDefault="004E6FE6" w:rsidP="004E6FE6">
      <w:pPr>
        <w:pStyle w:val="NormalWeb"/>
        <w:numPr>
          <w:ilvl w:val="0"/>
          <w:numId w:val="38"/>
        </w:numPr>
        <w:spacing w:before="0" w:beforeAutospacing="0" w:after="0" w:afterAutospacing="0" w:line="480" w:lineRule="auto"/>
        <w:ind w:right="406"/>
        <w:jc w:val="both"/>
        <w:textAlignment w:val="baseline"/>
        <w:rPr>
          <w:color w:val="000000"/>
        </w:rPr>
      </w:pPr>
      <w:r>
        <w:rPr>
          <w:color w:val="000000"/>
        </w:rPr>
        <w:t xml:space="preserve">Sitting down, the participant bent the knee to </w:t>
      </w:r>
      <w:r w:rsidR="00F8669F">
        <w:rPr>
          <w:color w:val="000000"/>
        </w:rPr>
        <w:t>about 90</w:t>
      </w:r>
      <w:r>
        <w:rPr>
          <w:color w:val="000000"/>
        </w:rPr>
        <w:t xml:space="preserve"> degrees.  </w:t>
      </w:r>
    </w:p>
    <w:p w14:paraId="64C58361" w14:textId="77777777" w:rsidR="004E6FE6" w:rsidRDefault="004E6FE6" w:rsidP="004E6FE6">
      <w:pPr>
        <w:pStyle w:val="NormalWeb"/>
        <w:numPr>
          <w:ilvl w:val="0"/>
          <w:numId w:val="38"/>
        </w:numPr>
        <w:spacing w:before="0" w:beforeAutospacing="0" w:after="0" w:afterAutospacing="0" w:line="480" w:lineRule="auto"/>
        <w:ind w:right="406"/>
        <w:jc w:val="both"/>
        <w:textAlignment w:val="baseline"/>
        <w:rPr>
          <w:color w:val="000000"/>
        </w:rPr>
      </w:pPr>
      <w:r>
        <w:rPr>
          <w:color w:val="000000"/>
        </w:rPr>
        <w:t>The hand-held dynamometer was placed proximal to the direction of force which was outward knee extension.</w:t>
      </w:r>
    </w:p>
    <w:p w14:paraId="084E1116" w14:textId="7341AA36" w:rsidR="004E6FE6" w:rsidRDefault="004E6FE6" w:rsidP="004E6FE6">
      <w:pPr>
        <w:pStyle w:val="NormalWeb"/>
        <w:numPr>
          <w:ilvl w:val="0"/>
          <w:numId w:val="38"/>
        </w:numPr>
        <w:spacing w:before="0" w:beforeAutospacing="0" w:after="0" w:afterAutospacing="0" w:line="480" w:lineRule="auto"/>
        <w:ind w:right="406"/>
        <w:jc w:val="both"/>
        <w:textAlignment w:val="baseline"/>
        <w:rPr>
          <w:color w:val="000000"/>
        </w:rPr>
      </w:pPr>
      <w:r>
        <w:rPr>
          <w:color w:val="000000"/>
        </w:rPr>
        <w:t xml:space="preserve">The hand that was not holding the dynamometer on the quad was placed closer to the knee to stabilize the </w:t>
      </w:r>
      <w:r w:rsidR="00F8669F">
        <w:rPr>
          <w:color w:val="000000"/>
        </w:rPr>
        <w:t>leg,</w:t>
      </w:r>
      <w:r>
        <w:rPr>
          <w:color w:val="000000"/>
        </w:rPr>
        <w:t xml:space="preserve"> so it didn’t turn inward or outward.  </w:t>
      </w:r>
    </w:p>
    <w:p w14:paraId="35F21B3C" w14:textId="77777777" w:rsidR="004E6FE6" w:rsidRDefault="004E6FE6" w:rsidP="004E6FE6">
      <w:pPr>
        <w:pStyle w:val="NormalWeb"/>
        <w:numPr>
          <w:ilvl w:val="0"/>
          <w:numId w:val="38"/>
        </w:numPr>
        <w:spacing w:before="0" w:beforeAutospacing="0" w:after="0" w:afterAutospacing="0" w:line="480" w:lineRule="auto"/>
        <w:ind w:right="406"/>
        <w:jc w:val="both"/>
        <w:textAlignment w:val="baseline"/>
        <w:rPr>
          <w:color w:val="000000"/>
        </w:rPr>
      </w:pPr>
      <w:r>
        <w:rPr>
          <w:color w:val="000000"/>
        </w:rPr>
        <w:lastRenderedPageBreak/>
        <w:t>The isometric test was performed at 90 degrees to assess quad strength related to sprinting. </w:t>
      </w:r>
    </w:p>
    <w:p w14:paraId="240BA703" w14:textId="77777777" w:rsidR="004E6FE6" w:rsidRDefault="004E6FE6" w:rsidP="004E6FE6">
      <w:pPr>
        <w:pStyle w:val="NormalWeb"/>
        <w:numPr>
          <w:ilvl w:val="0"/>
          <w:numId w:val="38"/>
        </w:numPr>
        <w:spacing w:before="0" w:beforeAutospacing="0" w:after="0" w:afterAutospacing="0" w:line="480" w:lineRule="auto"/>
        <w:ind w:right="406"/>
        <w:jc w:val="both"/>
        <w:textAlignment w:val="baseline"/>
        <w:rPr>
          <w:color w:val="000000"/>
        </w:rPr>
      </w:pPr>
      <w:r>
        <w:rPr>
          <w:color w:val="000000"/>
        </w:rPr>
        <w:t>A countdown was verbalized to the participant counting down from three, and after 1, the researcher said “go” and the participant pulled with max effort for three seconds. The researcher ensured that the participant maintained the joint angle throughout the contraction.</w:t>
      </w:r>
    </w:p>
    <w:p w14:paraId="6E12EC3D" w14:textId="77777777" w:rsidR="004E6FE6" w:rsidRDefault="004E6FE6" w:rsidP="004E6FE6">
      <w:pPr>
        <w:pStyle w:val="NormalWeb"/>
        <w:numPr>
          <w:ilvl w:val="0"/>
          <w:numId w:val="38"/>
        </w:numPr>
        <w:spacing w:before="0" w:beforeAutospacing="0" w:after="0" w:afterAutospacing="0" w:line="480" w:lineRule="auto"/>
        <w:ind w:right="406"/>
        <w:jc w:val="both"/>
        <w:textAlignment w:val="baseline"/>
        <w:rPr>
          <w:color w:val="000000"/>
        </w:rPr>
      </w:pPr>
      <w:r>
        <w:rPr>
          <w:color w:val="000000"/>
        </w:rPr>
        <w:t xml:space="preserve">The test was repeated 3 times and the average of the three were taken.  The peak maximal voluntary isometric contraction (MVIC) (peak force) was recorded in pounds (lbs.).  </w:t>
      </w:r>
    </w:p>
    <w:p w14:paraId="246C18A7" w14:textId="77777777" w:rsidR="00F8669F" w:rsidRDefault="004E6FE6" w:rsidP="00F8669F">
      <w:pPr>
        <w:pStyle w:val="NormalWeb"/>
        <w:keepNext/>
        <w:spacing w:before="0" w:beforeAutospacing="0" w:after="0" w:afterAutospacing="0" w:line="480" w:lineRule="auto"/>
        <w:ind w:right="406"/>
        <w:jc w:val="center"/>
        <w:textAlignment w:val="baseline"/>
      </w:pPr>
      <w:r>
        <w:rPr>
          <w:color w:val="000000"/>
          <w:bdr w:val="none" w:sz="0" w:space="0" w:color="auto" w:frame="1"/>
        </w:rPr>
        <w:fldChar w:fldCharType="begin"/>
      </w:r>
      <w:r>
        <w:rPr>
          <w:color w:val="000000"/>
          <w:bdr w:val="none" w:sz="0" w:space="0" w:color="auto" w:frame="1"/>
        </w:rPr>
        <w:instrText xml:space="preserve"> INCLUDEPICTURE "https://lh7-us.googleusercontent.com/risz6D09BNzvkQBoueo1zoHXGWkyJ7wnLA8kJJqoJN4MDuGK9-ROH_G24jYH4B_GIL1OjuFr1hYTPJfWPR2Zl0FzOw2ziOmyCyf-nVPKKeUIgxpYOFBs-EcoLfk_LWpByecUHv1fuH0kpzrL1ElK3Iw"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26C93B58" wp14:editId="48A19A1A">
            <wp:extent cx="1614196" cy="2462280"/>
            <wp:effectExtent l="0" t="0" r="0" b="1905"/>
            <wp:docPr id="256126515" name="Picture 55" descr="A person sitting on a table with a person in the b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26515" name="Picture 55" descr="A person sitting on a table with a person in the back&#10;&#10;Description automatically generated"/>
                    <pic:cNvPicPr>
                      <a:picLocks noChangeAspect="1" noChangeArrowheads="1"/>
                    </pic:cNvPicPr>
                  </pic:nvPicPr>
                  <pic:blipFill rotWithShape="1">
                    <a:blip r:embed="rId30">
                      <a:extLst>
                        <a:ext uri="{28A0092B-C50C-407E-A947-70E740481C1C}">
                          <a14:useLocalDpi xmlns:a14="http://schemas.microsoft.com/office/drawing/2010/main" val="0"/>
                        </a:ext>
                      </a:extLst>
                    </a:blip>
                    <a:srcRect l="19278" t="33654" r="35374" b="8019"/>
                    <a:stretch/>
                  </pic:blipFill>
                  <pic:spPr bwMode="auto">
                    <a:xfrm>
                      <a:off x="0" y="0"/>
                      <a:ext cx="1622528" cy="2474990"/>
                    </a:xfrm>
                    <a:prstGeom prst="rect">
                      <a:avLst/>
                    </a:prstGeom>
                    <a:noFill/>
                    <a:ln>
                      <a:noFill/>
                    </a:ln>
                    <a:extLst>
                      <a:ext uri="{53640926-AAD7-44D8-BBD7-CCE9431645EC}">
                        <a14:shadowObscured xmlns:a14="http://schemas.microsoft.com/office/drawing/2010/main"/>
                      </a:ext>
                    </a:extLst>
                  </pic:spPr>
                </pic:pic>
              </a:graphicData>
            </a:graphic>
          </wp:inline>
        </w:drawing>
      </w:r>
      <w:r>
        <w:rPr>
          <w:color w:val="000000"/>
          <w:bdr w:val="none" w:sz="0" w:space="0" w:color="auto" w:frame="1"/>
        </w:rPr>
        <w:fldChar w:fldCharType="end"/>
      </w:r>
    </w:p>
    <w:p w14:paraId="7D333E6D" w14:textId="197F3AE8" w:rsidR="004E6FE6" w:rsidRDefault="00F8669F" w:rsidP="00F8669F">
      <w:pPr>
        <w:pStyle w:val="Caption"/>
        <w:jc w:val="center"/>
        <w:rPr>
          <w:color w:val="000000"/>
          <w:bdr w:val="none" w:sz="0" w:space="0" w:color="auto" w:frame="1"/>
        </w:rPr>
      </w:pPr>
      <w:bookmarkStart w:id="60" w:name="_Toc163557138"/>
      <w:bookmarkStart w:id="61" w:name="_Toc163720648"/>
      <w:r w:rsidRPr="00F8669F">
        <w:rPr>
          <w:b/>
          <w:bCs w:val="0"/>
        </w:rPr>
        <w:t xml:space="preserve">Figure </w:t>
      </w:r>
      <w:r w:rsidRPr="00F8669F">
        <w:rPr>
          <w:b/>
          <w:bCs w:val="0"/>
        </w:rPr>
        <w:fldChar w:fldCharType="begin"/>
      </w:r>
      <w:r w:rsidRPr="00F8669F">
        <w:rPr>
          <w:b/>
          <w:bCs w:val="0"/>
        </w:rPr>
        <w:instrText xml:space="preserve"> SEQ Figure \* ARABIC </w:instrText>
      </w:r>
      <w:r w:rsidRPr="00F8669F">
        <w:rPr>
          <w:b/>
          <w:bCs w:val="0"/>
        </w:rPr>
        <w:fldChar w:fldCharType="separate"/>
      </w:r>
      <w:r w:rsidR="00095A04">
        <w:rPr>
          <w:b/>
          <w:bCs w:val="0"/>
          <w:noProof/>
        </w:rPr>
        <w:t>15</w:t>
      </w:r>
      <w:r w:rsidRPr="00F8669F">
        <w:rPr>
          <w:b/>
          <w:bCs w:val="0"/>
        </w:rPr>
        <w:fldChar w:fldCharType="end"/>
      </w:r>
      <w:r w:rsidRPr="00F8669F">
        <w:rPr>
          <w:b/>
          <w:bCs w:val="0"/>
        </w:rPr>
        <w:t>.</w:t>
      </w:r>
      <w:r>
        <w:t xml:space="preserve"> </w:t>
      </w:r>
      <w:r w:rsidRPr="00E26248">
        <w:t xml:space="preserve">Researcher is measuring Quad Peak force on a volunteering </w:t>
      </w:r>
      <w:proofErr w:type="gramStart"/>
      <w:r w:rsidRPr="00E26248">
        <w:t>participant</w:t>
      </w:r>
      <w:bookmarkEnd w:id="60"/>
      <w:bookmarkEnd w:id="61"/>
      <w:proofErr w:type="gramEnd"/>
    </w:p>
    <w:p w14:paraId="14399058" w14:textId="7D955F6E" w:rsidR="00A0260C" w:rsidRDefault="00A0260C" w:rsidP="00A0260C">
      <w:pPr>
        <w:pStyle w:val="NormalWeb"/>
        <w:spacing w:before="0" w:beforeAutospacing="0" w:after="0" w:afterAutospacing="0"/>
        <w:ind w:right="406"/>
        <w:jc w:val="center"/>
      </w:pPr>
    </w:p>
    <w:p w14:paraId="7F63334B" w14:textId="77777777" w:rsidR="00A0260C" w:rsidRDefault="00A0260C" w:rsidP="00A0260C"/>
    <w:p w14:paraId="31F5FE03" w14:textId="4CBA5A83" w:rsidR="00A0260C" w:rsidRDefault="00A0260C" w:rsidP="00A0260C">
      <w:pPr>
        <w:pStyle w:val="Paragraph"/>
      </w:pPr>
      <w:r w:rsidRPr="00A0260C">
        <w:t>The Sparta Single Leg Jump Test measured the participants’ jump height in inches</w:t>
      </w:r>
      <w:r>
        <w:t xml:space="preserve"> and max power in a power-to-weight ratio (W/kg). W/kg is used to measure the amount of power that is generated (Kundu et al., 2022). The participant stepped onto the Sparta force plate with both feet (Figure 1</w:t>
      </w:r>
      <w:r w:rsidR="00F8669F">
        <w:t>6</w:t>
      </w:r>
      <w:r>
        <w:t xml:space="preserve">).  The first action the participant was </w:t>
      </w:r>
      <w:r>
        <w:lastRenderedPageBreak/>
        <w:t>prompted with was to balance on their right leg.  Then they were asked to prepare to jump by putting their arms up.  Once the screen prompted the participant to jump, the participant swung their arms down and jumped by taking off and landing on their right leg.  After successfully landing on their right leg, they balanced on both feet for a couple of seconds before being prompted to balance on their left leg.  They repeated the same steps that they followed for the right leg.  This protocol was repeated one more time for each leg.  The results presented the researcher with the jump height of each individual leg.  </w:t>
      </w:r>
    </w:p>
    <w:p w14:paraId="451E9853" w14:textId="2AE8DA82" w:rsidR="00A0260C" w:rsidRDefault="00A0260C" w:rsidP="00A0260C">
      <w:pPr>
        <w:pStyle w:val="NormalWeb"/>
        <w:spacing w:before="0" w:beforeAutospacing="0" w:after="0" w:afterAutospacing="0" w:line="480" w:lineRule="auto"/>
        <w:ind w:right="406" w:firstLine="720"/>
        <w:jc w:val="both"/>
      </w:pPr>
      <w:r>
        <w:rPr>
          <w:color w:val="000000"/>
        </w:rPr>
        <w:t>The data collected pertaining to the participants’ jump height was used to test the third hypothesis: </w:t>
      </w:r>
    </w:p>
    <w:p w14:paraId="296AB9A7" w14:textId="62CAEB6A" w:rsidR="00A0260C" w:rsidRDefault="00A0260C" w:rsidP="00A0260C">
      <w:pPr>
        <w:pStyle w:val="NormalWeb"/>
        <w:spacing w:before="0" w:beforeAutospacing="0" w:after="0" w:afterAutospacing="0" w:line="480" w:lineRule="auto"/>
        <w:ind w:right="406"/>
        <w:textAlignment w:val="baseline"/>
        <w:rPr>
          <w:i/>
          <w:iCs/>
          <w:color w:val="000000"/>
        </w:rPr>
      </w:pPr>
      <w:r>
        <w:rPr>
          <w:rStyle w:val="apple-tab-span"/>
          <w:i/>
          <w:iCs/>
          <w:color w:val="000000"/>
        </w:rPr>
        <w:tab/>
      </w:r>
      <w:r>
        <w:rPr>
          <w:b/>
          <w:bCs/>
          <w:i/>
          <w:iCs/>
          <w:color w:val="000000"/>
        </w:rPr>
        <w:t>H3:</w:t>
      </w:r>
      <w:r>
        <w:rPr>
          <w:i/>
          <w:iCs/>
          <w:color w:val="000000"/>
        </w:rPr>
        <w:t xml:space="preserve"> The leg that the participant wears the CS on will result in an overall higher jump height by session 4 than the control leg.</w:t>
      </w:r>
    </w:p>
    <w:p w14:paraId="5776F288" w14:textId="77777777" w:rsidR="00F8669F" w:rsidRDefault="00A0260C" w:rsidP="00F8669F">
      <w:pPr>
        <w:pStyle w:val="NormalWeb"/>
        <w:keepNext/>
        <w:spacing w:before="0" w:beforeAutospacing="0" w:after="0" w:afterAutospacing="0" w:line="480" w:lineRule="auto"/>
        <w:ind w:right="406"/>
        <w:jc w:val="center"/>
        <w:textAlignment w:val="baseline"/>
      </w:pPr>
      <w:r>
        <w:rPr>
          <w:color w:val="000000"/>
          <w:bdr w:val="none" w:sz="0" w:space="0" w:color="auto" w:frame="1"/>
        </w:rPr>
        <w:fldChar w:fldCharType="begin"/>
      </w:r>
      <w:r>
        <w:rPr>
          <w:color w:val="000000"/>
          <w:bdr w:val="none" w:sz="0" w:space="0" w:color="auto" w:frame="1"/>
        </w:rPr>
        <w:instrText xml:space="preserve"> INCLUDEPICTURE "https://lh7-us.googleusercontent.com/GRrkoS4h_RY-DZ4SxSAWvDBBM2SfG4f-wGA08OOr7BMQCckcqSVS9zZGZpAFYcSsBOIuhdm-u1eJXjlaCs2mR_xRkfG-ebhBjHvl_NyY0X1JZd0zlxzwBYg_yAhkEbFn6C_9S8sw7hzPBulwU_cTh9Y"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20662747" wp14:editId="2B63FB49">
            <wp:extent cx="1623527" cy="2828765"/>
            <wp:effectExtent l="0" t="0" r="2540" b="3810"/>
            <wp:docPr id="1643323771" name="Picture 56" descr="A person walking on a m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323771" name="Picture 56" descr="A person walking on a mat&#10;&#10;Description automatically generated"/>
                    <pic:cNvPicPr>
                      <a:picLocks noChangeAspect="1" noChangeArrowheads="1"/>
                    </pic:cNvPicPr>
                  </pic:nvPicPr>
                  <pic:blipFill rotWithShape="1">
                    <a:blip r:embed="rId31">
                      <a:extLst>
                        <a:ext uri="{28A0092B-C50C-407E-A947-70E740481C1C}">
                          <a14:useLocalDpi xmlns:a14="http://schemas.microsoft.com/office/drawing/2010/main" val="0"/>
                        </a:ext>
                      </a:extLst>
                    </a:blip>
                    <a:srcRect l="26010" t="16857" r="16148" b="7552"/>
                    <a:stretch/>
                  </pic:blipFill>
                  <pic:spPr bwMode="auto">
                    <a:xfrm>
                      <a:off x="0" y="0"/>
                      <a:ext cx="1631982" cy="2843497"/>
                    </a:xfrm>
                    <a:prstGeom prst="rect">
                      <a:avLst/>
                    </a:prstGeom>
                    <a:noFill/>
                    <a:ln>
                      <a:noFill/>
                    </a:ln>
                    <a:extLst>
                      <a:ext uri="{53640926-AAD7-44D8-BBD7-CCE9431645EC}">
                        <a14:shadowObscured xmlns:a14="http://schemas.microsoft.com/office/drawing/2010/main"/>
                      </a:ext>
                    </a:extLst>
                  </pic:spPr>
                </pic:pic>
              </a:graphicData>
            </a:graphic>
          </wp:inline>
        </w:drawing>
      </w:r>
      <w:r>
        <w:rPr>
          <w:color w:val="000000"/>
          <w:bdr w:val="none" w:sz="0" w:space="0" w:color="auto" w:frame="1"/>
        </w:rPr>
        <w:fldChar w:fldCharType="end"/>
      </w:r>
    </w:p>
    <w:p w14:paraId="65CAE160" w14:textId="22692D18" w:rsidR="00A0260C" w:rsidRDefault="00F8669F" w:rsidP="00F8669F">
      <w:pPr>
        <w:pStyle w:val="Caption"/>
        <w:jc w:val="center"/>
        <w:rPr>
          <w:color w:val="000000"/>
          <w:bdr w:val="none" w:sz="0" w:space="0" w:color="auto" w:frame="1"/>
        </w:rPr>
      </w:pPr>
      <w:bookmarkStart w:id="62" w:name="_Toc163557139"/>
      <w:bookmarkStart w:id="63" w:name="_Toc163720649"/>
      <w:r w:rsidRPr="00F8669F">
        <w:rPr>
          <w:b/>
          <w:bCs w:val="0"/>
        </w:rPr>
        <w:t xml:space="preserve">Figure </w:t>
      </w:r>
      <w:r w:rsidRPr="00F8669F">
        <w:rPr>
          <w:b/>
          <w:bCs w:val="0"/>
        </w:rPr>
        <w:fldChar w:fldCharType="begin"/>
      </w:r>
      <w:r w:rsidRPr="00F8669F">
        <w:rPr>
          <w:b/>
          <w:bCs w:val="0"/>
        </w:rPr>
        <w:instrText xml:space="preserve"> SEQ Figure \* ARABIC </w:instrText>
      </w:r>
      <w:r w:rsidRPr="00F8669F">
        <w:rPr>
          <w:b/>
          <w:bCs w:val="0"/>
        </w:rPr>
        <w:fldChar w:fldCharType="separate"/>
      </w:r>
      <w:r w:rsidR="00095A04">
        <w:rPr>
          <w:b/>
          <w:bCs w:val="0"/>
          <w:noProof/>
        </w:rPr>
        <w:t>16</w:t>
      </w:r>
      <w:r w:rsidRPr="00F8669F">
        <w:rPr>
          <w:b/>
          <w:bCs w:val="0"/>
        </w:rPr>
        <w:fldChar w:fldCharType="end"/>
      </w:r>
      <w:r w:rsidRPr="00F8669F">
        <w:rPr>
          <w:b/>
          <w:bCs w:val="0"/>
        </w:rPr>
        <w:t>.</w:t>
      </w:r>
      <w:r>
        <w:t xml:space="preserve"> </w:t>
      </w:r>
      <w:r w:rsidRPr="006D6A67">
        <w:t xml:space="preserve">Participant completing single leg test with Sparta </w:t>
      </w:r>
      <w:proofErr w:type="gramStart"/>
      <w:r w:rsidRPr="006D6A67">
        <w:t>software</w:t>
      </w:r>
      <w:bookmarkEnd w:id="62"/>
      <w:bookmarkEnd w:id="63"/>
      <w:proofErr w:type="gramEnd"/>
    </w:p>
    <w:p w14:paraId="45AA3AFA" w14:textId="46375152" w:rsidR="00A0260C" w:rsidRDefault="00A0260C" w:rsidP="00A0260C">
      <w:pPr>
        <w:pStyle w:val="NormalWeb"/>
        <w:spacing w:before="0" w:beforeAutospacing="0" w:after="0" w:afterAutospacing="0" w:line="480" w:lineRule="auto"/>
        <w:ind w:right="406"/>
        <w:jc w:val="center"/>
      </w:pPr>
    </w:p>
    <w:p w14:paraId="6E1FD635" w14:textId="77777777" w:rsidR="00A0260C" w:rsidRDefault="00A0260C" w:rsidP="00A0260C">
      <w:pPr>
        <w:pStyle w:val="Paragraph"/>
      </w:pPr>
      <w:r>
        <w:lastRenderedPageBreak/>
        <w:t xml:space="preserve">The data collected pertaining to the participants’ max power </w:t>
      </w:r>
      <w:r w:rsidRPr="00A0260C">
        <w:t>was</w:t>
      </w:r>
      <w:r>
        <w:t xml:space="preserve"> used to test the fourth hypothesis: </w:t>
      </w:r>
    </w:p>
    <w:p w14:paraId="5669A75D" w14:textId="77777777" w:rsidR="00A0260C" w:rsidRDefault="00A0260C" w:rsidP="00A0260C">
      <w:pPr>
        <w:pStyle w:val="NormalWeb"/>
        <w:spacing w:before="0" w:beforeAutospacing="0" w:after="0" w:afterAutospacing="0" w:line="480" w:lineRule="auto"/>
        <w:ind w:right="406" w:firstLine="720"/>
        <w:jc w:val="both"/>
      </w:pPr>
      <w:r>
        <w:rPr>
          <w:b/>
          <w:bCs/>
          <w:i/>
          <w:iCs/>
          <w:color w:val="000000"/>
        </w:rPr>
        <w:t>H4:</w:t>
      </w:r>
      <w:r>
        <w:rPr>
          <w:i/>
          <w:iCs/>
          <w:color w:val="000000"/>
        </w:rPr>
        <w:t xml:space="preserve"> The leg that the participant wears the CS on will result in an overall higher max power by session 4 than the control leg.</w:t>
      </w:r>
    </w:p>
    <w:p w14:paraId="2E467B38" w14:textId="2D2EE306" w:rsidR="00A0260C" w:rsidRDefault="00A0260C" w:rsidP="00A0260C">
      <w:pPr>
        <w:pStyle w:val="Paragraph"/>
      </w:pPr>
      <w:r>
        <w:t xml:space="preserve">After these functional tests were completed, steps 6-8 outline the Sprint Protocol.   Step 6 prompted the participant with a proper warm-up.  It mimicked that of an adapted track and </w:t>
      </w:r>
      <w:r w:rsidRPr="00A0260C">
        <w:t>field</w:t>
      </w:r>
      <w:r>
        <w:t xml:space="preserve"> warmup.  The participants self-paced a five-minute jog that was followed up with some dynamic stretches such as ankle circles, arm circles, and trunk circles.  The participants then did 20 seconds each of high knees, butt kickers, A-skips, and B-skips in place (Appendix I).  After warming up, the participants complete step 7 by donning the CS prototype on the leg that was randomly assigned to them (Figure 1</w:t>
      </w:r>
      <w:r w:rsidR="00D756E9">
        <w:t>8</w:t>
      </w:r>
      <w:r>
        <w:t>).  The other leg acted as a control.</w:t>
      </w:r>
      <w:r>
        <w:rPr>
          <w:color w:val="FF0000"/>
        </w:rPr>
        <w:t xml:space="preserve"> </w:t>
      </w:r>
      <w:r>
        <w:t>The application of a randomized within-subjects design reduced the impact of variations in exercise and activity patterns between subjects (</w:t>
      </w:r>
      <w:proofErr w:type="spellStart"/>
      <w:r>
        <w:t>Folppe</w:t>
      </w:r>
      <w:proofErr w:type="spellEnd"/>
      <w:r>
        <w:t xml:space="preserve"> et al., 2006).  </w:t>
      </w:r>
    </w:p>
    <w:p w14:paraId="60F1E46A" w14:textId="77777777" w:rsidR="00A0260C" w:rsidRDefault="00A0260C" w:rsidP="00A0260C">
      <w:pPr>
        <w:pStyle w:val="Paragraph"/>
      </w:pPr>
      <w:r>
        <w:t>The way the leg was assigned was by having a computerized random number generator pick a number between 1-10.  This was repeated 8 times, once for each participant.  If it picked a number between 1-5, the participant was assigned the left leg.  If it picked a number between 6-10, the participant was assigned the right leg.  The CS size was determined by asking the participant what leggings size they typically wore.  If the participant tended to wear a size small, then they were given the size small CS.  </w:t>
      </w:r>
    </w:p>
    <w:p w14:paraId="3AD4A4E1" w14:textId="7CB68D4E" w:rsidR="00A0260C" w:rsidRDefault="00A0260C" w:rsidP="00A0260C">
      <w:pPr>
        <w:pStyle w:val="Paragraph"/>
      </w:pPr>
      <w:r>
        <w:lastRenderedPageBreak/>
        <w:t>The compression of the CS was measured using the Kikuhime pneumatic pressure sensor (Figure 1</w:t>
      </w:r>
      <w:r w:rsidR="00F8669F">
        <w:t>7</w:t>
      </w:r>
      <w:r>
        <w:t xml:space="preserve">).  The probe was placed under the CS in the middle back of the leg at each session, to ensure the pressure on the leg is constant between the sessions.  </w:t>
      </w:r>
    </w:p>
    <w:p w14:paraId="650769BA" w14:textId="77777777" w:rsidR="00F8669F" w:rsidRDefault="00A0260C" w:rsidP="00F8669F">
      <w:pPr>
        <w:pStyle w:val="Paragraph"/>
        <w:keepNext/>
        <w:ind w:firstLine="0"/>
        <w:jc w:val="center"/>
      </w:pPr>
      <w:r>
        <w:rPr>
          <w:color w:val="000000"/>
          <w:bdr w:val="none" w:sz="0" w:space="0" w:color="auto" w:frame="1"/>
        </w:rPr>
        <w:fldChar w:fldCharType="begin"/>
      </w:r>
      <w:r>
        <w:rPr>
          <w:color w:val="000000"/>
          <w:bdr w:val="none" w:sz="0" w:space="0" w:color="auto" w:frame="1"/>
        </w:rPr>
        <w:instrText xml:space="preserve"> INCLUDEPICTURE "https://lh7-us.googleusercontent.com/Flf4MBVRbU8bJ_DTSQNT0LwdG9sWETA_3dgZfglTT5mp34ZEztPHvVNzzCPGFIFaEF8JsuChD32yYaYbH-m0PRulsLpWsL856aFz6XnEjhfwkuj7KTOtjAbBvr2cKTbOJDhTzX6Wss82BLIH3hehnG8"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7DC252F6" wp14:editId="52D73749">
            <wp:extent cx="1744760" cy="1782147"/>
            <wp:effectExtent l="0" t="0" r="0" b="0"/>
            <wp:docPr id="135246100" name="Picture 57" descr="A person's leg with a device attached to their le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46100" name="Picture 57" descr="A person's leg with a device attached to their leg&#10;&#10;Description automatically generated"/>
                    <pic:cNvPicPr>
                      <a:picLocks noChangeAspect="1" noChangeArrowheads="1"/>
                    </pic:cNvPicPr>
                  </pic:nvPicPr>
                  <pic:blipFill rotWithShape="1">
                    <a:blip r:embed="rId32">
                      <a:extLst>
                        <a:ext uri="{28A0092B-C50C-407E-A947-70E740481C1C}">
                          <a14:useLocalDpi xmlns:a14="http://schemas.microsoft.com/office/drawing/2010/main" val="0"/>
                        </a:ext>
                      </a:extLst>
                    </a:blip>
                    <a:srcRect l="10868" t="37123" r="7837" b="9963"/>
                    <a:stretch/>
                  </pic:blipFill>
                  <pic:spPr bwMode="auto">
                    <a:xfrm>
                      <a:off x="0" y="0"/>
                      <a:ext cx="1744817" cy="1782206"/>
                    </a:xfrm>
                    <a:prstGeom prst="rect">
                      <a:avLst/>
                    </a:prstGeom>
                    <a:noFill/>
                    <a:ln>
                      <a:noFill/>
                    </a:ln>
                    <a:extLst>
                      <a:ext uri="{53640926-AAD7-44D8-BBD7-CCE9431645EC}">
                        <a14:shadowObscured xmlns:a14="http://schemas.microsoft.com/office/drawing/2010/main"/>
                      </a:ext>
                    </a:extLst>
                  </pic:spPr>
                </pic:pic>
              </a:graphicData>
            </a:graphic>
          </wp:inline>
        </w:drawing>
      </w:r>
      <w:r>
        <w:rPr>
          <w:color w:val="000000"/>
          <w:bdr w:val="none" w:sz="0" w:space="0" w:color="auto" w:frame="1"/>
        </w:rPr>
        <w:fldChar w:fldCharType="end"/>
      </w:r>
    </w:p>
    <w:p w14:paraId="22F5B1BF" w14:textId="0B561DDF" w:rsidR="00A0260C" w:rsidRDefault="00F8669F" w:rsidP="00F8669F">
      <w:pPr>
        <w:pStyle w:val="Caption"/>
        <w:jc w:val="center"/>
        <w:rPr>
          <w:color w:val="000000"/>
          <w:bdr w:val="none" w:sz="0" w:space="0" w:color="auto" w:frame="1"/>
        </w:rPr>
      </w:pPr>
      <w:bookmarkStart w:id="64" w:name="_Toc163557140"/>
      <w:bookmarkStart w:id="65" w:name="_Toc163720650"/>
      <w:r>
        <w:t xml:space="preserve">Figure </w:t>
      </w:r>
      <w:r>
        <w:fldChar w:fldCharType="begin"/>
      </w:r>
      <w:r>
        <w:instrText xml:space="preserve"> SEQ Figure \* ARABIC </w:instrText>
      </w:r>
      <w:r>
        <w:fldChar w:fldCharType="separate"/>
      </w:r>
      <w:r w:rsidR="00095A04">
        <w:rPr>
          <w:noProof/>
        </w:rPr>
        <w:t>17</w:t>
      </w:r>
      <w:r>
        <w:fldChar w:fldCharType="end"/>
      </w:r>
      <w:r>
        <w:t xml:space="preserve">. </w:t>
      </w:r>
      <w:r w:rsidRPr="00FC1B01">
        <w:t>Kikuhime pneumatic pressure sensor (researcher’s image)</w:t>
      </w:r>
      <w:bookmarkEnd w:id="64"/>
      <w:bookmarkEnd w:id="65"/>
    </w:p>
    <w:p w14:paraId="2E4CD3C5" w14:textId="48063132" w:rsidR="00A0260C" w:rsidRDefault="00A0260C" w:rsidP="00A0260C">
      <w:pPr>
        <w:pStyle w:val="Paragraph"/>
        <w:ind w:firstLine="0"/>
        <w:jc w:val="center"/>
      </w:pPr>
    </w:p>
    <w:p w14:paraId="0AC61492" w14:textId="77777777" w:rsidR="00A0260C" w:rsidRDefault="00A0260C" w:rsidP="00A0260C"/>
    <w:p w14:paraId="2EA551F1" w14:textId="02A1398F" w:rsidR="00A0260C" w:rsidRDefault="00A0260C" w:rsidP="00A0260C">
      <w:pPr>
        <w:pStyle w:val="Paragraph"/>
      </w:pPr>
      <w:r>
        <w:t>The participant then completed Step 8 which was the Sprint Test that was created based on the review of literature, past studies that have investigated DOMS mitigation, as well as the researcher’s background as a former NCAA track and field athlete.  By following the layout of a high-intensity interval training (</w:t>
      </w:r>
      <w:r w:rsidRPr="00A0260C">
        <w:t>HIIT</w:t>
      </w:r>
      <w:r>
        <w:t xml:space="preserve">), the Sprint Test included the participant running at maximum speed for 15 repetitions of 30 meters sprints.  Each sprint departed every 65 seconds.  A stopwatch was used to ensure that every sprint was within similar range.  After the sprint protocol was complete, the participants squatted to a </w:t>
      </w:r>
      <w:r w:rsidR="00F8669F">
        <w:t>90-degree</w:t>
      </w:r>
      <w:r>
        <w:t xml:space="preserve"> angle to engage the leg muscles and held this position for 10 seconds.  They then completed Steps 9 and 10 by filling out a Soreness Survey that consisted of 10 questions, and a Comfort Survey (Appendix J) </w:t>
      </w:r>
      <w:r>
        <w:lastRenderedPageBreak/>
        <w:t>that consisted of 8 questions that prompted questions about the fabric feel and wearing experience of the CS.</w:t>
      </w:r>
    </w:p>
    <w:p w14:paraId="53E90DF6" w14:textId="77777777" w:rsidR="00A0260C" w:rsidRPr="00A0260C" w:rsidRDefault="00A0260C" w:rsidP="00A0260C">
      <w:pPr>
        <w:pStyle w:val="NormalWeb"/>
        <w:spacing w:before="0" w:beforeAutospacing="0" w:after="0" w:afterAutospacing="0" w:line="480" w:lineRule="auto"/>
        <w:ind w:right="406"/>
        <w:jc w:val="center"/>
        <w:textAlignment w:val="baseline"/>
        <w:rPr>
          <w:color w:val="000000"/>
        </w:rPr>
      </w:pPr>
    </w:p>
    <w:p w14:paraId="7DD592E6" w14:textId="77777777" w:rsidR="00D756E9" w:rsidRDefault="00A0260C" w:rsidP="00D756E9">
      <w:pPr>
        <w:pStyle w:val="NormalWeb"/>
        <w:keepNext/>
        <w:spacing w:before="0" w:beforeAutospacing="0" w:after="0" w:afterAutospacing="0"/>
        <w:ind w:right="406"/>
        <w:jc w:val="center"/>
        <w:textAlignment w:val="baseline"/>
      </w:pPr>
      <w:r>
        <w:rPr>
          <w:color w:val="000000"/>
          <w:bdr w:val="none" w:sz="0" w:space="0" w:color="auto" w:frame="1"/>
        </w:rPr>
        <w:fldChar w:fldCharType="begin"/>
      </w:r>
      <w:r>
        <w:rPr>
          <w:color w:val="000000"/>
          <w:bdr w:val="none" w:sz="0" w:space="0" w:color="auto" w:frame="1"/>
        </w:rPr>
        <w:instrText xml:space="preserve"> INCLUDEPICTURE "https://lh7-us.googleusercontent.com/Dht2UyZX-XUFgYiO4zYXm2NUCmgIbsoEHv2WGBPqz2mgyNmwwaxG4hrDdF7PHS8RnuNFUNaN9t-D_-9aerPMd-8XxSUk6ngKMir9pane900yyysxaaARfZ-QSYdOsjCVgsdTcqjluFW3mYj1RgTRHnc"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0C616812" wp14:editId="34F7A0A8">
            <wp:extent cx="2024743" cy="2766666"/>
            <wp:effectExtent l="0" t="0" r="0" b="2540"/>
            <wp:docPr id="873918283" name="Picture 59" descr="A person wearing shorts and knee pa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918283" name="Picture 59" descr="A person wearing shorts and knee pads&#10;&#10;Description automatically generated"/>
                    <pic:cNvPicPr>
                      <a:picLocks noChangeAspect="1" noChangeArrowheads="1"/>
                    </pic:cNvPicPr>
                  </pic:nvPicPr>
                  <pic:blipFill rotWithShape="1">
                    <a:blip r:embed="rId33">
                      <a:extLst>
                        <a:ext uri="{28A0092B-C50C-407E-A947-70E740481C1C}">
                          <a14:useLocalDpi xmlns:a14="http://schemas.microsoft.com/office/drawing/2010/main" val="0"/>
                        </a:ext>
                      </a:extLst>
                    </a:blip>
                    <a:srcRect t="10945" r="13254"/>
                    <a:stretch/>
                  </pic:blipFill>
                  <pic:spPr bwMode="auto">
                    <a:xfrm>
                      <a:off x="0" y="0"/>
                      <a:ext cx="2036433" cy="2782639"/>
                    </a:xfrm>
                    <a:prstGeom prst="rect">
                      <a:avLst/>
                    </a:prstGeom>
                    <a:noFill/>
                    <a:ln>
                      <a:noFill/>
                    </a:ln>
                    <a:extLst>
                      <a:ext uri="{53640926-AAD7-44D8-BBD7-CCE9431645EC}">
                        <a14:shadowObscured xmlns:a14="http://schemas.microsoft.com/office/drawing/2010/main"/>
                      </a:ext>
                    </a:extLst>
                  </pic:spPr>
                </pic:pic>
              </a:graphicData>
            </a:graphic>
          </wp:inline>
        </w:drawing>
      </w:r>
      <w:r>
        <w:rPr>
          <w:color w:val="000000"/>
          <w:bdr w:val="none" w:sz="0" w:space="0" w:color="auto" w:frame="1"/>
        </w:rPr>
        <w:fldChar w:fldCharType="end"/>
      </w:r>
      <w:r>
        <w:rPr>
          <w:color w:val="000000"/>
          <w:bdr w:val="none" w:sz="0" w:space="0" w:color="auto" w:frame="1"/>
        </w:rPr>
        <w:fldChar w:fldCharType="begin"/>
      </w:r>
      <w:r>
        <w:rPr>
          <w:color w:val="000000"/>
          <w:bdr w:val="none" w:sz="0" w:space="0" w:color="auto" w:frame="1"/>
        </w:rPr>
        <w:instrText xml:space="preserve"> INCLUDEPICTURE "https://lh7-us.googleusercontent.com/LT6v_rbZA80TyAU4dBVZhMhedYuRuUssRTgxTi61FbpsnXBOIUaDjKAGG4CfQwTCt5jjUQPtsU1AwWec4Xr3cpl0x6JPibWVAdOxT-yNi-Nj0PsBPT6ND5BWznLfQ4J44x5bASi4Am1jtA2qVmjXZaA"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0FE225DA" wp14:editId="2356BC5A">
            <wp:extent cx="2080727" cy="2755986"/>
            <wp:effectExtent l="0" t="0" r="2540" b="0"/>
            <wp:docPr id="82031825" name="Picture 58" descr="A person in shorts o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31825" name="Picture 58" descr="A person in shorts on a field&#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02975" cy="2785454"/>
                    </a:xfrm>
                    <a:prstGeom prst="rect">
                      <a:avLst/>
                    </a:prstGeom>
                    <a:noFill/>
                    <a:ln>
                      <a:noFill/>
                    </a:ln>
                  </pic:spPr>
                </pic:pic>
              </a:graphicData>
            </a:graphic>
          </wp:inline>
        </w:drawing>
      </w:r>
      <w:r>
        <w:rPr>
          <w:color w:val="000000"/>
          <w:bdr w:val="none" w:sz="0" w:space="0" w:color="auto" w:frame="1"/>
        </w:rPr>
        <w:fldChar w:fldCharType="end"/>
      </w:r>
    </w:p>
    <w:p w14:paraId="42732FF0" w14:textId="561B5ED4" w:rsidR="004E6FE6" w:rsidRDefault="00D756E9" w:rsidP="00D756E9">
      <w:pPr>
        <w:pStyle w:val="Caption"/>
        <w:jc w:val="center"/>
        <w:rPr>
          <w:color w:val="000000"/>
          <w:bdr w:val="none" w:sz="0" w:space="0" w:color="auto" w:frame="1"/>
        </w:rPr>
      </w:pPr>
      <w:bookmarkStart w:id="66" w:name="_Toc163557141"/>
      <w:bookmarkStart w:id="67" w:name="_Toc163720651"/>
      <w:r w:rsidRPr="00D756E9">
        <w:rPr>
          <w:b/>
          <w:bCs w:val="0"/>
        </w:rPr>
        <w:t xml:space="preserve">Figure </w:t>
      </w:r>
      <w:r w:rsidRPr="00D756E9">
        <w:rPr>
          <w:b/>
          <w:bCs w:val="0"/>
        </w:rPr>
        <w:fldChar w:fldCharType="begin"/>
      </w:r>
      <w:r w:rsidRPr="00D756E9">
        <w:rPr>
          <w:b/>
          <w:bCs w:val="0"/>
        </w:rPr>
        <w:instrText xml:space="preserve"> SEQ Figure \* ARABIC </w:instrText>
      </w:r>
      <w:r w:rsidRPr="00D756E9">
        <w:rPr>
          <w:b/>
          <w:bCs w:val="0"/>
        </w:rPr>
        <w:fldChar w:fldCharType="separate"/>
      </w:r>
      <w:r w:rsidR="00095A04">
        <w:rPr>
          <w:b/>
          <w:bCs w:val="0"/>
          <w:noProof/>
        </w:rPr>
        <w:t>18</w:t>
      </w:r>
      <w:r w:rsidRPr="00D756E9">
        <w:rPr>
          <w:b/>
          <w:bCs w:val="0"/>
        </w:rPr>
        <w:fldChar w:fldCharType="end"/>
      </w:r>
      <w:r w:rsidRPr="00D756E9">
        <w:rPr>
          <w:b/>
          <w:bCs w:val="0"/>
        </w:rPr>
        <w:t>.</w:t>
      </w:r>
      <w:r>
        <w:t xml:space="preserve"> </w:t>
      </w:r>
      <w:r w:rsidRPr="00AD67E1">
        <w:t>Front and back view of CS on participant</w:t>
      </w:r>
      <w:bookmarkEnd w:id="66"/>
      <w:bookmarkEnd w:id="67"/>
    </w:p>
    <w:p w14:paraId="66D824E6" w14:textId="42BCEA5B" w:rsidR="00A0260C" w:rsidRDefault="00A0260C" w:rsidP="004E6FE6">
      <w:pPr>
        <w:pStyle w:val="NormalWeb"/>
        <w:spacing w:before="0" w:beforeAutospacing="0" w:after="0" w:afterAutospacing="0"/>
        <w:ind w:right="406"/>
        <w:jc w:val="center"/>
        <w:textAlignment w:val="baseline"/>
        <w:rPr>
          <w:color w:val="000000"/>
        </w:rPr>
      </w:pPr>
    </w:p>
    <w:p w14:paraId="68EA516C" w14:textId="77777777" w:rsidR="00A0260C" w:rsidRDefault="00A0260C" w:rsidP="004E6FE6">
      <w:pPr>
        <w:pStyle w:val="NormalWeb"/>
        <w:spacing w:before="0" w:beforeAutospacing="0" w:after="0" w:afterAutospacing="0"/>
        <w:ind w:right="406"/>
        <w:jc w:val="center"/>
        <w:textAlignment w:val="baseline"/>
        <w:rPr>
          <w:color w:val="000000"/>
        </w:rPr>
      </w:pPr>
    </w:p>
    <w:p w14:paraId="0D68D9CD" w14:textId="77777777" w:rsidR="00A0260C" w:rsidRDefault="00A0260C" w:rsidP="00A0260C">
      <w:pPr>
        <w:pStyle w:val="NormalWeb"/>
        <w:spacing w:before="0" w:beforeAutospacing="0" w:after="0" w:afterAutospacing="0" w:line="480" w:lineRule="auto"/>
        <w:ind w:right="406"/>
        <w:jc w:val="both"/>
      </w:pPr>
      <w:r>
        <w:rPr>
          <w:b/>
          <w:bCs/>
          <w:color w:val="000000"/>
        </w:rPr>
        <w:t>3.5 Stage 5: Assess</w:t>
      </w:r>
    </w:p>
    <w:p w14:paraId="0A784AFE" w14:textId="2A355A4F" w:rsidR="00A0260C" w:rsidRDefault="00A0260C" w:rsidP="00A0260C">
      <w:pPr>
        <w:pStyle w:val="NormalWeb"/>
        <w:spacing w:before="0" w:beforeAutospacing="0" w:after="0" w:afterAutospacing="0" w:line="480" w:lineRule="auto"/>
        <w:ind w:right="406" w:firstLine="720"/>
        <w:jc w:val="both"/>
      </w:pPr>
      <w:r>
        <w:rPr>
          <w:b/>
          <w:bCs/>
          <w:color w:val="000000"/>
        </w:rPr>
        <w:t>RQ3:</w:t>
      </w:r>
      <w:r>
        <w:rPr>
          <w:color w:val="000000"/>
        </w:rPr>
        <w:t xml:space="preserve"> How does incorporating the science behind KT tape in a custom-made CS affect the recovery time of DOMS, and to what extent is the prototype successful in reducing the impact of DOMS?  </w:t>
      </w:r>
    </w:p>
    <w:p w14:paraId="43E1AA9F" w14:textId="77777777" w:rsidR="00A0260C" w:rsidRDefault="00A0260C" w:rsidP="00A0260C">
      <w:pPr>
        <w:pStyle w:val="Paragraph"/>
      </w:pPr>
      <w:r>
        <w:t>For Step 1 of sessions 2, 3, and 4, all participants were asked to fill out a Changes in Health Survey (Appendix K) to ensure they were in similar health to when they completed the Sprint Protocol.  Step 2 consisted of a Soreness Survey that was consistent across the three sessions (Appendix L).  The data from the Soreness Survey were used to test the fifth hypothesis:</w:t>
      </w:r>
    </w:p>
    <w:p w14:paraId="435B6004" w14:textId="77777777" w:rsidR="00A0260C" w:rsidRDefault="00A0260C" w:rsidP="00A0260C">
      <w:pPr>
        <w:pStyle w:val="NormalWeb"/>
        <w:spacing w:before="0" w:beforeAutospacing="0" w:after="0" w:afterAutospacing="0" w:line="480" w:lineRule="auto"/>
        <w:ind w:right="406" w:firstLine="720"/>
        <w:jc w:val="both"/>
      </w:pPr>
      <w:r>
        <w:rPr>
          <w:b/>
          <w:bCs/>
          <w:i/>
          <w:iCs/>
          <w:color w:val="000000"/>
        </w:rPr>
        <w:lastRenderedPageBreak/>
        <w:t>H5:</w:t>
      </w:r>
      <w:r>
        <w:rPr>
          <w:i/>
          <w:iCs/>
          <w:color w:val="000000"/>
        </w:rPr>
        <w:t xml:space="preserve"> The participant will have a perception of less soreness in the leg that wore the CS compared to the control leg by Session 4.</w:t>
      </w:r>
    </w:p>
    <w:p w14:paraId="237F5385" w14:textId="691F8419" w:rsidR="00A0260C" w:rsidRDefault="00D756E9" w:rsidP="00A0260C">
      <w:pPr>
        <w:pStyle w:val="Paragraph"/>
      </w:pPr>
      <w:r>
        <w:t>All</w:t>
      </w:r>
      <w:r w:rsidR="00A0260C">
        <w:t xml:space="preserve"> the Survey and field data was recorded and stored through University of Delaware </w:t>
      </w:r>
      <w:proofErr w:type="spellStart"/>
      <w:r w:rsidR="00A0260C">
        <w:t>RedCap</w:t>
      </w:r>
      <w:proofErr w:type="spellEnd"/>
      <w:r w:rsidR="00A0260C">
        <w:t xml:space="preserve"> clinical data management system.  The variations in data between the four sessions of all participants were compared using Excel and SPSS software, version 29. This helped to determine if there were any significant differences or perceived differences between the effect of CS on muscle soreness (as DOMS mitigation) on the leg wearing the CS and the control leg.</w:t>
      </w:r>
    </w:p>
    <w:p w14:paraId="66B3D587" w14:textId="77777777" w:rsidR="00A0260C" w:rsidRDefault="00A0260C" w:rsidP="00A0260C">
      <w:pPr>
        <w:pStyle w:val="Heading1"/>
      </w:pPr>
    </w:p>
    <w:p w14:paraId="32A5965C" w14:textId="17BCC649" w:rsidR="00A0260C" w:rsidRDefault="00A0260C" w:rsidP="00A0260C">
      <w:pPr>
        <w:pStyle w:val="CHAPTERTITLE"/>
        <w:rPr>
          <w:lang w:eastAsia="en-US"/>
        </w:rPr>
      </w:pPr>
      <w:bookmarkStart w:id="68" w:name="_Toc163721600"/>
      <w:r>
        <w:rPr>
          <w:lang w:eastAsia="en-US"/>
        </w:rPr>
        <w:t>RESULTS</w:t>
      </w:r>
      <w:bookmarkEnd w:id="68"/>
    </w:p>
    <w:p w14:paraId="40CB44D6" w14:textId="151CD6F1" w:rsidR="008D5AC6" w:rsidRPr="008D5AC6" w:rsidRDefault="008D5AC6" w:rsidP="008D5AC6">
      <w:pPr>
        <w:pStyle w:val="Heading2"/>
        <w:spacing w:line="480" w:lineRule="auto"/>
        <w:rPr>
          <w:lang w:eastAsia="en-US"/>
        </w:rPr>
      </w:pPr>
      <w:bookmarkStart w:id="69" w:name="_Toc163721601"/>
      <w:r>
        <w:rPr>
          <w:lang w:eastAsia="en-US"/>
        </w:rPr>
        <w:t>Stage 1: Specify</w:t>
      </w:r>
      <w:bookmarkEnd w:id="69"/>
    </w:p>
    <w:p w14:paraId="193DA92E" w14:textId="321B9F70" w:rsidR="00A0260C" w:rsidRDefault="00A0260C" w:rsidP="008D5AC6">
      <w:pPr>
        <w:pStyle w:val="NormalWeb"/>
        <w:spacing w:before="0" w:beforeAutospacing="0" w:after="0" w:afterAutospacing="0" w:line="480" w:lineRule="auto"/>
        <w:ind w:left="45" w:right="406" w:firstLine="675"/>
        <w:jc w:val="both"/>
      </w:pPr>
      <w:r>
        <w:rPr>
          <w:b/>
          <w:bCs/>
          <w:color w:val="000000"/>
        </w:rPr>
        <w:t xml:space="preserve">RQ1: </w:t>
      </w:r>
      <w:r>
        <w:rPr>
          <w:color w:val="000000"/>
        </w:rPr>
        <w:t xml:space="preserve">What </w:t>
      </w:r>
      <w:proofErr w:type="gramStart"/>
      <w:r>
        <w:rPr>
          <w:color w:val="000000"/>
        </w:rPr>
        <w:t>are</w:t>
      </w:r>
      <w:proofErr w:type="gramEnd"/>
      <w:r>
        <w:rPr>
          <w:color w:val="000000"/>
        </w:rPr>
        <w:t xml:space="preserve"> the user-needs of female NCAA athletes for CS design aimed at reducing hamstring injuries and recovery time from DOMS?</w:t>
      </w:r>
    </w:p>
    <w:p w14:paraId="6D90195B" w14:textId="277C23CD" w:rsidR="00A0260C" w:rsidRDefault="00A0260C" w:rsidP="00A0260C">
      <w:pPr>
        <w:pStyle w:val="Paragraph"/>
      </w:pPr>
      <w:r>
        <w:t>The demographic data of the 36 respondents to the User-Needs Survey were gathered from questions 1-7.  The data showed that 40% of the respondents were between the ages of 22-23, 23% were between the ages 18-19, 35% were between the ages of 20-21, and 2% were between the ages of 24-25.  76% of the respondents were current NCAA athletes, 6% were not, and 19% graduated 1-2 years ago from being an NCAA collegiate athlete. The 6% who were not, did not complete the rest of the Survey since this study was designed to look at NCAA athletes, and their responses to the previous questions were eliminated. In terms of experience in their sport, 4% had 1-2 years of experience, 40% had 3-6 years of experience, and 46% had 7+ years of experience.  88% of the respondents said they had or currently have an injury related to their sport, and 12% did not.</w:t>
      </w:r>
    </w:p>
    <w:p w14:paraId="4C29BB7B" w14:textId="77777777" w:rsidR="00A0260C" w:rsidRDefault="00A0260C" w:rsidP="00A0260C">
      <w:pPr>
        <w:pStyle w:val="Paragraph"/>
      </w:pPr>
      <w:r>
        <w:t xml:space="preserve">Question 6 asked respondents for sports related injuries that they’ve had in the past or currently </w:t>
      </w:r>
      <w:proofErr w:type="gramStart"/>
      <w:r>
        <w:t>have to</w:t>
      </w:r>
      <w:proofErr w:type="gramEnd"/>
      <w:r>
        <w:t xml:space="preserve"> see what the most prevalent injuries are within this set of respondents.  The most common injuries mentioned were “shin splints” and “ankle </w:t>
      </w:r>
      <w:r>
        <w:lastRenderedPageBreak/>
        <w:t>injuries” accounting for 14.04% of the responses.  “Hamstring strains” and “stress fractures” both account for 10.53% of the responses.  “Tendonitis” accounted for 8.77% of the responses. “Hip” injuries, and “back problems” and “patellar tendinitis” accounted for 7.02% of the responses.  “Quad strain” accounted for 5.26% of the responses.  “Knee injuries” and “tibia stress reaction” accounted for 3.51% of responses.  “Calf strain”, “concussion”, “shoulder” injury, “labrum tear”, and “bone bruising” accounted for 1.75% of responses.</w:t>
      </w:r>
    </w:p>
    <w:p w14:paraId="780A4E73" w14:textId="77777777" w:rsidR="00A0260C" w:rsidRDefault="00A0260C" w:rsidP="00A0260C">
      <w:pPr>
        <w:pStyle w:val="Paragraph"/>
      </w:pPr>
      <w:r>
        <w:t>Questions 8-14 surveyed the respondents’ experience with DOMS in their hamstrings. 85% of the respondents expressed that they have experienced DOMS in their hamstrings following training/ competition, and 15% did not.  Question 9 asked if the presence of DOMS has ever been a direct/indirect cause of an injury to your hamstring, and 17 % responded yes, 66% said no, and 17% said they weren’t sure.  </w:t>
      </w:r>
    </w:p>
    <w:p w14:paraId="3E7079C7" w14:textId="77777777" w:rsidR="00A0260C" w:rsidRDefault="00A0260C" w:rsidP="00A0260C">
      <w:pPr>
        <w:pStyle w:val="Paragraph"/>
      </w:pPr>
      <w:r>
        <w:t>Questions 10 and 11 were qualitative questions aimed to learn more about the respondents’ experience with DOMS specifically in their hamstring muscles.  Question 10 asked after what kind of workouts respondents are MOST likely to experience DOMS in their hamstrings.  The most frequent answer was “</w:t>
      </w:r>
      <w:proofErr w:type="gramStart"/>
      <w:r>
        <w:t>weight lifting</w:t>
      </w:r>
      <w:proofErr w:type="gramEnd"/>
      <w:r>
        <w:t>” and “short sprints” accounted for 36.67% of the responses.  “Long sprints” accounted for 23.33% of the responses, and “jumping” accounted for 3.33% of the responses.  Question 11 asked respondents what workouts are they LEAST likely to experience DOMS in their hamstrings? (</w:t>
      </w:r>
      <w:proofErr w:type="spellStart"/>
      <w:r>
        <w:t>ie</w:t>
      </w:r>
      <w:proofErr w:type="spellEnd"/>
      <w:r>
        <w:t xml:space="preserve">: drill work, shakeouts, etc.).  “Shakeouts” accounted for 50% of the responses.  “Drills” and “long runs” accounted for 15.70% </w:t>
      </w:r>
      <w:r>
        <w:lastRenderedPageBreak/>
        <w:t>of the responses.  “Long sprints” accounted for 10.53% of the responses.  “Jumping” “</w:t>
      </w:r>
      <w:proofErr w:type="gramStart"/>
      <w:r>
        <w:t>weight lifting</w:t>
      </w:r>
      <w:proofErr w:type="gramEnd"/>
      <w:r>
        <w:t>”, and “cross training” accounted for 2.63% of the responses.  </w:t>
      </w:r>
    </w:p>
    <w:p w14:paraId="7BFCA5A0" w14:textId="77777777" w:rsidR="00A0260C" w:rsidRDefault="00A0260C" w:rsidP="00A0260C">
      <w:pPr>
        <w:pStyle w:val="Paragraph"/>
      </w:pPr>
      <w:r>
        <w:t xml:space="preserve">Question 12 asked what the longest </w:t>
      </w:r>
      <w:proofErr w:type="gramStart"/>
      <w:r>
        <w:t>period of time</w:t>
      </w:r>
      <w:proofErr w:type="gramEnd"/>
      <w:r>
        <w:t xml:space="preserve"> they had experienced DOMS in their hamstring muscles after a workout or competition (days). 5% said a few hours, 38% said 1-2 days, 50% said 3-4 days, 8% said 5-6 days, and 0% said 7+ days.  Question 13 asked the respondents to rate on a scale of 1 to 10, with 1 being extremely mild and 10 being severe, the severity of hamstring DOMS they’ve experienced?  The average response was 5.3, with a min of 3 and the max of 9.  </w:t>
      </w:r>
    </w:p>
    <w:p w14:paraId="42348A02" w14:textId="77777777" w:rsidR="00D756E9" w:rsidRDefault="00A0260C" w:rsidP="00D756E9">
      <w:pPr>
        <w:pStyle w:val="Paragraph"/>
        <w:keepNext/>
        <w:ind w:firstLine="0"/>
        <w:jc w:val="center"/>
      </w:pPr>
      <w:r>
        <w:rPr>
          <w:color w:val="000000"/>
          <w:bdr w:val="none" w:sz="0" w:space="0" w:color="auto" w:frame="1"/>
        </w:rPr>
        <w:fldChar w:fldCharType="begin"/>
      </w:r>
      <w:r>
        <w:rPr>
          <w:color w:val="000000"/>
          <w:bdr w:val="none" w:sz="0" w:space="0" w:color="auto" w:frame="1"/>
        </w:rPr>
        <w:instrText xml:space="preserve"> INCLUDEPICTURE "https://lh7-us.googleusercontent.com/IjjFaaSGLndtBjkEqB5TGai8mBBdiR0utSdq_fyYvIW-ie_jfyasRMZbVW5tj7YvVTrJDaPMf4dYc5zfntFaT7xAhDGbDq8f74nv_RqkFdpYBPwzRO5LT_rUBrkk4m0tUqwHFbB-Kj1BaOToIdkn2Lk"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146E2228" wp14:editId="3D5042E9">
            <wp:extent cx="3293707" cy="2029442"/>
            <wp:effectExtent l="0" t="0" r="0" b="3175"/>
            <wp:docPr id="994408420" name="Picture 61" descr="A graph of blu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408420" name="Picture 61" descr="A graph of blue bars&#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320858" cy="2046171"/>
                    </a:xfrm>
                    <a:prstGeom prst="rect">
                      <a:avLst/>
                    </a:prstGeom>
                    <a:noFill/>
                    <a:ln>
                      <a:noFill/>
                    </a:ln>
                  </pic:spPr>
                </pic:pic>
              </a:graphicData>
            </a:graphic>
          </wp:inline>
        </w:drawing>
      </w:r>
      <w:r>
        <w:rPr>
          <w:color w:val="000000"/>
          <w:bdr w:val="none" w:sz="0" w:space="0" w:color="auto" w:frame="1"/>
        </w:rPr>
        <w:fldChar w:fldCharType="end"/>
      </w:r>
    </w:p>
    <w:p w14:paraId="38B315D4" w14:textId="22C89647" w:rsidR="00A0260C" w:rsidRDefault="00D756E9" w:rsidP="00D756E9">
      <w:pPr>
        <w:pStyle w:val="Caption"/>
        <w:jc w:val="center"/>
        <w:rPr>
          <w:color w:val="000000"/>
          <w:bdr w:val="none" w:sz="0" w:space="0" w:color="auto" w:frame="1"/>
        </w:rPr>
      </w:pPr>
      <w:bookmarkStart w:id="70" w:name="_Toc163557142"/>
      <w:bookmarkStart w:id="71" w:name="_Toc163720652"/>
      <w:r w:rsidRPr="00D756E9">
        <w:rPr>
          <w:b/>
          <w:bCs w:val="0"/>
        </w:rPr>
        <w:t xml:space="preserve">Figure </w:t>
      </w:r>
      <w:r w:rsidRPr="00D756E9">
        <w:rPr>
          <w:b/>
          <w:bCs w:val="0"/>
        </w:rPr>
        <w:fldChar w:fldCharType="begin"/>
      </w:r>
      <w:r w:rsidRPr="00D756E9">
        <w:rPr>
          <w:b/>
          <w:bCs w:val="0"/>
        </w:rPr>
        <w:instrText xml:space="preserve"> SEQ Figure \* ARABIC </w:instrText>
      </w:r>
      <w:r w:rsidRPr="00D756E9">
        <w:rPr>
          <w:b/>
          <w:bCs w:val="0"/>
        </w:rPr>
        <w:fldChar w:fldCharType="separate"/>
      </w:r>
      <w:r w:rsidR="00095A04">
        <w:rPr>
          <w:b/>
          <w:bCs w:val="0"/>
          <w:noProof/>
        </w:rPr>
        <w:t>19</w:t>
      </w:r>
      <w:r w:rsidRPr="00D756E9">
        <w:rPr>
          <w:b/>
          <w:bCs w:val="0"/>
        </w:rPr>
        <w:fldChar w:fldCharType="end"/>
      </w:r>
      <w:r w:rsidRPr="00D756E9">
        <w:rPr>
          <w:b/>
          <w:bCs w:val="0"/>
        </w:rPr>
        <w:t>.</w:t>
      </w:r>
      <w:r>
        <w:t xml:space="preserve"> </w:t>
      </w:r>
      <w:r w:rsidRPr="00717F97">
        <w:t>Distribution of responses to Question 12</w:t>
      </w:r>
      <w:bookmarkEnd w:id="70"/>
      <w:bookmarkEnd w:id="71"/>
    </w:p>
    <w:p w14:paraId="321F1173" w14:textId="4F41C818" w:rsidR="00A0260C" w:rsidRDefault="00A0260C" w:rsidP="00A0260C">
      <w:pPr>
        <w:pStyle w:val="Paragraph"/>
        <w:ind w:firstLine="0"/>
        <w:jc w:val="center"/>
        <w:rPr>
          <w:color w:val="000000"/>
        </w:rPr>
      </w:pPr>
    </w:p>
    <w:p w14:paraId="17ED32B4" w14:textId="63AD8A24" w:rsidR="00A0260C" w:rsidRDefault="00A0260C" w:rsidP="00A0260C">
      <w:pPr>
        <w:pStyle w:val="Paragraph"/>
      </w:pPr>
      <w:r>
        <w:t xml:space="preserve">Question 14 asked the respondents about their biggest challenge during practice when experiencing DOMS in the hamstrings.  Multiple answers were able to be selected for this question, and there </w:t>
      </w:r>
      <w:proofErr w:type="gramStart"/>
      <w:r>
        <w:t>were</w:t>
      </w:r>
      <w:proofErr w:type="gramEnd"/>
      <w:r>
        <w:t xml:space="preserve"> a total of 61 answers recorded.  The most selected answer was “feeling more prone to injury” at 40% followed by “consistency at practice “(hitting the right time) at 38%, “being able to recover between reps” at </w:t>
      </w:r>
      <w:r>
        <w:lastRenderedPageBreak/>
        <w:t>35%, “running/ jumping with correct form” at 20%, “lack of motivation to complete the workout” at 15%, and 5% responded “other”. </w:t>
      </w:r>
    </w:p>
    <w:p w14:paraId="7185AFE0" w14:textId="77777777" w:rsidR="00D756E9" w:rsidRDefault="00A0260C" w:rsidP="00D756E9">
      <w:pPr>
        <w:pStyle w:val="Paragraph"/>
        <w:keepNext/>
        <w:ind w:firstLine="0"/>
        <w:jc w:val="center"/>
      </w:pPr>
      <w:r>
        <w:rPr>
          <w:color w:val="000000"/>
          <w:bdr w:val="none" w:sz="0" w:space="0" w:color="auto" w:frame="1"/>
        </w:rPr>
        <w:fldChar w:fldCharType="begin"/>
      </w:r>
      <w:r>
        <w:rPr>
          <w:color w:val="000000"/>
          <w:bdr w:val="none" w:sz="0" w:space="0" w:color="auto" w:frame="1"/>
        </w:rPr>
        <w:instrText xml:space="preserve"> INCLUDEPICTURE "https://lh7-us.googleusercontent.com/vZqiSNrTbICMfJKPqIHOuItzqLhctp-ifRm61jKijthUeBawdPI5kbGWZ9PGsaTlFXiNBTy_tz7cE4I_TNMqgw1CPE-qqwVCsmzhB8rbPwlm2FDwkfuW3Au236AWUS1JfYcRUKoZTBUBR7G2NItnaks"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75BBDD8B" wp14:editId="4295C348">
            <wp:extent cx="3685592" cy="2276135"/>
            <wp:effectExtent l="0" t="0" r="0" b="0"/>
            <wp:docPr id="1792364407" name="Picture 63" descr="A pie chart with different colored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364407" name="Picture 63" descr="A pie chart with different colored circles&#10;&#10;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707689" cy="2289782"/>
                    </a:xfrm>
                    <a:prstGeom prst="rect">
                      <a:avLst/>
                    </a:prstGeom>
                    <a:noFill/>
                    <a:ln>
                      <a:noFill/>
                    </a:ln>
                  </pic:spPr>
                </pic:pic>
              </a:graphicData>
            </a:graphic>
          </wp:inline>
        </w:drawing>
      </w:r>
      <w:r>
        <w:rPr>
          <w:color w:val="000000"/>
          <w:bdr w:val="none" w:sz="0" w:space="0" w:color="auto" w:frame="1"/>
        </w:rPr>
        <w:fldChar w:fldCharType="end"/>
      </w:r>
    </w:p>
    <w:p w14:paraId="384F42E9" w14:textId="2463EE5B" w:rsidR="00A0260C" w:rsidRDefault="00D756E9" w:rsidP="00D756E9">
      <w:pPr>
        <w:pStyle w:val="Caption"/>
        <w:jc w:val="center"/>
        <w:rPr>
          <w:color w:val="000000"/>
          <w:bdr w:val="none" w:sz="0" w:space="0" w:color="auto" w:frame="1"/>
        </w:rPr>
      </w:pPr>
      <w:bookmarkStart w:id="72" w:name="_Toc163557143"/>
      <w:bookmarkStart w:id="73" w:name="_Toc163720653"/>
      <w:r w:rsidRPr="00D756E9">
        <w:rPr>
          <w:b/>
          <w:bCs w:val="0"/>
        </w:rPr>
        <w:t xml:space="preserve">Figure </w:t>
      </w:r>
      <w:r w:rsidRPr="00D756E9">
        <w:rPr>
          <w:b/>
          <w:bCs w:val="0"/>
        </w:rPr>
        <w:fldChar w:fldCharType="begin"/>
      </w:r>
      <w:r w:rsidRPr="00D756E9">
        <w:rPr>
          <w:b/>
          <w:bCs w:val="0"/>
        </w:rPr>
        <w:instrText xml:space="preserve"> SEQ Figure \* ARABIC </w:instrText>
      </w:r>
      <w:r w:rsidRPr="00D756E9">
        <w:rPr>
          <w:b/>
          <w:bCs w:val="0"/>
        </w:rPr>
        <w:fldChar w:fldCharType="separate"/>
      </w:r>
      <w:r w:rsidR="00095A04">
        <w:rPr>
          <w:b/>
          <w:bCs w:val="0"/>
          <w:noProof/>
        </w:rPr>
        <w:t>20</w:t>
      </w:r>
      <w:r w:rsidRPr="00D756E9">
        <w:rPr>
          <w:b/>
          <w:bCs w:val="0"/>
        </w:rPr>
        <w:fldChar w:fldCharType="end"/>
      </w:r>
      <w:r w:rsidRPr="00D756E9">
        <w:rPr>
          <w:b/>
          <w:bCs w:val="0"/>
        </w:rPr>
        <w:t>.</w:t>
      </w:r>
      <w:r>
        <w:t xml:space="preserve"> </w:t>
      </w:r>
      <w:r w:rsidRPr="00F34DA6">
        <w:t>Distribution of responses to Question 14</w:t>
      </w:r>
      <w:bookmarkEnd w:id="72"/>
      <w:bookmarkEnd w:id="73"/>
    </w:p>
    <w:p w14:paraId="3DA1B0CB" w14:textId="77777777" w:rsidR="00D756E9" w:rsidRDefault="00D756E9" w:rsidP="00A0260C">
      <w:pPr>
        <w:pStyle w:val="Paragraph"/>
      </w:pPr>
    </w:p>
    <w:p w14:paraId="17A5B43B" w14:textId="226ABE51" w:rsidR="00A0260C" w:rsidRDefault="00A0260C" w:rsidP="00A0260C">
      <w:pPr>
        <w:pStyle w:val="Paragraph"/>
      </w:pPr>
      <w:r>
        <w:t xml:space="preserve">Questions 15-21 asked the same sequence as the previous six </w:t>
      </w:r>
      <w:r w:rsidR="00D756E9">
        <w:t>questions but</w:t>
      </w:r>
      <w:r>
        <w:t xml:space="preserve"> were focused on the quadricep muscles.  Even though this study was concentrated on the hamstring muscles, inquiring about the quad muscles gave a good comparison of the effects of DOMS.  Question 15 found that 79% of respondents had experienced DOMS in their quads after training/ competition, and 21% had not.  In question 16, 10% responded that the presence of DOMS has been a direct/indirect cause of injury to their quad.  71% marked this wasn’t the case, and 19</w:t>
      </w:r>
      <w:r w:rsidR="00D756E9">
        <w:t>% were</w:t>
      </w:r>
      <w:r>
        <w:t xml:space="preserve"> not sure.  </w:t>
      </w:r>
    </w:p>
    <w:p w14:paraId="4AFFFE58" w14:textId="6516275A" w:rsidR="00A0260C" w:rsidRDefault="00A0260C" w:rsidP="00A0260C">
      <w:pPr>
        <w:pStyle w:val="Paragraph"/>
      </w:pPr>
      <w:r>
        <w:t xml:space="preserve">Questions 17 and 18 were very similar to questions 10 and 11 where the only difference was that the respondents were being asked about their quad muscles.  Question 17 asked what kind of workouts are they MOST likely to experience DOMS in their quad muscles?  “Weightlifting” had the highest frequency </w:t>
      </w:r>
      <w:r>
        <w:lastRenderedPageBreak/>
        <w:t>of responses at 48.57%.  “Short sprints” accounted for 31.43% of the responses.  “Long sprints” accounted for 14.29% of responses.  “Functional training” and “jumping” both accounted for 2.86% of the time.  Question 18 asked respondents during which workouts they’re least likely to experience DOMS in their quads.  “Shakeouts” accounted for 45.45% of the responses.  “Drills” accounted for 15.15% of the responses.  “Long runs” accounted for 12.12% of the time.  “Short sprints” accounted for 9.09% of the responses.  “Jumping” accounted for 6.06% of the responses.  “Long sprints”, “hills”, “cross training”, and “recovery week” all accounted for 3.03% of the responses.  </w:t>
      </w:r>
    </w:p>
    <w:p w14:paraId="59CD632D" w14:textId="24D1A5C4" w:rsidR="00A0260C" w:rsidRDefault="00A0260C" w:rsidP="00A0260C">
      <w:pPr>
        <w:pStyle w:val="Paragraph"/>
      </w:pPr>
      <w:r>
        <w:t xml:space="preserve">Question 19 </w:t>
      </w:r>
      <w:r w:rsidR="00D756E9">
        <w:t xml:space="preserve">(Figure 21) </w:t>
      </w:r>
      <w:r>
        <w:t xml:space="preserve">asked what the longest period was that they’ve experienced DOMS in their quad muscles after a workout or competition (days).  3% responded “a few hours”, 32% responded 1-2 days, 50% responded 3-4 days, 6% responded 5-6 days, and 9% responded 7+ days.  Question 20 asked respondents to rate on a scale of 1 to 10, with 1 being extremely mild and 10 being severe, how they would rate the severity of quad muscle DOMS they’ve experienced.  The average response was 5.73 with the minimum being 1 and the maximum being 9.  </w:t>
      </w:r>
    </w:p>
    <w:p w14:paraId="618B56AF" w14:textId="77777777" w:rsidR="00D756E9" w:rsidRDefault="00A0260C" w:rsidP="00D756E9">
      <w:pPr>
        <w:pStyle w:val="Paragraph"/>
        <w:keepNext/>
        <w:ind w:firstLine="0"/>
        <w:jc w:val="center"/>
      </w:pPr>
      <w:r>
        <w:rPr>
          <w:color w:val="000000"/>
          <w:bdr w:val="none" w:sz="0" w:space="0" w:color="auto" w:frame="1"/>
        </w:rPr>
        <w:lastRenderedPageBreak/>
        <w:fldChar w:fldCharType="begin"/>
      </w:r>
      <w:r>
        <w:rPr>
          <w:color w:val="000000"/>
          <w:bdr w:val="none" w:sz="0" w:space="0" w:color="auto" w:frame="1"/>
        </w:rPr>
        <w:instrText xml:space="preserve"> INCLUDEPICTURE "https://lh7-us.googleusercontent.com/-k19-6i7KJWGYVTrgoVSnYctQnr0-Q4vJxPwjUQQpuLpQZ-7c_Ots_VzxOp39De-DnO4FEuDvXz22i5Uzw5EWwqmRtswO6uYysuIm-OVneJAaIAxLd3IZbhX38lthwlxvqj_DTJny4i2v8FrOoLWxY0"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5E01406B" wp14:editId="57578D68">
            <wp:extent cx="3377682" cy="2082797"/>
            <wp:effectExtent l="0" t="0" r="635" b="635"/>
            <wp:docPr id="289910226" name="Picture 65" descr="A graph with blu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910226" name="Picture 65" descr="A graph with blue bars&#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99523" cy="2096265"/>
                    </a:xfrm>
                    <a:prstGeom prst="rect">
                      <a:avLst/>
                    </a:prstGeom>
                    <a:noFill/>
                    <a:ln>
                      <a:noFill/>
                    </a:ln>
                  </pic:spPr>
                </pic:pic>
              </a:graphicData>
            </a:graphic>
          </wp:inline>
        </w:drawing>
      </w:r>
      <w:r>
        <w:rPr>
          <w:color w:val="000000"/>
          <w:bdr w:val="none" w:sz="0" w:space="0" w:color="auto" w:frame="1"/>
        </w:rPr>
        <w:fldChar w:fldCharType="end"/>
      </w:r>
    </w:p>
    <w:p w14:paraId="2EC8B4E4" w14:textId="511E50E9" w:rsidR="00A0260C" w:rsidRDefault="00D756E9" w:rsidP="00D756E9">
      <w:pPr>
        <w:pStyle w:val="Caption"/>
        <w:jc w:val="center"/>
        <w:rPr>
          <w:color w:val="000000"/>
          <w:bdr w:val="none" w:sz="0" w:space="0" w:color="auto" w:frame="1"/>
        </w:rPr>
      </w:pPr>
      <w:bookmarkStart w:id="74" w:name="_Toc163557144"/>
      <w:bookmarkStart w:id="75" w:name="_Toc163720654"/>
      <w:r w:rsidRPr="00D756E9">
        <w:rPr>
          <w:b/>
          <w:bCs w:val="0"/>
        </w:rPr>
        <w:t xml:space="preserve">Figure </w:t>
      </w:r>
      <w:r w:rsidRPr="00D756E9">
        <w:rPr>
          <w:b/>
          <w:bCs w:val="0"/>
        </w:rPr>
        <w:fldChar w:fldCharType="begin"/>
      </w:r>
      <w:r w:rsidRPr="00D756E9">
        <w:rPr>
          <w:b/>
          <w:bCs w:val="0"/>
        </w:rPr>
        <w:instrText xml:space="preserve"> SEQ Figure \* ARABIC </w:instrText>
      </w:r>
      <w:r w:rsidRPr="00D756E9">
        <w:rPr>
          <w:b/>
          <w:bCs w:val="0"/>
        </w:rPr>
        <w:fldChar w:fldCharType="separate"/>
      </w:r>
      <w:r w:rsidR="00095A04">
        <w:rPr>
          <w:b/>
          <w:bCs w:val="0"/>
          <w:noProof/>
        </w:rPr>
        <w:t>21</w:t>
      </w:r>
      <w:r w:rsidRPr="00D756E9">
        <w:rPr>
          <w:b/>
          <w:bCs w:val="0"/>
        </w:rPr>
        <w:fldChar w:fldCharType="end"/>
      </w:r>
      <w:r w:rsidRPr="00D756E9">
        <w:rPr>
          <w:b/>
          <w:bCs w:val="0"/>
        </w:rPr>
        <w:t>.</w:t>
      </w:r>
      <w:r>
        <w:t xml:space="preserve"> </w:t>
      </w:r>
      <w:r w:rsidRPr="002632F3">
        <w:t>Distribution of responses to Question 19</w:t>
      </w:r>
      <w:bookmarkEnd w:id="74"/>
      <w:bookmarkEnd w:id="75"/>
    </w:p>
    <w:p w14:paraId="28F00BE4" w14:textId="2D7D193B" w:rsidR="00A0260C" w:rsidRDefault="00A0260C" w:rsidP="00A0260C">
      <w:pPr>
        <w:pStyle w:val="Paragraph"/>
        <w:ind w:firstLine="0"/>
        <w:jc w:val="center"/>
        <w:rPr>
          <w:color w:val="000000"/>
        </w:rPr>
      </w:pPr>
    </w:p>
    <w:p w14:paraId="2A3C58DD" w14:textId="460A8D38" w:rsidR="00A0260C" w:rsidRPr="00A0260C" w:rsidRDefault="00A0260C" w:rsidP="00A0260C">
      <w:pPr>
        <w:pStyle w:val="Paragraph"/>
      </w:pPr>
      <w:r>
        <w:t>Question 21 asked about the biggest challenge respondents had during practice when experiencing DOMS in your quad muscles.  Multiple answers were able to be selected for this question, and there was a total of 57 answers recorded. “Consistency at practice (hitting the right time)” was recorded the most, at 53%.  “Being able to recover between reps” was reported by 32% of respondents.  47% responded that “running/jumping with correct form”, 9% responded it was lack of motivation to complete the workout, 24% responded they felt more prone to injury, and 3% responded (being able to run). </w:t>
      </w:r>
    </w:p>
    <w:p w14:paraId="054AA7D4" w14:textId="77777777" w:rsidR="00D756E9" w:rsidRDefault="00A0260C" w:rsidP="00D756E9">
      <w:pPr>
        <w:keepNext/>
        <w:jc w:val="center"/>
      </w:pPr>
      <w:r>
        <w:rPr>
          <w:color w:val="000000"/>
          <w:bdr w:val="none" w:sz="0" w:space="0" w:color="auto" w:frame="1"/>
        </w:rPr>
        <w:lastRenderedPageBreak/>
        <w:fldChar w:fldCharType="begin"/>
      </w:r>
      <w:r>
        <w:rPr>
          <w:color w:val="000000"/>
          <w:bdr w:val="none" w:sz="0" w:space="0" w:color="auto" w:frame="1"/>
        </w:rPr>
        <w:instrText xml:space="preserve"> INCLUDEPICTURE "https://lh7-us.googleusercontent.com/o5P6lHktPVxW02SoZjtEaXsOsEokMsfbYYmYT_PL2hzoqcljfDrPQej4OM4_wqSMNjYIrYSQRuzVzIyeHIEF9u5-el4qmXbT8QOK1kwMQWx2q4efusNw8vKIDobmOSDlqkph55pR_OJpsvSGyuilGs8"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4E2D6190" wp14:editId="34D64C6C">
            <wp:extent cx="3610947" cy="2224416"/>
            <wp:effectExtent l="0" t="0" r="0" b="0"/>
            <wp:docPr id="937854327" name="Picture 66" descr="A diagram of a pie chart with Crust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854327" name="Picture 66" descr="A diagram of a pie chart with Crust in the background&#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24933" cy="2233032"/>
                    </a:xfrm>
                    <a:prstGeom prst="rect">
                      <a:avLst/>
                    </a:prstGeom>
                    <a:noFill/>
                    <a:ln>
                      <a:noFill/>
                    </a:ln>
                  </pic:spPr>
                </pic:pic>
              </a:graphicData>
            </a:graphic>
          </wp:inline>
        </w:drawing>
      </w:r>
      <w:r>
        <w:rPr>
          <w:color w:val="000000"/>
          <w:bdr w:val="none" w:sz="0" w:space="0" w:color="auto" w:frame="1"/>
        </w:rPr>
        <w:fldChar w:fldCharType="end"/>
      </w:r>
    </w:p>
    <w:p w14:paraId="3762987B" w14:textId="4B0B97F5" w:rsidR="00A0260C" w:rsidRDefault="00D756E9" w:rsidP="00D756E9">
      <w:pPr>
        <w:pStyle w:val="Caption"/>
        <w:jc w:val="center"/>
        <w:rPr>
          <w:color w:val="000000"/>
          <w:bdr w:val="none" w:sz="0" w:space="0" w:color="auto" w:frame="1"/>
        </w:rPr>
      </w:pPr>
      <w:bookmarkStart w:id="76" w:name="_Toc163557145"/>
      <w:bookmarkStart w:id="77" w:name="_Toc163720655"/>
      <w:r>
        <w:t xml:space="preserve">Figure </w:t>
      </w:r>
      <w:r>
        <w:fldChar w:fldCharType="begin"/>
      </w:r>
      <w:r>
        <w:instrText xml:space="preserve"> SEQ Figure \* ARABIC </w:instrText>
      </w:r>
      <w:r>
        <w:fldChar w:fldCharType="separate"/>
      </w:r>
      <w:r w:rsidR="00095A04">
        <w:rPr>
          <w:noProof/>
        </w:rPr>
        <w:t>22</w:t>
      </w:r>
      <w:r>
        <w:fldChar w:fldCharType="end"/>
      </w:r>
      <w:r>
        <w:t xml:space="preserve">. </w:t>
      </w:r>
      <w:r w:rsidRPr="00265EB6">
        <w:t>Distribution of responses to Question 21</w:t>
      </w:r>
      <w:bookmarkEnd w:id="76"/>
      <w:bookmarkEnd w:id="77"/>
    </w:p>
    <w:p w14:paraId="2A63BAAC" w14:textId="139B7F98" w:rsidR="00A0260C" w:rsidRDefault="00A0260C" w:rsidP="00A0260C">
      <w:pPr>
        <w:jc w:val="center"/>
        <w:rPr>
          <w:color w:val="000000"/>
        </w:rPr>
      </w:pPr>
    </w:p>
    <w:p w14:paraId="623963BF" w14:textId="77777777" w:rsidR="00A0260C" w:rsidRDefault="00A0260C" w:rsidP="00A0260C">
      <w:pPr>
        <w:pStyle w:val="Paragraph"/>
      </w:pPr>
    </w:p>
    <w:p w14:paraId="49616B36" w14:textId="144A917F" w:rsidR="00A0260C" w:rsidRDefault="00A0260C" w:rsidP="00A0260C">
      <w:pPr>
        <w:pStyle w:val="Paragraph"/>
      </w:pPr>
      <w:r>
        <w:t xml:space="preserve">Question 22 asked about how the participants currently manage or alleviate DOMS in both their hamstring and quad muscles.  Multiple answers were able to be selected for this question, and there </w:t>
      </w:r>
      <w:proofErr w:type="gramStart"/>
      <w:r>
        <w:t>were</w:t>
      </w:r>
      <w:proofErr w:type="gramEnd"/>
      <w:r>
        <w:t xml:space="preserve"> a total of 129 answers recorded.  77% responded “rest and recover,” 69% responded stretching, 74% responded foam rolling, 36% responded message therapy, 26% responded over-the-counter pain relievers (</w:t>
      </w:r>
      <w:proofErr w:type="spellStart"/>
      <w:r>
        <w:t>ie</w:t>
      </w:r>
      <w:proofErr w:type="spellEnd"/>
      <w:r>
        <w:t xml:space="preserve">: ibuprofen), 8% responded cold immersion, and 41% responded other (cupping, heat, and </w:t>
      </w:r>
      <w:proofErr w:type="spellStart"/>
      <w:r>
        <w:t>graston</w:t>
      </w:r>
      <w:proofErr w:type="spellEnd"/>
      <w:r>
        <w:t>).  (Figure 2</w:t>
      </w:r>
      <w:r w:rsidR="00D756E9">
        <w:t>3</w:t>
      </w:r>
      <w:r>
        <w:t>).</w:t>
      </w:r>
    </w:p>
    <w:p w14:paraId="1D7B73EF" w14:textId="77777777" w:rsidR="00D756E9" w:rsidRDefault="008D5AC6" w:rsidP="00D756E9">
      <w:pPr>
        <w:pStyle w:val="Paragraph"/>
        <w:keepNext/>
        <w:ind w:firstLine="0"/>
        <w:jc w:val="center"/>
      </w:pPr>
      <w:r>
        <w:rPr>
          <w:color w:val="000000"/>
          <w:bdr w:val="none" w:sz="0" w:space="0" w:color="auto" w:frame="1"/>
        </w:rPr>
        <w:lastRenderedPageBreak/>
        <w:fldChar w:fldCharType="begin"/>
      </w:r>
      <w:r>
        <w:rPr>
          <w:color w:val="000000"/>
          <w:bdr w:val="none" w:sz="0" w:space="0" w:color="auto" w:frame="1"/>
        </w:rPr>
        <w:instrText xml:space="preserve"> INCLUDEPICTURE "https://lh7-us.googleusercontent.com/G-gVfWQojdHTj4k8vPhj29VXPhKw57oyOPXzgu7yBok24oW5m8_FMZvOmh1xd9GJ6vNEb2hhQr46U3rSTZtiW1L1YNPOAATsw5XcwVj7iLmScJ-rkuU4S4NdvQkFUd_dLxVlgJVpcEuGPMNGr3hH2bc"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177375FB" wp14:editId="5435784B">
            <wp:extent cx="3181739" cy="1957349"/>
            <wp:effectExtent l="0" t="0" r="0" b="0"/>
            <wp:docPr id="1796655083" name="Picture 67" descr="A graph of blue rectangular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655083" name="Picture 67" descr="A graph of blue rectangular bars&#10;&#10;Description automatically generated with medium confidenc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15277" cy="1977981"/>
                    </a:xfrm>
                    <a:prstGeom prst="rect">
                      <a:avLst/>
                    </a:prstGeom>
                    <a:noFill/>
                    <a:ln>
                      <a:noFill/>
                    </a:ln>
                  </pic:spPr>
                </pic:pic>
              </a:graphicData>
            </a:graphic>
          </wp:inline>
        </w:drawing>
      </w:r>
      <w:r>
        <w:rPr>
          <w:color w:val="000000"/>
          <w:bdr w:val="none" w:sz="0" w:space="0" w:color="auto" w:frame="1"/>
        </w:rPr>
        <w:fldChar w:fldCharType="end"/>
      </w:r>
    </w:p>
    <w:p w14:paraId="04713999" w14:textId="52578D33" w:rsidR="00A0260C" w:rsidRDefault="00D756E9" w:rsidP="00D756E9">
      <w:pPr>
        <w:pStyle w:val="Caption"/>
        <w:jc w:val="center"/>
        <w:rPr>
          <w:color w:val="000000"/>
          <w:bdr w:val="none" w:sz="0" w:space="0" w:color="auto" w:frame="1"/>
        </w:rPr>
      </w:pPr>
      <w:bookmarkStart w:id="78" w:name="_Toc163557146"/>
      <w:bookmarkStart w:id="79" w:name="_Toc163720656"/>
      <w:r w:rsidRPr="00D756E9">
        <w:rPr>
          <w:b/>
          <w:bCs w:val="0"/>
        </w:rPr>
        <w:t xml:space="preserve">Figure </w:t>
      </w:r>
      <w:r w:rsidRPr="00D756E9">
        <w:rPr>
          <w:b/>
          <w:bCs w:val="0"/>
        </w:rPr>
        <w:fldChar w:fldCharType="begin"/>
      </w:r>
      <w:r w:rsidRPr="00D756E9">
        <w:rPr>
          <w:b/>
          <w:bCs w:val="0"/>
        </w:rPr>
        <w:instrText xml:space="preserve"> SEQ Figure \* ARABIC </w:instrText>
      </w:r>
      <w:r w:rsidRPr="00D756E9">
        <w:rPr>
          <w:b/>
          <w:bCs w:val="0"/>
        </w:rPr>
        <w:fldChar w:fldCharType="separate"/>
      </w:r>
      <w:r w:rsidR="00095A04">
        <w:rPr>
          <w:b/>
          <w:bCs w:val="0"/>
          <w:noProof/>
        </w:rPr>
        <w:t>23</w:t>
      </w:r>
      <w:r w:rsidRPr="00D756E9">
        <w:rPr>
          <w:b/>
          <w:bCs w:val="0"/>
        </w:rPr>
        <w:fldChar w:fldCharType="end"/>
      </w:r>
      <w:r w:rsidRPr="00D756E9">
        <w:rPr>
          <w:b/>
          <w:bCs w:val="0"/>
        </w:rPr>
        <w:t>.</w:t>
      </w:r>
      <w:r>
        <w:t xml:space="preserve"> </w:t>
      </w:r>
      <w:r w:rsidRPr="000836BD">
        <w:t>Distribution of Question 22 responses</w:t>
      </w:r>
      <w:bookmarkEnd w:id="78"/>
      <w:bookmarkEnd w:id="79"/>
    </w:p>
    <w:p w14:paraId="34F9343D" w14:textId="77777777" w:rsidR="00D756E9" w:rsidRDefault="00D756E9" w:rsidP="008D5AC6">
      <w:pPr>
        <w:pStyle w:val="Paragraph"/>
        <w:rPr>
          <w:b/>
          <w:bCs/>
          <w:color w:val="000000"/>
        </w:rPr>
      </w:pPr>
    </w:p>
    <w:p w14:paraId="3F9C61F6" w14:textId="220A3697" w:rsidR="008D5AC6" w:rsidRDefault="008D5AC6" w:rsidP="008D5AC6">
      <w:pPr>
        <w:pStyle w:val="Paragraph"/>
      </w:pPr>
      <w:r>
        <w:t>Question 24 asked respondents to rate the properties of an athletic CS worn around the hamstring/ quad while training/competing, by level of importance</w:t>
      </w:r>
      <w:proofErr w:type="gramStart"/>
      <w:r>
        <w:t>, ,</w:t>
      </w:r>
      <w:proofErr w:type="gramEnd"/>
      <w:r>
        <w:t xml:space="preserve"> on a scale of 1-10  “Breathability” averaged 6.48 with an SD of 2.69. “Light in weight” averaged </w:t>
      </w:r>
      <w:r w:rsidR="00C5267B">
        <w:t>6.76 and</w:t>
      </w:r>
      <w:r>
        <w:t xml:space="preserve"> had an SD of 3.1. “</w:t>
      </w:r>
      <w:r w:rsidR="00C5267B">
        <w:t>Sweat wicking</w:t>
      </w:r>
      <w:r>
        <w:t xml:space="preserve">” averaged </w:t>
      </w:r>
      <w:proofErr w:type="gramStart"/>
      <w:r>
        <w:t>5.52, and</w:t>
      </w:r>
      <w:proofErr w:type="gramEnd"/>
      <w:r>
        <w:t xml:space="preserve"> had an SD of 2.91. “Soft" averaged </w:t>
      </w:r>
      <w:proofErr w:type="gramStart"/>
      <w:r>
        <w:t>5.38, and</w:t>
      </w:r>
      <w:proofErr w:type="gramEnd"/>
      <w:r>
        <w:t xml:space="preserve"> had an SD </w:t>
      </w:r>
      <w:r w:rsidR="00C5267B">
        <w:t>of 2.38.</w:t>
      </w:r>
      <w:r>
        <w:t xml:space="preserve"> “Smooth” averaged </w:t>
      </w:r>
      <w:r w:rsidR="00C5267B">
        <w:t>5.71 and</w:t>
      </w:r>
      <w:r>
        <w:t xml:space="preserve"> had an SD of 2.59. “High level of stretch” averaged </w:t>
      </w:r>
      <w:r w:rsidR="00C5267B">
        <w:t>6.62 and</w:t>
      </w:r>
      <w:r>
        <w:t xml:space="preserve"> had an SD of 3.2. “Durability” averaged </w:t>
      </w:r>
      <w:r w:rsidR="00C5267B">
        <w:t>8.38 and</w:t>
      </w:r>
      <w:r>
        <w:t xml:space="preserve"> had an SD of 2.06.   </w:t>
      </w:r>
    </w:p>
    <w:p w14:paraId="6D67037D" w14:textId="01478C0D" w:rsidR="008D5AC6" w:rsidRDefault="008D5AC6" w:rsidP="008D5AC6">
      <w:pPr>
        <w:pStyle w:val="Paragraph"/>
      </w:pPr>
      <w:r>
        <w:t>Question 25 aimed to find any properties that the respondents may find important if they were asked to wear a CS around the upper part of their lower extremities.  “None” was recorded 30 times, and “falls down” and “not good” were both mentioned once.  When prompted to provide any additional comments, only 2 people responded.  One of the comments said, “I found even though stretching hurts, scraping helps to loosen it and get the inflammation down”, and the second respondent that answered stated that:</w:t>
      </w:r>
    </w:p>
    <w:p w14:paraId="23FDCC8C" w14:textId="77777777" w:rsidR="008D5AC6" w:rsidRDefault="008D5AC6" w:rsidP="008D5AC6">
      <w:pPr>
        <w:pStyle w:val="NormalWeb"/>
        <w:spacing w:before="0" w:beforeAutospacing="0" w:after="0" w:afterAutospacing="0"/>
        <w:ind w:left="765" w:right="406"/>
        <w:jc w:val="both"/>
        <w:rPr>
          <w:color w:val="000000"/>
        </w:rPr>
      </w:pPr>
      <w:r>
        <w:rPr>
          <w:color w:val="000000"/>
        </w:rPr>
        <w:lastRenderedPageBreak/>
        <w:t xml:space="preserve">“In my quads, I find myself having to do more to help my recovery the next day. especially in the mornings after waking up. using a massage gun after a long run or hard practice helps make me feel better in the AM”.  </w:t>
      </w:r>
    </w:p>
    <w:p w14:paraId="55EC5247" w14:textId="77777777" w:rsidR="0000751F" w:rsidRDefault="0000751F" w:rsidP="008D5AC6">
      <w:pPr>
        <w:pStyle w:val="NormalWeb"/>
        <w:spacing w:before="0" w:beforeAutospacing="0" w:after="0" w:afterAutospacing="0"/>
        <w:ind w:left="765" w:right="406"/>
        <w:jc w:val="both"/>
        <w:rPr>
          <w:color w:val="000000"/>
        </w:rPr>
      </w:pPr>
    </w:p>
    <w:p w14:paraId="10B5E66D" w14:textId="10629D7A" w:rsidR="0000751F" w:rsidRDefault="0000751F" w:rsidP="0000751F">
      <w:pPr>
        <w:pStyle w:val="Paragraph"/>
        <w:rPr>
          <w:color w:val="000000"/>
        </w:rPr>
      </w:pPr>
      <w:r>
        <w:br/>
      </w:r>
      <w:r>
        <w:rPr>
          <w:shd w:val="clear" w:color="auto" w:fill="FFFFFF"/>
        </w:rPr>
        <w:t xml:space="preserve"> </w:t>
      </w:r>
      <w:r>
        <w:rPr>
          <w:shd w:val="clear" w:color="auto" w:fill="FFFFFF"/>
        </w:rPr>
        <w:tab/>
        <w:t xml:space="preserve">The findings from this survey offer significant insights into the experiences and needs of female NCAA athletes regarding sports-related injuries and Delayed Onset Muscle Soreness (DOMS). With a striking 88% of </w:t>
      </w:r>
      <w:r w:rsidRPr="0000751F">
        <w:t>respondents</w:t>
      </w:r>
      <w:r>
        <w:rPr>
          <w:shd w:val="clear" w:color="auto" w:fill="FFFFFF"/>
        </w:rPr>
        <w:t xml:space="preserve"> reporting having experienced sports-related injuries, including common ones like shin splints, ankle injuries, and hamstring strains, the study underscores the substantial risk and prevalence of injuries within this demographic. Moreover, the prevalence of DOMS, particularly in the hamstrings and quadriceps, highlights the importance of understanding its triggers and consequences. The survey reveals that weightlifting and short sprints are primary triggers for hamstring DOMS, impacting athletes' practice sessions by increasing injury susceptibility and consistency issues. To manage DOMS, respondents employ various strategies such as rest, recovery, and foam rolling. Additionally, their preference for compression sleeves prioritizing durability and lightweight design reflects a demand for sports equipment that addresses injury prevention and management needs. Overall, these findings provide valuable guidance for developing targeted interventions, training protocols, and product designs aimed at improving the well-being and performance of female NCAA athletes.</w:t>
      </w:r>
    </w:p>
    <w:p w14:paraId="4592AD74" w14:textId="5A362BBF" w:rsidR="008D5AC6" w:rsidRDefault="008D5AC6" w:rsidP="008D5AC6">
      <w:pPr>
        <w:pStyle w:val="Heading2"/>
        <w:spacing w:line="480" w:lineRule="auto"/>
      </w:pPr>
      <w:bookmarkStart w:id="80" w:name="_Toc163721602"/>
      <w:r>
        <w:lastRenderedPageBreak/>
        <w:t>Stage 2: Determine</w:t>
      </w:r>
      <w:bookmarkEnd w:id="80"/>
    </w:p>
    <w:p w14:paraId="5629422D" w14:textId="77777777" w:rsidR="008D5AC6" w:rsidRDefault="008D5AC6" w:rsidP="008D5AC6">
      <w:pPr>
        <w:pStyle w:val="NormalWeb"/>
        <w:spacing w:before="0" w:beforeAutospacing="0" w:after="0" w:afterAutospacing="0" w:line="480" w:lineRule="auto"/>
        <w:ind w:left="45" w:right="406" w:firstLine="675"/>
        <w:jc w:val="both"/>
      </w:pPr>
      <w:r>
        <w:rPr>
          <w:b/>
          <w:bCs/>
          <w:color w:val="000000"/>
        </w:rPr>
        <w:t>RQ2:</w:t>
      </w:r>
      <w:r>
        <w:rPr>
          <w:color w:val="000000"/>
        </w:rPr>
        <w:t xml:space="preserve"> How does a prototype design that satisfies NCAA female athlete user-needs look like when incorporating the science between KT tape and CS?</w:t>
      </w:r>
    </w:p>
    <w:p w14:paraId="07DC9856" w14:textId="41E16FAF" w:rsidR="008D5AC6" w:rsidRDefault="008D5AC6" w:rsidP="008D5AC6">
      <w:pPr>
        <w:pStyle w:val="NormalWeb"/>
        <w:spacing w:before="0" w:beforeAutospacing="0" w:after="0" w:afterAutospacing="0" w:line="480" w:lineRule="auto"/>
        <w:ind w:left="45" w:right="406" w:firstLine="675"/>
        <w:jc w:val="both"/>
      </w:pPr>
      <w:r>
        <w:rPr>
          <w:color w:val="000000"/>
        </w:rPr>
        <w:t xml:space="preserve">To determine the </w:t>
      </w:r>
      <w:r w:rsidR="0000751F">
        <w:rPr>
          <w:color w:val="000000"/>
        </w:rPr>
        <w:t>material selection of the</w:t>
      </w:r>
      <w:r>
        <w:rPr>
          <w:color w:val="000000"/>
        </w:rPr>
        <w:t xml:space="preserve"> CS prototype, analysis of the textile testing was conducted.  Univariate analysis was run on each individual dependent variable (air permeability, elongation, weight, and thickness). The results are summarized in Table 3.</w:t>
      </w:r>
    </w:p>
    <w:p w14:paraId="5CE20DBE" w14:textId="71ACDB05" w:rsidR="00D756E9" w:rsidRDefault="00D756E9" w:rsidP="00D756E9">
      <w:pPr>
        <w:pStyle w:val="Caption"/>
        <w:keepNext/>
      </w:pPr>
      <w:bookmarkStart w:id="81" w:name="_Toc163557013"/>
      <w:r w:rsidRPr="00D756E9">
        <w:rPr>
          <w:b/>
          <w:bCs w:val="0"/>
        </w:rPr>
        <w:t xml:space="preserve">Table </w:t>
      </w:r>
      <w:r w:rsidRPr="00D756E9">
        <w:rPr>
          <w:b/>
          <w:bCs w:val="0"/>
        </w:rPr>
        <w:fldChar w:fldCharType="begin"/>
      </w:r>
      <w:r w:rsidRPr="00D756E9">
        <w:rPr>
          <w:b/>
          <w:bCs w:val="0"/>
        </w:rPr>
        <w:instrText xml:space="preserve"> SEQ Table \* ARABIC </w:instrText>
      </w:r>
      <w:r w:rsidRPr="00D756E9">
        <w:rPr>
          <w:b/>
          <w:bCs w:val="0"/>
        </w:rPr>
        <w:fldChar w:fldCharType="separate"/>
      </w:r>
      <w:r w:rsidR="00095A04">
        <w:rPr>
          <w:b/>
          <w:bCs w:val="0"/>
          <w:noProof/>
        </w:rPr>
        <w:t>3</w:t>
      </w:r>
      <w:r w:rsidRPr="00D756E9">
        <w:rPr>
          <w:b/>
          <w:bCs w:val="0"/>
        </w:rPr>
        <w:fldChar w:fldCharType="end"/>
      </w:r>
      <w:r w:rsidRPr="00D756E9">
        <w:rPr>
          <w:b/>
          <w:bCs w:val="0"/>
        </w:rPr>
        <w:t>.</w:t>
      </w:r>
      <w:r>
        <w:t xml:space="preserve"> </w:t>
      </w:r>
      <w:r w:rsidRPr="00F54A40">
        <w:t>Textile tests Averages and Standard Deviations (SD)</w:t>
      </w:r>
      <w:bookmarkEnd w:id="81"/>
    </w:p>
    <w:tbl>
      <w:tblPr>
        <w:tblW w:w="0" w:type="auto"/>
        <w:tblCellMar>
          <w:top w:w="15" w:type="dxa"/>
          <w:left w:w="15" w:type="dxa"/>
          <w:bottom w:w="15" w:type="dxa"/>
          <w:right w:w="15" w:type="dxa"/>
        </w:tblCellMar>
        <w:tblLook w:val="04A0" w:firstRow="1" w:lastRow="0" w:firstColumn="1" w:lastColumn="0" w:noHBand="0" w:noVBand="1"/>
      </w:tblPr>
      <w:tblGrid>
        <w:gridCol w:w="1519"/>
        <w:gridCol w:w="5308"/>
        <w:gridCol w:w="1075"/>
        <w:gridCol w:w="530"/>
      </w:tblGrid>
      <w:tr w:rsidR="008D5AC6" w14:paraId="473B81A4" w14:textId="77777777" w:rsidTr="008D5AC6">
        <w:trPr>
          <w:trHeight w:val="330"/>
          <w:tblHeader/>
        </w:trPr>
        <w:tc>
          <w:tcPr>
            <w:tcW w:w="0" w:type="auto"/>
            <w:tcBorders>
              <w:top w:val="single" w:sz="18" w:space="0" w:color="000000"/>
              <w:left w:val="single" w:sz="18" w:space="0" w:color="000000"/>
              <w:bottom w:val="single" w:sz="6" w:space="0" w:color="000000"/>
              <w:right w:val="single" w:sz="6" w:space="0" w:color="000000"/>
            </w:tcBorders>
            <w:shd w:val="clear" w:color="auto" w:fill="D9D9D9"/>
            <w:tcMar>
              <w:top w:w="40" w:type="dxa"/>
              <w:left w:w="40" w:type="dxa"/>
              <w:bottom w:w="40" w:type="dxa"/>
              <w:right w:w="40" w:type="dxa"/>
            </w:tcMar>
            <w:vAlign w:val="bottom"/>
            <w:hideMark/>
          </w:tcPr>
          <w:p w14:paraId="2C97293A" w14:textId="77777777" w:rsidR="008D5AC6" w:rsidRDefault="008D5AC6">
            <w:pPr>
              <w:pStyle w:val="NormalWeb"/>
              <w:spacing w:before="0" w:beforeAutospacing="0" w:after="0" w:afterAutospacing="0"/>
              <w:jc w:val="center"/>
              <w:rPr>
                <w:b/>
                <w:bCs/>
              </w:rPr>
            </w:pPr>
            <w:r>
              <w:rPr>
                <w:b/>
                <w:bCs/>
                <w:color w:val="000000"/>
                <w:sz w:val="20"/>
                <w:szCs w:val="20"/>
              </w:rPr>
              <w:t>Textile Test</w:t>
            </w:r>
          </w:p>
        </w:tc>
        <w:tc>
          <w:tcPr>
            <w:tcW w:w="0" w:type="auto"/>
            <w:tcBorders>
              <w:top w:val="single" w:sz="18" w:space="0" w:color="000000"/>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bottom"/>
            <w:hideMark/>
          </w:tcPr>
          <w:p w14:paraId="3E1551CA" w14:textId="77777777" w:rsidR="008D5AC6" w:rsidRDefault="008D5AC6">
            <w:pPr>
              <w:pStyle w:val="NormalWeb"/>
              <w:spacing w:before="0" w:beforeAutospacing="0" w:after="0" w:afterAutospacing="0"/>
              <w:jc w:val="center"/>
              <w:rPr>
                <w:b/>
                <w:bCs/>
              </w:rPr>
            </w:pPr>
            <w:r>
              <w:rPr>
                <w:b/>
                <w:bCs/>
                <w:color w:val="000000"/>
                <w:sz w:val="20"/>
                <w:szCs w:val="20"/>
              </w:rPr>
              <w:t>Fabric</w:t>
            </w:r>
          </w:p>
        </w:tc>
        <w:tc>
          <w:tcPr>
            <w:tcW w:w="0" w:type="auto"/>
            <w:tcBorders>
              <w:top w:val="single" w:sz="18" w:space="0" w:color="000000"/>
              <w:left w:val="single" w:sz="6" w:space="0" w:color="000000"/>
              <w:bottom w:val="single" w:sz="6" w:space="0" w:color="000000"/>
              <w:right w:val="single" w:sz="6" w:space="0" w:color="CCCCCC"/>
            </w:tcBorders>
            <w:shd w:val="clear" w:color="auto" w:fill="D9D9D9"/>
            <w:tcMar>
              <w:top w:w="40" w:type="dxa"/>
              <w:left w:w="40" w:type="dxa"/>
              <w:bottom w:w="40" w:type="dxa"/>
              <w:right w:w="40" w:type="dxa"/>
            </w:tcMar>
            <w:vAlign w:val="bottom"/>
            <w:hideMark/>
          </w:tcPr>
          <w:p w14:paraId="52EF834E" w14:textId="77777777" w:rsidR="008D5AC6" w:rsidRDefault="008D5AC6">
            <w:pPr>
              <w:pStyle w:val="NormalWeb"/>
              <w:spacing w:before="0" w:beforeAutospacing="0" w:after="0" w:afterAutospacing="0"/>
              <w:jc w:val="center"/>
              <w:rPr>
                <w:b/>
                <w:bCs/>
              </w:rPr>
            </w:pPr>
            <w:r>
              <w:rPr>
                <w:b/>
                <w:bCs/>
                <w:color w:val="000000"/>
                <w:sz w:val="20"/>
                <w:szCs w:val="20"/>
              </w:rPr>
              <w:t>Avg (mm/s)</w:t>
            </w:r>
          </w:p>
        </w:tc>
        <w:tc>
          <w:tcPr>
            <w:tcW w:w="0" w:type="auto"/>
            <w:tcBorders>
              <w:top w:val="single" w:sz="18" w:space="0" w:color="000000"/>
              <w:left w:val="single" w:sz="6" w:space="0" w:color="CCCCCC"/>
              <w:bottom w:val="single" w:sz="6" w:space="0" w:color="000000"/>
              <w:right w:val="single" w:sz="18" w:space="0" w:color="000000"/>
            </w:tcBorders>
            <w:shd w:val="clear" w:color="auto" w:fill="D9D9D9"/>
            <w:tcMar>
              <w:top w:w="40" w:type="dxa"/>
              <w:left w:w="40" w:type="dxa"/>
              <w:bottom w:w="40" w:type="dxa"/>
              <w:right w:w="40" w:type="dxa"/>
            </w:tcMar>
            <w:vAlign w:val="bottom"/>
            <w:hideMark/>
          </w:tcPr>
          <w:p w14:paraId="498D27C5" w14:textId="77777777" w:rsidR="008D5AC6" w:rsidRDefault="008D5AC6">
            <w:pPr>
              <w:pStyle w:val="NormalWeb"/>
              <w:spacing w:before="0" w:beforeAutospacing="0" w:after="0" w:afterAutospacing="0"/>
              <w:jc w:val="center"/>
              <w:rPr>
                <w:b/>
                <w:bCs/>
              </w:rPr>
            </w:pPr>
            <w:r>
              <w:rPr>
                <w:b/>
                <w:bCs/>
                <w:color w:val="000000"/>
                <w:sz w:val="20"/>
                <w:szCs w:val="20"/>
              </w:rPr>
              <w:t>SD</w:t>
            </w:r>
          </w:p>
        </w:tc>
      </w:tr>
      <w:tr w:rsidR="008D5AC6" w14:paraId="6D12E33B" w14:textId="77777777" w:rsidTr="008D5AC6">
        <w:trPr>
          <w:trHeight w:val="315"/>
        </w:trPr>
        <w:tc>
          <w:tcPr>
            <w:tcW w:w="0" w:type="auto"/>
            <w:vMerge w:val="restart"/>
            <w:tcBorders>
              <w:top w:val="single" w:sz="6" w:space="0" w:color="000000"/>
              <w:left w:val="single" w:sz="18" w:space="0" w:color="000000"/>
              <w:bottom w:val="single" w:sz="6" w:space="0" w:color="000000"/>
              <w:right w:val="single" w:sz="6" w:space="0" w:color="000000"/>
            </w:tcBorders>
            <w:tcMar>
              <w:top w:w="40" w:type="dxa"/>
              <w:left w:w="40" w:type="dxa"/>
              <w:bottom w:w="40" w:type="dxa"/>
              <w:right w:w="40" w:type="dxa"/>
            </w:tcMar>
            <w:vAlign w:val="center"/>
            <w:hideMark/>
          </w:tcPr>
          <w:p w14:paraId="50E93895" w14:textId="77777777" w:rsidR="008D5AC6" w:rsidRDefault="008D5AC6">
            <w:pPr>
              <w:pStyle w:val="NormalWeb"/>
              <w:spacing w:before="0" w:beforeAutospacing="0" w:after="0" w:afterAutospacing="0"/>
              <w:jc w:val="center"/>
            </w:pPr>
            <w:r>
              <w:rPr>
                <w:b/>
                <w:bCs/>
                <w:color w:val="000000"/>
                <w:sz w:val="20"/>
                <w:szCs w:val="20"/>
              </w:rPr>
              <w:t>Air Permeability</w:t>
            </w:r>
          </w:p>
        </w:tc>
        <w:tc>
          <w:tcPr>
            <w:tcW w:w="0" w:type="auto"/>
            <w:tcBorders>
              <w:top w:val="single" w:sz="6" w:space="0" w:color="000000"/>
              <w:left w:val="single" w:sz="6" w:space="0" w:color="000000"/>
              <w:bottom w:val="single" w:sz="6" w:space="0" w:color="CCCCCC"/>
              <w:right w:val="single" w:sz="6" w:space="0" w:color="000000"/>
            </w:tcBorders>
            <w:tcMar>
              <w:top w:w="40" w:type="dxa"/>
              <w:left w:w="40" w:type="dxa"/>
              <w:bottom w:w="40" w:type="dxa"/>
              <w:right w:w="40" w:type="dxa"/>
            </w:tcMar>
            <w:vAlign w:val="bottom"/>
            <w:hideMark/>
          </w:tcPr>
          <w:p w14:paraId="1E2C9B53" w14:textId="77777777" w:rsidR="008D5AC6" w:rsidRDefault="008D5AC6" w:rsidP="008D5AC6">
            <w:pPr>
              <w:pStyle w:val="NormalWeb"/>
              <w:numPr>
                <w:ilvl w:val="0"/>
                <w:numId w:val="39"/>
              </w:numPr>
              <w:spacing w:before="0" w:beforeAutospacing="0" w:after="0" w:afterAutospacing="0"/>
              <w:textAlignment w:val="baseline"/>
              <w:rPr>
                <w:color w:val="000000"/>
                <w:sz w:val="20"/>
                <w:szCs w:val="20"/>
              </w:rPr>
            </w:pPr>
            <w:r>
              <w:rPr>
                <w:color w:val="000000"/>
                <w:sz w:val="20"/>
                <w:szCs w:val="20"/>
              </w:rPr>
              <w:t>Superflex Heavy Compression Spandex</w:t>
            </w:r>
          </w:p>
        </w:tc>
        <w:tc>
          <w:tcPr>
            <w:tcW w:w="0" w:type="auto"/>
            <w:tcBorders>
              <w:top w:val="single" w:sz="6" w:space="0" w:color="000000"/>
              <w:left w:val="single" w:sz="6" w:space="0" w:color="000000"/>
              <w:bottom w:val="single" w:sz="6" w:space="0" w:color="CCCCCC"/>
              <w:right w:val="single" w:sz="6" w:space="0" w:color="CCCCCC"/>
            </w:tcBorders>
            <w:tcMar>
              <w:top w:w="40" w:type="dxa"/>
              <w:left w:w="40" w:type="dxa"/>
              <w:bottom w:w="40" w:type="dxa"/>
              <w:right w:w="40" w:type="dxa"/>
            </w:tcMar>
            <w:vAlign w:val="bottom"/>
            <w:hideMark/>
          </w:tcPr>
          <w:p w14:paraId="304F87E9" w14:textId="77777777" w:rsidR="008D5AC6" w:rsidRDefault="008D5AC6">
            <w:pPr>
              <w:pStyle w:val="NormalWeb"/>
              <w:spacing w:before="0" w:beforeAutospacing="0" w:after="0" w:afterAutospacing="0"/>
              <w:jc w:val="center"/>
            </w:pPr>
            <w:r>
              <w:rPr>
                <w:color w:val="000000"/>
                <w:sz w:val="20"/>
                <w:szCs w:val="20"/>
              </w:rPr>
              <w:t>135.87</w:t>
            </w:r>
          </w:p>
        </w:tc>
        <w:tc>
          <w:tcPr>
            <w:tcW w:w="0" w:type="auto"/>
            <w:tcBorders>
              <w:top w:val="single" w:sz="6" w:space="0" w:color="000000"/>
              <w:left w:val="single" w:sz="6" w:space="0" w:color="CCCCCC"/>
              <w:bottom w:val="single" w:sz="6" w:space="0" w:color="CCCCCC"/>
              <w:right w:val="single" w:sz="18" w:space="0" w:color="000000"/>
            </w:tcBorders>
            <w:tcMar>
              <w:top w:w="40" w:type="dxa"/>
              <w:left w:w="40" w:type="dxa"/>
              <w:bottom w:w="40" w:type="dxa"/>
              <w:right w:w="40" w:type="dxa"/>
            </w:tcMar>
            <w:vAlign w:val="bottom"/>
            <w:hideMark/>
          </w:tcPr>
          <w:p w14:paraId="761DB76E" w14:textId="77777777" w:rsidR="008D5AC6" w:rsidRDefault="008D5AC6">
            <w:pPr>
              <w:pStyle w:val="NormalWeb"/>
              <w:spacing w:before="0" w:beforeAutospacing="0" w:after="0" w:afterAutospacing="0"/>
              <w:jc w:val="center"/>
            </w:pPr>
            <w:r>
              <w:rPr>
                <w:color w:val="000000"/>
                <w:sz w:val="20"/>
                <w:szCs w:val="20"/>
              </w:rPr>
              <w:t>14.95</w:t>
            </w:r>
          </w:p>
        </w:tc>
      </w:tr>
      <w:tr w:rsidR="008D5AC6" w14:paraId="3DA5416C" w14:textId="77777777" w:rsidTr="008D5AC6">
        <w:trPr>
          <w:trHeight w:val="315"/>
        </w:trPr>
        <w:tc>
          <w:tcPr>
            <w:tcW w:w="0" w:type="auto"/>
            <w:vMerge/>
            <w:tcBorders>
              <w:top w:val="single" w:sz="6" w:space="0" w:color="000000"/>
              <w:left w:val="single" w:sz="18" w:space="0" w:color="000000"/>
              <w:bottom w:val="single" w:sz="6" w:space="0" w:color="000000"/>
              <w:right w:val="single" w:sz="6" w:space="0" w:color="000000"/>
            </w:tcBorders>
            <w:vAlign w:val="center"/>
            <w:hideMark/>
          </w:tcPr>
          <w:p w14:paraId="08A43A69" w14:textId="77777777" w:rsidR="008D5AC6" w:rsidRDefault="008D5AC6"/>
        </w:tc>
        <w:tc>
          <w:tcPr>
            <w:tcW w:w="0" w:type="auto"/>
            <w:tcBorders>
              <w:top w:val="single" w:sz="6" w:space="0" w:color="CCCCCC"/>
              <w:left w:val="single" w:sz="6" w:space="0" w:color="000000"/>
              <w:bottom w:val="single" w:sz="6" w:space="0" w:color="CCCCCC"/>
              <w:right w:val="single" w:sz="6" w:space="0" w:color="000000"/>
            </w:tcBorders>
            <w:tcMar>
              <w:top w:w="40" w:type="dxa"/>
              <w:left w:w="40" w:type="dxa"/>
              <w:bottom w:w="40" w:type="dxa"/>
              <w:right w:w="40" w:type="dxa"/>
            </w:tcMar>
            <w:vAlign w:val="bottom"/>
            <w:hideMark/>
          </w:tcPr>
          <w:p w14:paraId="1F6177E2" w14:textId="77777777" w:rsidR="008D5AC6" w:rsidRDefault="008D5AC6" w:rsidP="008D5AC6">
            <w:pPr>
              <w:pStyle w:val="NormalWeb"/>
              <w:numPr>
                <w:ilvl w:val="0"/>
                <w:numId w:val="40"/>
              </w:numPr>
              <w:spacing w:before="0" w:beforeAutospacing="0" w:after="0" w:afterAutospacing="0"/>
              <w:textAlignment w:val="baseline"/>
              <w:rPr>
                <w:color w:val="000000"/>
                <w:sz w:val="20"/>
                <w:szCs w:val="20"/>
              </w:rPr>
            </w:pPr>
            <w:r>
              <w:rPr>
                <w:color w:val="000000"/>
                <w:sz w:val="20"/>
                <w:szCs w:val="20"/>
              </w:rPr>
              <w:t>Spacer w/ wicking</w:t>
            </w:r>
          </w:p>
        </w:tc>
        <w:tc>
          <w:tcPr>
            <w:tcW w:w="0" w:type="auto"/>
            <w:tcBorders>
              <w:top w:val="single" w:sz="6" w:space="0" w:color="CCCCCC"/>
              <w:left w:val="single" w:sz="6" w:space="0" w:color="000000"/>
              <w:bottom w:val="single" w:sz="6" w:space="0" w:color="CCCCCC"/>
              <w:right w:val="single" w:sz="6" w:space="0" w:color="CCCCCC"/>
            </w:tcBorders>
            <w:tcMar>
              <w:top w:w="40" w:type="dxa"/>
              <w:left w:w="40" w:type="dxa"/>
              <w:bottom w:w="40" w:type="dxa"/>
              <w:right w:w="40" w:type="dxa"/>
            </w:tcMar>
            <w:vAlign w:val="bottom"/>
            <w:hideMark/>
          </w:tcPr>
          <w:p w14:paraId="7940D33E" w14:textId="77777777" w:rsidR="008D5AC6" w:rsidRDefault="008D5AC6">
            <w:pPr>
              <w:pStyle w:val="NormalWeb"/>
              <w:spacing w:before="0" w:beforeAutospacing="0" w:after="0" w:afterAutospacing="0"/>
              <w:jc w:val="center"/>
            </w:pPr>
            <w:r>
              <w:rPr>
                <w:color w:val="000000"/>
                <w:sz w:val="20"/>
                <w:szCs w:val="20"/>
              </w:rPr>
              <w:t>313.62</w:t>
            </w:r>
          </w:p>
        </w:tc>
        <w:tc>
          <w:tcPr>
            <w:tcW w:w="0" w:type="auto"/>
            <w:tcBorders>
              <w:top w:val="single" w:sz="6" w:space="0" w:color="CCCCCC"/>
              <w:left w:val="single" w:sz="6" w:space="0" w:color="CCCCCC"/>
              <w:bottom w:val="single" w:sz="6" w:space="0" w:color="CCCCCC"/>
              <w:right w:val="single" w:sz="18" w:space="0" w:color="000000"/>
            </w:tcBorders>
            <w:tcMar>
              <w:top w:w="40" w:type="dxa"/>
              <w:left w:w="40" w:type="dxa"/>
              <w:bottom w:w="40" w:type="dxa"/>
              <w:right w:w="40" w:type="dxa"/>
            </w:tcMar>
            <w:vAlign w:val="bottom"/>
            <w:hideMark/>
          </w:tcPr>
          <w:p w14:paraId="46F4EFED" w14:textId="77777777" w:rsidR="008D5AC6" w:rsidRDefault="008D5AC6">
            <w:pPr>
              <w:pStyle w:val="NormalWeb"/>
              <w:spacing w:before="0" w:beforeAutospacing="0" w:after="0" w:afterAutospacing="0"/>
              <w:jc w:val="center"/>
            </w:pPr>
            <w:r>
              <w:rPr>
                <w:color w:val="000000"/>
                <w:sz w:val="20"/>
                <w:szCs w:val="20"/>
              </w:rPr>
              <w:t>18.22</w:t>
            </w:r>
          </w:p>
        </w:tc>
      </w:tr>
      <w:tr w:rsidR="008D5AC6" w14:paraId="2A3C029C" w14:textId="77777777" w:rsidTr="008D5AC6">
        <w:trPr>
          <w:trHeight w:val="315"/>
        </w:trPr>
        <w:tc>
          <w:tcPr>
            <w:tcW w:w="0" w:type="auto"/>
            <w:vMerge/>
            <w:tcBorders>
              <w:top w:val="single" w:sz="6" w:space="0" w:color="000000"/>
              <w:left w:val="single" w:sz="18" w:space="0" w:color="000000"/>
              <w:bottom w:val="single" w:sz="6" w:space="0" w:color="000000"/>
              <w:right w:val="single" w:sz="6" w:space="0" w:color="000000"/>
            </w:tcBorders>
            <w:vAlign w:val="center"/>
            <w:hideMark/>
          </w:tcPr>
          <w:p w14:paraId="07CB9C69" w14:textId="77777777" w:rsidR="008D5AC6" w:rsidRDefault="008D5AC6"/>
        </w:tc>
        <w:tc>
          <w:tcPr>
            <w:tcW w:w="0" w:type="auto"/>
            <w:tcBorders>
              <w:top w:val="single" w:sz="6" w:space="0" w:color="CCCCCC"/>
              <w:left w:val="single" w:sz="6" w:space="0" w:color="000000"/>
              <w:bottom w:val="single" w:sz="6" w:space="0" w:color="CCCCCC"/>
              <w:right w:val="single" w:sz="6" w:space="0" w:color="000000"/>
            </w:tcBorders>
            <w:tcMar>
              <w:top w:w="40" w:type="dxa"/>
              <w:left w:w="40" w:type="dxa"/>
              <w:bottom w:w="40" w:type="dxa"/>
              <w:right w:w="40" w:type="dxa"/>
            </w:tcMar>
            <w:vAlign w:val="bottom"/>
            <w:hideMark/>
          </w:tcPr>
          <w:p w14:paraId="293C2942" w14:textId="77777777" w:rsidR="008D5AC6" w:rsidRDefault="008D5AC6" w:rsidP="008D5AC6">
            <w:pPr>
              <w:pStyle w:val="NormalWeb"/>
              <w:numPr>
                <w:ilvl w:val="0"/>
                <w:numId w:val="41"/>
              </w:numPr>
              <w:spacing w:before="0" w:beforeAutospacing="0" w:after="0" w:afterAutospacing="0"/>
              <w:textAlignment w:val="baseline"/>
              <w:rPr>
                <w:color w:val="000000"/>
                <w:sz w:val="20"/>
                <w:szCs w:val="20"/>
              </w:rPr>
            </w:pPr>
            <w:r>
              <w:rPr>
                <w:color w:val="000000"/>
                <w:sz w:val="20"/>
                <w:szCs w:val="20"/>
              </w:rPr>
              <w:t>Spacer Scuba Knit</w:t>
            </w:r>
          </w:p>
        </w:tc>
        <w:tc>
          <w:tcPr>
            <w:tcW w:w="0" w:type="auto"/>
            <w:tcBorders>
              <w:top w:val="single" w:sz="6" w:space="0" w:color="CCCCCC"/>
              <w:left w:val="single" w:sz="6" w:space="0" w:color="000000"/>
              <w:bottom w:val="single" w:sz="6" w:space="0" w:color="CCCCCC"/>
              <w:right w:val="single" w:sz="6" w:space="0" w:color="CCCCCC"/>
            </w:tcBorders>
            <w:tcMar>
              <w:top w:w="40" w:type="dxa"/>
              <w:left w:w="40" w:type="dxa"/>
              <w:bottom w:w="40" w:type="dxa"/>
              <w:right w:w="40" w:type="dxa"/>
            </w:tcMar>
            <w:vAlign w:val="bottom"/>
            <w:hideMark/>
          </w:tcPr>
          <w:p w14:paraId="04079CE6" w14:textId="77777777" w:rsidR="008D5AC6" w:rsidRDefault="008D5AC6">
            <w:pPr>
              <w:pStyle w:val="NormalWeb"/>
              <w:spacing w:before="0" w:beforeAutospacing="0" w:after="0" w:afterAutospacing="0"/>
              <w:jc w:val="center"/>
            </w:pPr>
            <w:r>
              <w:rPr>
                <w:color w:val="000000"/>
                <w:sz w:val="20"/>
                <w:szCs w:val="20"/>
              </w:rPr>
              <w:t>165.39</w:t>
            </w:r>
          </w:p>
        </w:tc>
        <w:tc>
          <w:tcPr>
            <w:tcW w:w="0" w:type="auto"/>
            <w:tcBorders>
              <w:top w:val="single" w:sz="6" w:space="0" w:color="CCCCCC"/>
              <w:left w:val="single" w:sz="6" w:space="0" w:color="CCCCCC"/>
              <w:bottom w:val="single" w:sz="6" w:space="0" w:color="CCCCCC"/>
              <w:right w:val="single" w:sz="18" w:space="0" w:color="000000"/>
            </w:tcBorders>
            <w:tcMar>
              <w:top w:w="40" w:type="dxa"/>
              <w:left w:w="40" w:type="dxa"/>
              <w:bottom w:w="40" w:type="dxa"/>
              <w:right w:w="40" w:type="dxa"/>
            </w:tcMar>
            <w:vAlign w:val="bottom"/>
            <w:hideMark/>
          </w:tcPr>
          <w:p w14:paraId="331AE7D1" w14:textId="77777777" w:rsidR="008D5AC6" w:rsidRDefault="008D5AC6">
            <w:pPr>
              <w:pStyle w:val="NormalWeb"/>
              <w:spacing w:before="0" w:beforeAutospacing="0" w:after="0" w:afterAutospacing="0"/>
              <w:jc w:val="center"/>
            </w:pPr>
            <w:r>
              <w:rPr>
                <w:color w:val="000000"/>
                <w:sz w:val="20"/>
                <w:szCs w:val="20"/>
              </w:rPr>
              <w:t>1.26</w:t>
            </w:r>
          </w:p>
        </w:tc>
      </w:tr>
      <w:tr w:rsidR="008D5AC6" w14:paraId="4178AAA0" w14:textId="77777777" w:rsidTr="008D5AC6">
        <w:trPr>
          <w:trHeight w:val="315"/>
        </w:trPr>
        <w:tc>
          <w:tcPr>
            <w:tcW w:w="0" w:type="auto"/>
            <w:vMerge/>
            <w:tcBorders>
              <w:top w:val="single" w:sz="6" w:space="0" w:color="000000"/>
              <w:left w:val="single" w:sz="18" w:space="0" w:color="000000"/>
              <w:bottom w:val="single" w:sz="6" w:space="0" w:color="000000"/>
              <w:right w:val="single" w:sz="6" w:space="0" w:color="000000"/>
            </w:tcBorders>
            <w:vAlign w:val="center"/>
            <w:hideMark/>
          </w:tcPr>
          <w:p w14:paraId="5B3CF1AA" w14:textId="77777777" w:rsidR="008D5AC6" w:rsidRDefault="008D5AC6"/>
        </w:tc>
        <w:tc>
          <w:tcPr>
            <w:tcW w:w="0" w:type="auto"/>
            <w:tcBorders>
              <w:top w:val="single" w:sz="6" w:space="0" w:color="CCCCCC"/>
              <w:left w:val="single" w:sz="6" w:space="0" w:color="000000"/>
              <w:bottom w:val="single" w:sz="6" w:space="0" w:color="CCCCCC"/>
              <w:right w:val="single" w:sz="6" w:space="0" w:color="000000"/>
            </w:tcBorders>
            <w:tcMar>
              <w:top w:w="40" w:type="dxa"/>
              <w:left w:w="40" w:type="dxa"/>
              <w:bottom w:w="40" w:type="dxa"/>
              <w:right w:w="40" w:type="dxa"/>
            </w:tcMar>
            <w:vAlign w:val="bottom"/>
            <w:hideMark/>
          </w:tcPr>
          <w:p w14:paraId="4C0FDC2D" w14:textId="77777777" w:rsidR="008D5AC6" w:rsidRDefault="008D5AC6" w:rsidP="008D5AC6">
            <w:pPr>
              <w:pStyle w:val="NormalWeb"/>
              <w:numPr>
                <w:ilvl w:val="0"/>
                <w:numId w:val="42"/>
              </w:numPr>
              <w:spacing w:before="0" w:beforeAutospacing="0" w:after="0" w:afterAutospacing="0"/>
              <w:textAlignment w:val="baseline"/>
              <w:rPr>
                <w:color w:val="000000"/>
                <w:sz w:val="20"/>
                <w:szCs w:val="20"/>
              </w:rPr>
            </w:pPr>
            <w:r>
              <w:rPr>
                <w:color w:val="000000"/>
                <w:sz w:val="20"/>
                <w:szCs w:val="20"/>
              </w:rPr>
              <w:t xml:space="preserve">Eco-Move Recycled Matte Nylon </w:t>
            </w:r>
            <w:proofErr w:type="gramStart"/>
            <w:r>
              <w:rPr>
                <w:color w:val="000000"/>
                <w:sz w:val="20"/>
                <w:szCs w:val="20"/>
              </w:rPr>
              <w:t>spandex</w:t>
            </w:r>
            <w:proofErr w:type="gramEnd"/>
            <w:r>
              <w:rPr>
                <w:color w:val="000000"/>
                <w:sz w:val="20"/>
                <w:szCs w:val="20"/>
              </w:rPr>
              <w:t xml:space="preserve"> Tricot Fabric</w:t>
            </w:r>
          </w:p>
        </w:tc>
        <w:tc>
          <w:tcPr>
            <w:tcW w:w="0" w:type="auto"/>
            <w:tcBorders>
              <w:top w:val="single" w:sz="6" w:space="0" w:color="CCCCCC"/>
              <w:left w:val="single" w:sz="6" w:space="0" w:color="000000"/>
              <w:bottom w:val="single" w:sz="6" w:space="0" w:color="CCCCCC"/>
              <w:right w:val="single" w:sz="6" w:space="0" w:color="CCCCCC"/>
            </w:tcBorders>
            <w:tcMar>
              <w:top w:w="40" w:type="dxa"/>
              <w:left w:w="40" w:type="dxa"/>
              <w:bottom w:w="40" w:type="dxa"/>
              <w:right w:w="40" w:type="dxa"/>
            </w:tcMar>
            <w:vAlign w:val="bottom"/>
            <w:hideMark/>
          </w:tcPr>
          <w:p w14:paraId="177E86E3" w14:textId="77777777" w:rsidR="008D5AC6" w:rsidRDefault="008D5AC6">
            <w:pPr>
              <w:pStyle w:val="NormalWeb"/>
              <w:spacing w:before="0" w:beforeAutospacing="0" w:after="0" w:afterAutospacing="0"/>
              <w:jc w:val="center"/>
            </w:pPr>
            <w:r>
              <w:rPr>
                <w:color w:val="000000"/>
                <w:sz w:val="20"/>
                <w:szCs w:val="20"/>
              </w:rPr>
              <w:t>1180.41</w:t>
            </w:r>
          </w:p>
        </w:tc>
        <w:tc>
          <w:tcPr>
            <w:tcW w:w="0" w:type="auto"/>
            <w:tcBorders>
              <w:top w:val="single" w:sz="6" w:space="0" w:color="CCCCCC"/>
              <w:left w:val="single" w:sz="6" w:space="0" w:color="CCCCCC"/>
              <w:bottom w:val="single" w:sz="6" w:space="0" w:color="CCCCCC"/>
              <w:right w:val="single" w:sz="18" w:space="0" w:color="000000"/>
            </w:tcBorders>
            <w:tcMar>
              <w:top w:w="40" w:type="dxa"/>
              <w:left w:w="40" w:type="dxa"/>
              <w:bottom w:w="40" w:type="dxa"/>
              <w:right w:w="40" w:type="dxa"/>
            </w:tcMar>
            <w:vAlign w:val="bottom"/>
            <w:hideMark/>
          </w:tcPr>
          <w:p w14:paraId="6C097274" w14:textId="77777777" w:rsidR="008D5AC6" w:rsidRDefault="008D5AC6">
            <w:pPr>
              <w:pStyle w:val="NormalWeb"/>
              <w:spacing w:before="0" w:beforeAutospacing="0" w:after="0" w:afterAutospacing="0"/>
              <w:jc w:val="center"/>
            </w:pPr>
            <w:r>
              <w:rPr>
                <w:color w:val="000000"/>
                <w:sz w:val="20"/>
                <w:szCs w:val="20"/>
              </w:rPr>
              <w:t>58.34</w:t>
            </w:r>
          </w:p>
        </w:tc>
      </w:tr>
      <w:tr w:rsidR="008D5AC6" w14:paraId="2EF0FDF2" w14:textId="77777777" w:rsidTr="008D5AC6">
        <w:trPr>
          <w:trHeight w:val="315"/>
        </w:trPr>
        <w:tc>
          <w:tcPr>
            <w:tcW w:w="0" w:type="auto"/>
            <w:vMerge/>
            <w:tcBorders>
              <w:top w:val="single" w:sz="6" w:space="0" w:color="000000"/>
              <w:left w:val="single" w:sz="18" w:space="0" w:color="000000"/>
              <w:bottom w:val="single" w:sz="6" w:space="0" w:color="000000"/>
              <w:right w:val="single" w:sz="6" w:space="0" w:color="000000"/>
            </w:tcBorders>
            <w:vAlign w:val="center"/>
            <w:hideMark/>
          </w:tcPr>
          <w:p w14:paraId="4D3697E9" w14:textId="77777777" w:rsidR="008D5AC6" w:rsidRDefault="008D5AC6"/>
        </w:tc>
        <w:tc>
          <w:tcPr>
            <w:tcW w:w="0" w:type="auto"/>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426EB30A" w14:textId="77777777" w:rsidR="008D5AC6" w:rsidRDefault="008D5AC6" w:rsidP="008D5AC6">
            <w:pPr>
              <w:pStyle w:val="NormalWeb"/>
              <w:numPr>
                <w:ilvl w:val="0"/>
                <w:numId w:val="43"/>
              </w:numPr>
              <w:spacing w:before="0" w:beforeAutospacing="0" w:after="0" w:afterAutospacing="0"/>
              <w:textAlignment w:val="baseline"/>
              <w:rPr>
                <w:color w:val="000000"/>
                <w:sz w:val="20"/>
                <w:szCs w:val="20"/>
              </w:rPr>
            </w:pPr>
            <w:r>
              <w:rPr>
                <w:color w:val="000000"/>
                <w:sz w:val="20"/>
                <w:szCs w:val="20"/>
              </w:rPr>
              <w:t>Ribbed Spandex</w:t>
            </w:r>
          </w:p>
        </w:tc>
        <w:tc>
          <w:tcPr>
            <w:tcW w:w="0" w:type="auto"/>
            <w:tcBorders>
              <w:top w:val="single" w:sz="6" w:space="0" w:color="CCCCCC"/>
              <w:left w:val="single" w:sz="6" w:space="0" w:color="000000"/>
              <w:bottom w:val="single" w:sz="6" w:space="0" w:color="000000"/>
              <w:right w:val="single" w:sz="6" w:space="0" w:color="CCCCCC"/>
            </w:tcBorders>
            <w:tcMar>
              <w:top w:w="40" w:type="dxa"/>
              <w:left w:w="40" w:type="dxa"/>
              <w:bottom w:w="40" w:type="dxa"/>
              <w:right w:w="40" w:type="dxa"/>
            </w:tcMar>
            <w:vAlign w:val="bottom"/>
            <w:hideMark/>
          </w:tcPr>
          <w:p w14:paraId="2BD767F7" w14:textId="77777777" w:rsidR="008D5AC6" w:rsidRDefault="008D5AC6">
            <w:pPr>
              <w:pStyle w:val="NormalWeb"/>
              <w:spacing w:before="0" w:beforeAutospacing="0" w:after="0" w:afterAutospacing="0"/>
              <w:jc w:val="center"/>
            </w:pPr>
            <w:r>
              <w:rPr>
                <w:color w:val="000000"/>
                <w:sz w:val="20"/>
                <w:szCs w:val="20"/>
              </w:rPr>
              <w:t>1152.20</w:t>
            </w:r>
          </w:p>
        </w:tc>
        <w:tc>
          <w:tcPr>
            <w:tcW w:w="0" w:type="auto"/>
            <w:tcBorders>
              <w:top w:val="single" w:sz="6" w:space="0" w:color="CCCCCC"/>
              <w:left w:val="single" w:sz="6" w:space="0" w:color="CCCCCC"/>
              <w:bottom w:val="single" w:sz="6" w:space="0" w:color="000000"/>
              <w:right w:val="single" w:sz="18" w:space="0" w:color="000000"/>
            </w:tcBorders>
            <w:tcMar>
              <w:top w:w="40" w:type="dxa"/>
              <w:left w:w="40" w:type="dxa"/>
              <w:bottom w:w="40" w:type="dxa"/>
              <w:right w:w="40" w:type="dxa"/>
            </w:tcMar>
            <w:vAlign w:val="bottom"/>
            <w:hideMark/>
          </w:tcPr>
          <w:p w14:paraId="01BC46B3" w14:textId="77777777" w:rsidR="008D5AC6" w:rsidRDefault="008D5AC6">
            <w:pPr>
              <w:pStyle w:val="NormalWeb"/>
              <w:spacing w:before="0" w:beforeAutospacing="0" w:after="0" w:afterAutospacing="0"/>
              <w:jc w:val="center"/>
            </w:pPr>
            <w:r>
              <w:rPr>
                <w:color w:val="000000"/>
                <w:sz w:val="20"/>
                <w:szCs w:val="20"/>
              </w:rPr>
              <w:t>31.95</w:t>
            </w:r>
          </w:p>
        </w:tc>
      </w:tr>
      <w:tr w:rsidR="008D5AC6" w14:paraId="4D8428E4" w14:textId="77777777" w:rsidTr="008D5AC6">
        <w:trPr>
          <w:trHeight w:val="315"/>
        </w:trPr>
        <w:tc>
          <w:tcPr>
            <w:tcW w:w="0" w:type="auto"/>
            <w:tcBorders>
              <w:top w:val="single" w:sz="6" w:space="0" w:color="000000"/>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center"/>
            <w:hideMark/>
          </w:tcPr>
          <w:p w14:paraId="6E4AFA3D" w14:textId="77777777" w:rsidR="008D5AC6" w:rsidRDefault="008D5AC6"/>
        </w:tc>
        <w:tc>
          <w:tcPr>
            <w:tcW w:w="0" w:type="auto"/>
            <w:tcBorders>
              <w:top w:val="single" w:sz="6" w:space="0" w:color="000000"/>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bottom"/>
            <w:hideMark/>
          </w:tcPr>
          <w:p w14:paraId="4D6EF863" w14:textId="77777777" w:rsidR="008D5AC6" w:rsidRDefault="008D5AC6"/>
        </w:tc>
        <w:tc>
          <w:tcPr>
            <w:tcW w:w="0" w:type="auto"/>
            <w:tcBorders>
              <w:top w:val="single" w:sz="6" w:space="0" w:color="000000"/>
              <w:left w:val="single" w:sz="6" w:space="0" w:color="000000"/>
              <w:bottom w:val="single" w:sz="6" w:space="0" w:color="000000"/>
              <w:right w:val="single" w:sz="6" w:space="0" w:color="CCCCCC"/>
            </w:tcBorders>
            <w:shd w:val="clear" w:color="auto" w:fill="D9D9D9"/>
            <w:tcMar>
              <w:top w:w="40" w:type="dxa"/>
              <w:left w:w="40" w:type="dxa"/>
              <w:bottom w:w="40" w:type="dxa"/>
              <w:right w:w="40" w:type="dxa"/>
            </w:tcMar>
            <w:vAlign w:val="bottom"/>
            <w:hideMark/>
          </w:tcPr>
          <w:p w14:paraId="353BBBF7" w14:textId="77777777" w:rsidR="008D5AC6" w:rsidRDefault="008D5AC6">
            <w:pPr>
              <w:pStyle w:val="NormalWeb"/>
              <w:spacing w:before="0" w:beforeAutospacing="0" w:after="0" w:afterAutospacing="0"/>
              <w:jc w:val="center"/>
            </w:pPr>
            <w:r>
              <w:rPr>
                <w:b/>
                <w:bCs/>
                <w:color w:val="000000"/>
                <w:sz w:val="20"/>
                <w:szCs w:val="20"/>
              </w:rPr>
              <w:t>Avg (mm)</w:t>
            </w:r>
          </w:p>
        </w:tc>
        <w:tc>
          <w:tcPr>
            <w:tcW w:w="0" w:type="auto"/>
            <w:tcBorders>
              <w:top w:val="single" w:sz="6" w:space="0" w:color="000000"/>
              <w:left w:val="single" w:sz="6" w:space="0" w:color="CCCCCC"/>
              <w:bottom w:val="single" w:sz="6" w:space="0" w:color="000000"/>
              <w:right w:val="single" w:sz="18" w:space="0" w:color="000000"/>
            </w:tcBorders>
            <w:shd w:val="clear" w:color="auto" w:fill="D9D9D9"/>
            <w:tcMar>
              <w:top w:w="40" w:type="dxa"/>
              <w:left w:w="40" w:type="dxa"/>
              <w:bottom w:w="40" w:type="dxa"/>
              <w:right w:w="40" w:type="dxa"/>
            </w:tcMar>
            <w:vAlign w:val="bottom"/>
            <w:hideMark/>
          </w:tcPr>
          <w:p w14:paraId="4FA6CFF1" w14:textId="77777777" w:rsidR="008D5AC6" w:rsidRDefault="008D5AC6">
            <w:pPr>
              <w:pStyle w:val="NormalWeb"/>
              <w:spacing w:before="0" w:beforeAutospacing="0" w:after="0" w:afterAutospacing="0"/>
              <w:jc w:val="center"/>
            </w:pPr>
            <w:r>
              <w:rPr>
                <w:b/>
                <w:bCs/>
                <w:color w:val="000000"/>
                <w:sz w:val="20"/>
                <w:szCs w:val="20"/>
              </w:rPr>
              <w:t>SD</w:t>
            </w:r>
          </w:p>
        </w:tc>
      </w:tr>
      <w:tr w:rsidR="008D5AC6" w14:paraId="3BD36988" w14:textId="77777777" w:rsidTr="008D5AC6">
        <w:trPr>
          <w:trHeight w:val="315"/>
        </w:trPr>
        <w:tc>
          <w:tcPr>
            <w:tcW w:w="0" w:type="auto"/>
            <w:vMerge w:val="restart"/>
            <w:tcBorders>
              <w:top w:val="single" w:sz="6" w:space="0" w:color="000000"/>
              <w:left w:val="single" w:sz="18" w:space="0" w:color="000000"/>
              <w:bottom w:val="single" w:sz="6" w:space="0" w:color="000000"/>
              <w:right w:val="single" w:sz="6" w:space="0" w:color="000000"/>
            </w:tcBorders>
            <w:tcMar>
              <w:top w:w="40" w:type="dxa"/>
              <w:left w:w="40" w:type="dxa"/>
              <w:bottom w:w="40" w:type="dxa"/>
              <w:right w:w="40" w:type="dxa"/>
            </w:tcMar>
            <w:vAlign w:val="center"/>
            <w:hideMark/>
          </w:tcPr>
          <w:p w14:paraId="62219296" w14:textId="77777777" w:rsidR="008D5AC6" w:rsidRDefault="008D5AC6">
            <w:pPr>
              <w:pStyle w:val="NormalWeb"/>
              <w:spacing w:before="0" w:beforeAutospacing="0" w:after="0" w:afterAutospacing="0"/>
              <w:jc w:val="center"/>
            </w:pPr>
            <w:r>
              <w:rPr>
                <w:b/>
                <w:bCs/>
                <w:color w:val="000000"/>
                <w:sz w:val="20"/>
                <w:szCs w:val="20"/>
              </w:rPr>
              <w:t>Thickness</w:t>
            </w:r>
          </w:p>
        </w:tc>
        <w:tc>
          <w:tcPr>
            <w:tcW w:w="0" w:type="auto"/>
            <w:tcBorders>
              <w:top w:val="single" w:sz="6" w:space="0" w:color="000000"/>
              <w:left w:val="single" w:sz="6" w:space="0" w:color="000000"/>
              <w:bottom w:val="single" w:sz="6" w:space="0" w:color="CCCCCC"/>
              <w:right w:val="single" w:sz="6" w:space="0" w:color="000000"/>
            </w:tcBorders>
            <w:tcMar>
              <w:top w:w="40" w:type="dxa"/>
              <w:left w:w="40" w:type="dxa"/>
              <w:bottom w:w="40" w:type="dxa"/>
              <w:right w:w="40" w:type="dxa"/>
            </w:tcMar>
            <w:vAlign w:val="bottom"/>
            <w:hideMark/>
          </w:tcPr>
          <w:p w14:paraId="3D016394" w14:textId="77777777" w:rsidR="008D5AC6" w:rsidRDefault="008D5AC6" w:rsidP="008D5AC6">
            <w:pPr>
              <w:pStyle w:val="NormalWeb"/>
              <w:numPr>
                <w:ilvl w:val="0"/>
                <w:numId w:val="44"/>
              </w:numPr>
              <w:spacing w:before="0" w:beforeAutospacing="0" w:after="0" w:afterAutospacing="0"/>
              <w:textAlignment w:val="baseline"/>
              <w:rPr>
                <w:color w:val="000000"/>
                <w:sz w:val="20"/>
                <w:szCs w:val="20"/>
              </w:rPr>
            </w:pPr>
            <w:r>
              <w:rPr>
                <w:color w:val="000000"/>
                <w:sz w:val="20"/>
                <w:szCs w:val="20"/>
              </w:rPr>
              <w:t>Superflex Heavy Compression Spandex</w:t>
            </w:r>
          </w:p>
        </w:tc>
        <w:tc>
          <w:tcPr>
            <w:tcW w:w="0" w:type="auto"/>
            <w:tcBorders>
              <w:top w:val="single" w:sz="6" w:space="0" w:color="000000"/>
              <w:left w:val="single" w:sz="6" w:space="0" w:color="000000"/>
              <w:bottom w:val="single" w:sz="6" w:space="0" w:color="CCCCCC"/>
              <w:right w:val="single" w:sz="6" w:space="0" w:color="CCCCCC"/>
            </w:tcBorders>
            <w:tcMar>
              <w:top w:w="40" w:type="dxa"/>
              <w:left w:w="40" w:type="dxa"/>
              <w:bottom w:w="40" w:type="dxa"/>
              <w:right w:w="40" w:type="dxa"/>
            </w:tcMar>
            <w:vAlign w:val="bottom"/>
            <w:hideMark/>
          </w:tcPr>
          <w:p w14:paraId="7955EB7F" w14:textId="77777777" w:rsidR="008D5AC6" w:rsidRDefault="008D5AC6">
            <w:pPr>
              <w:pStyle w:val="NormalWeb"/>
              <w:spacing w:before="0" w:beforeAutospacing="0" w:after="0" w:afterAutospacing="0"/>
              <w:jc w:val="center"/>
            </w:pPr>
            <w:r>
              <w:rPr>
                <w:color w:val="000000"/>
                <w:sz w:val="20"/>
                <w:szCs w:val="20"/>
              </w:rPr>
              <w:t>0.67</w:t>
            </w:r>
          </w:p>
        </w:tc>
        <w:tc>
          <w:tcPr>
            <w:tcW w:w="0" w:type="auto"/>
            <w:tcBorders>
              <w:top w:val="single" w:sz="6" w:space="0" w:color="000000"/>
              <w:left w:val="single" w:sz="6" w:space="0" w:color="CCCCCC"/>
              <w:bottom w:val="single" w:sz="6" w:space="0" w:color="CCCCCC"/>
              <w:right w:val="single" w:sz="18" w:space="0" w:color="000000"/>
            </w:tcBorders>
            <w:tcMar>
              <w:top w:w="40" w:type="dxa"/>
              <w:left w:w="40" w:type="dxa"/>
              <w:bottom w:w="40" w:type="dxa"/>
              <w:right w:w="40" w:type="dxa"/>
            </w:tcMar>
            <w:vAlign w:val="bottom"/>
            <w:hideMark/>
          </w:tcPr>
          <w:p w14:paraId="703852F5" w14:textId="77777777" w:rsidR="008D5AC6" w:rsidRDefault="008D5AC6">
            <w:pPr>
              <w:pStyle w:val="NormalWeb"/>
              <w:spacing w:before="0" w:beforeAutospacing="0" w:after="0" w:afterAutospacing="0"/>
              <w:jc w:val="center"/>
            </w:pPr>
            <w:r>
              <w:rPr>
                <w:color w:val="000000"/>
                <w:sz w:val="20"/>
                <w:szCs w:val="20"/>
              </w:rPr>
              <w:t>0.013</w:t>
            </w:r>
          </w:p>
        </w:tc>
      </w:tr>
      <w:tr w:rsidR="008D5AC6" w14:paraId="0279C002" w14:textId="77777777" w:rsidTr="008D5AC6">
        <w:trPr>
          <w:trHeight w:val="315"/>
        </w:trPr>
        <w:tc>
          <w:tcPr>
            <w:tcW w:w="0" w:type="auto"/>
            <w:vMerge/>
            <w:tcBorders>
              <w:top w:val="single" w:sz="6" w:space="0" w:color="000000"/>
              <w:left w:val="single" w:sz="18" w:space="0" w:color="000000"/>
              <w:bottom w:val="single" w:sz="6" w:space="0" w:color="000000"/>
              <w:right w:val="single" w:sz="6" w:space="0" w:color="000000"/>
            </w:tcBorders>
            <w:vAlign w:val="center"/>
            <w:hideMark/>
          </w:tcPr>
          <w:p w14:paraId="388448DE" w14:textId="77777777" w:rsidR="008D5AC6" w:rsidRDefault="008D5AC6"/>
        </w:tc>
        <w:tc>
          <w:tcPr>
            <w:tcW w:w="0" w:type="auto"/>
            <w:tcBorders>
              <w:top w:val="single" w:sz="6" w:space="0" w:color="CCCCCC"/>
              <w:left w:val="single" w:sz="6" w:space="0" w:color="000000"/>
              <w:bottom w:val="single" w:sz="6" w:space="0" w:color="CCCCCC"/>
              <w:right w:val="single" w:sz="6" w:space="0" w:color="000000"/>
            </w:tcBorders>
            <w:tcMar>
              <w:top w:w="40" w:type="dxa"/>
              <w:left w:w="40" w:type="dxa"/>
              <w:bottom w:w="40" w:type="dxa"/>
              <w:right w:w="40" w:type="dxa"/>
            </w:tcMar>
            <w:vAlign w:val="bottom"/>
            <w:hideMark/>
          </w:tcPr>
          <w:p w14:paraId="45EC4AE8" w14:textId="77777777" w:rsidR="008D5AC6" w:rsidRDefault="008D5AC6" w:rsidP="008D5AC6">
            <w:pPr>
              <w:pStyle w:val="NormalWeb"/>
              <w:numPr>
                <w:ilvl w:val="0"/>
                <w:numId w:val="45"/>
              </w:numPr>
              <w:spacing w:before="0" w:beforeAutospacing="0" w:after="0" w:afterAutospacing="0"/>
              <w:textAlignment w:val="baseline"/>
              <w:rPr>
                <w:color w:val="000000"/>
                <w:sz w:val="20"/>
                <w:szCs w:val="20"/>
              </w:rPr>
            </w:pPr>
            <w:r>
              <w:rPr>
                <w:color w:val="000000"/>
                <w:sz w:val="20"/>
                <w:szCs w:val="20"/>
              </w:rPr>
              <w:t>Spacer w/ wicking</w:t>
            </w:r>
          </w:p>
        </w:tc>
        <w:tc>
          <w:tcPr>
            <w:tcW w:w="0" w:type="auto"/>
            <w:tcBorders>
              <w:top w:val="single" w:sz="6" w:space="0" w:color="CCCCCC"/>
              <w:left w:val="single" w:sz="6" w:space="0" w:color="000000"/>
              <w:bottom w:val="single" w:sz="6" w:space="0" w:color="CCCCCC"/>
              <w:right w:val="single" w:sz="6" w:space="0" w:color="CCCCCC"/>
            </w:tcBorders>
            <w:tcMar>
              <w:top w:w="40" w:type="dxa"/>
              <w:left w:w="40" w:type="dxa"/>
              <w:bottom w:w="40" w:type="dxa"/>
              <w:right w:w="40" w:type="dxa"/>
            </w:tcMar>
            <w:vAlign w:val="bottom"/>
            <w:hideMark/>
          </w:tcPr>
          <w:p w14:paraId="15029374" w14:textId="77777777" w:rsidR="008D5AC6" w:rsidRDefault="008D5AC6">
            <w:pPr>
              <w:pStyle w:val="NormalWeb"/>
              <w:spacing w:before="0" w:beforeAutospacing="0" w:after="0" w:afterAutospacing="0"/>
              <w:jc w:val="center"/>
            </w:pPr>
            <w:r>
              <w:rPr>
                <w:color w:val="000000"/>
                <w:sz w:val="20"/>
                <w:szCs w:val="20"/>
              </w:rPr>
              <w:t>0.824</w:t>
            </w:r>
          </w:p>
        </w:tc>
        <w:tc>
          <w:tcPr>
            <w:tcW w:w="0" w:type="auto"/>
            <w:tcBorders>
              <w:top w:val="single" w:sz="6" w:space="0" w:color="CCCCCC"/>
              <w:left w:val="single" w:sz="6" w:space="0" w:color="CCCCCC"/>
              <w:bottom w:val="single" w:sz="6" w:space="0" w:color="CCCCCC"/>
              <w:right w:val="single" w:sz="18" w:space="0" w:color="000000"/>
            </w:tcBorders>
            <w:tcMar>
              <w:top w:w="40" w:type="dxa"/>
              <w:left w:w="40" w:type="dxa"/>
              <w:bottom w:w="40" w:type="dxa"/>
              <w:right w:w="40" w:type="dxa"/>
            </w:tcMar>
            <w:vAlign w:val="bottom"/>
            <w:hideMark/>
          </w:tcPr>
          <w:p w14:paraId="1EDF9592" w14:textId="77777777" w:rsidR="008D5AC6" w:rsidRDefault="008D5AC6">
            <w:pPr>
              <w:pStyle w:val="NormalWeb"/>
              <w:spacing w:before="0" w:beforeAutospacing="0" w:after="0" w:afterAutospacing="0"/>
              <w:jc w:val="center"/>
            </w:pPr>
            <w:r>
              <w:rPr>
                <w:color w:val="000000"/>
                <w:sz w:val="20"/>
                <w:szCs w:val="20"/>
              </w:rPr>
              <w:t>0.014</w:t>
            </w:r>
          </w:p>
        </w:tc>
      </w:tr>
      <w:tr w:rsidR="008D5AC6" w14:paraId="436E636A" w14:textId="77777777" w:rsidTr="008D5AC6">
        <w:trPr>
          <w:trHeight w:val="315"/>
        </w:trPr>
        <w:tc>
          <w:tcPr>
            <w:tcW w:w="0" w:type="auto"/>
            <w:vMerge/>
            <w:tcBorders>
              <w:top w:val="single" w:sz="6" w:space="0" w:color="000000"/>
              <w:left w:val="single" w:sz="18" w:space="0" w:color="000000"/>
              <w:bottom w:val="single" w:sz="6" w:space="0" w:color="000000"/>
              <w:right w:val="single" w:sz="6" w:space="0" w:color="000000"/>
            </w:tcBorders>
            <w:vAlign w:val="center"/>
            <w:hideMark/>
          </w:tcPr>
          <w:p w14:paraId="13C7C886" w14:textId="77777777" w:rsidR="008D5AC6" w:rsidRDefault="008D5AC6"/>
        </w:tc>
        <w:tc>
          <w:tcPr>
            <w:tcW w:w="0" w:type="auto"/>
            <w:tcBorders>
              <w:top w:val="single" w:sz="6" w:space="0" w:color="CCCCCC"/>
              <w:left w:val="single" w:sz="6" w:space="0" w:color="000000"/>
              <w:bottom w:val="single" w:sz="6" w:space="0" w:color="CCCCCC"/>
              <w:right w:val="single" w:sz="6" w:space="0" w:color="000000"/>
            </w:tcBorders>
            <w:tcMar>
              <w:top w:w="40" w:type="dxa"/>
              <w:left w:w="40" w:type="dxa"/>
              <w:bottom w:w="40" w:type="dxa"/>
              <w:right w:w="40" w:type="dxa"/>
            </w:tcMar>
            <w:vAlign w:val="bottom"/>
            <w:hideMark/>
          </w:tcPr>
          <w:p w14:paraId="72646E35" w14:textId="77777777" w:rsidR="008D5AC6" w:rsidRDefault="008D5AC6" w:rsidP="008D5AC6">
            <w:pPr>
              <w:pStyle w:val="NormalWeb"/>
              <w:numPr>
                <w:ilvl w:val="0"/>
                <w:numId w:val="46"/>
              </w:numPr>
              <w:spacing w:before="0" w:beforeAutospacing="0" w:after="0" w:afterAutospacing="0"/>
              <w:textAlignment w:val="baseline"/>
              <w:rPr>
                <w:color w:val="000000"/>
                <w:sz w:val="20"/>
                <w:szCs w:val="20"/>
              </w:rPr>
            </w:pPr>
            <w:r>
              <w:rPr>
                <w:color w:val="000000"/>
                <w:sz w:val="20"/>
                <w:szCs w:val="20"/>
              </w:rPr>
              <w:t>Spacer Scuba Knit</w:t>
            </w:r>
          </w:p>
        </w:tc>
        <w:tc>
          <w:tcPr>
            <w:tcW w:w="0" w:type="auto"/>
            <w:tcBorders>
              <w:top w:val="single" w:sz="6" w:space="0" w:color="CCCCCC"/>
              <w:left w:val="single" w:sz="6" w:space="0" w:color="000000"/>
              <w:bottom w:val="single" w:sz="6" w:space="0" w:color="CCCCCC"/>
              <w:right w:val="single" w:sz="6" w:space="0" w:color="CCCCCC"/>
            </w:tcBorders>
            <w:tcMar>
              <w:top w:w="40" w:type="dxa"/>
              <w:left w:w="40" w:type="dxa"/>
              <w:bottom w:w="40" w:type="dxa"/>
              <w:right w:w="40" w:type="dxa"/>
            </w:tcMar>
            <w:vAlign w:val="bottom"/>
            <w:hideMark/>
          </w:tcPr>
          <w:p w14:paraId="11E4DA92" w14:textId="77777777" w:rsidR="008D5AC6" w:rsidRDefault="008D5AC6">
            <w:pPr>
              <w:pStyle w:val="NormalWeb"/>
              <w:spacing w:before="0" w:beforeAutospacing="0" w:after="0" w:afterAutospacing="0"/>
              <w:jc w:val="center"/>
            </w:pPr>
            <w:r>
              <w:rPr>
                <w:color w:val="000000"/>
                <w:sz w:val="20"/>
                <w:szCs w:val="20"/>
              </w:rPr>
              <w:t>1.295</w:t>
            </w:r>
          </w:p>
        </w:tc>
        <w:tc>
          <w:tcPr>
            <w:tcW w:w="0" w:type="auto"/>
            <w:tcBorders>
              <w:top w:val="single" w:sz="6" w:space="0" w:color="CCCCCC"/>
              <w:left w:val="single" w:sz="6" w:space="0" w:color="CCCCCC"/>
              <w:bottom w:val="single" w:sz="6" w:space="0" w:color="CCCCCC"/>
              <w:right w:val="single" w:sz="18" w:space="0" w:color="000000"/>
            </w:tcBorders>
            <w:tcMar>
              <w:top w:w="40" w:type="dxa"/>
              <w:left w:w="40" w:type="dxa"/>
              <w:bottom w:w="40" w:type="dxa"/>
              <w:right w:w="40" w:type="dxa"/>
            </w:tcMar>
            <w:vAlign w:val="bottom"/>
            <w:hideMark/>
          </w:tcPr>
          <w:p w14:paraId="13A1DB7F" w14:textId="77777777" w:rsidR="008D5AC6" w:rsidRDefault="008D5AC6">
            <w:pPr>
              <w:pStyle w:val="NormalWeb"/>
              <w:spacing w:before="0" w:beforeAutospacing="0" w:after="0" w:afterAutospacing="0"/>
              <w:jc w:val="center"/>
            </w:pPr>
            <w:r>
              <w:rPr>
                <w:color w:val="000000"/>
                <w:sz w:val="20"/>
                <w:szCs w:val="20"/>
              </w:rPr>
              <w:t>0.014</w:t>
            </w:r>
          </w:p>
        </w:tc>
      </w:tr>
      <w:tr w:rsidR="008D5AC6" w14:paraId="7930D662" w14:textId="77777777" w:rsidTr="008D5AC6">
        <w:trPr>
          <w:trHeight w:val="315"/>
        </w:trPr>
        <w:tc>
          <w:tcPr>
            <w:tcW w:w="0" w:type="auto"/>
            <w:vMerge/>
            <w:tcBorders>
              <w:top w:val="single" w:sz="6" w:space="0" w:color="000000"/>
              <w:left w:val="single" w:sz="18" w:space="0" w:color="000000"/>
              <w:bottom w:val="single" w:sz="6" w:space="0" w:color="000000"/>
              <w:right w:val="single" w:sz="6" w:space="0" w:color="000000"/>
            </w:tcBorders>
            <w:vAlign w:val="center"/>
            <w:hideMark/>
          </w:tcPr>
          <w:p w14:paraId="7CE8AFE6" w14:textId="77777777" w:rsidR="008D5AC6" w:rsidRDefault="008D5AC6"/>
        </w:tc>
        <w:tc>
          <w:tcPr>
            <w:tcW w:w="0" w:type="auto"/>
            <w:tcBorders>
              <w:top w:val="single" w:sz="6" w:space="0" w:color="CCCCCC"/>
              <w:left w:val="single" w:sz="6" w:space="0" w:color="000000"/>
              <w:bottom w:val="single" w:sz="6" w:space="0" w:color="CCCCCC"/>
              <w:right w:val="single" w:sz="6" w:space="0" w:color="000000"/>
            </w:tcBorders>
            <w:tcMar>
              <w:top w:w="40" w:type="dxa"/>
              <w:left w:w="40" w:type="dxa"/>
              <w:bottom w:w="40" w:type="dxa"/>
              <w:right w:w="40" w:type="dxa"/>
            </w:tcMar>
            <w:vAlign w:val="bottom"/>
            <w:hideMark/>
          </w:tcPr>
          <w:p w14:paraId="05B0F4F5" w14:textId="77777777" w:rsidR="008D5AC6" w:rsidRDefault="008D5AC6" w:rsidP="008D5AC6">
            <w:pPr>
              <w:pStyle w:val="NormalWeb"/>
              <w:numPr>
                <w:ilvl w:val="0"/>
                <w:numId w:val="47"/>
              </w:numPr>
              <w:spacing w:before="0" w:beforeAutospacing="0" w:after="0" w:afterAutospacing="0"/>
              <w:textAlignment w:val="baseline"/>
              <w:rPr>
                <w:color w:val="000000"/>
                <w:sz w:val="20"/>
                <w:szCs w:val="20"/>
              </w:rPr>
            </w:pPr>
            <w:r>
              <w:rPr>
                <w:color w:val="000000"/>
                <w:sz w:val="20"/>
                <w:szCs w:val="20"/>
              </w:rPr>
              <w:t xml:space="preserve">Eco-Move Recycled Matte Nylon </w:t>
            </w:r>
            <w:proofErr w:type="gramStart"/>
            <w:r>
              <w:rPr>
                <w:color w:val="000000"/>
                <w:sz w:val="20"/>
                <w:szCs w:val="20"/>
              </w:rPr>
              <w:t>spandex</w:t>
            </w:r>
            <w:proofErr w:type="gramEnd"/>
            <w:r>
              <w:rPr>
                <w:color w:val="000000"/>
                <w:sz w:val="20"/>
                <w:szCs w:val="20"/>
              </w:rPr>
              <w:t xml:space="preserve"> Tricot Fabric</w:t>
            </w:r>
          </w:p>
        </w:tc>
        <w:tc>
          <w:tcPr>
            <w:tcW w:w="0" w:type="auto"/>
            <w:tcBorders>
              <w:top w:val="single" w:sz="6" w:space="0" w:color="CCCCCC"/>
              <w:left w:val="single" w:sz="6" w:space="0" w:color="000000"/>
              <w:bottom w:val="single" w:sz="6" w:space="0" w:color="CCCCCC"/>
              <w:right w:val="single" w:sz="6" w:space="0" w:color="CCCCCC"/>
            </w:tcBorders>
            <w:tcMar>
              <w:top w:w="40" w:type="dxa"/>
              <w:left w:w="40" w:type="dxa"/>
              <w:bottom w:w="40" w:type="dxa"/>
              <w:right w:w="40" w:type="dxa"/>
            </w:tcMar>
            <w:vAlign w:val="bottom"/>
            <w:hideMark/>
          </w:tcPr>
          <w:p w14:paraId="70B20BC8" w14:textId="77777777" w:rsidR="008D5AC6" w:rsidRDefault="008D5AC6">
            <w:pPr>
              <w:pStyle w:val="NormalWeb"/>
              <w:spacing w:before="0" w:beforeAutospacing="0" w:after="0" w:afterAutospacing="0"/>
              <w:jc w:val="center"/>
            </w:pPr>
            <w:r>
              <w:rPr>
                <w:color w:val="000000"/>
                <w:sz w:val="20"/>
                <w:szCs w:val="20"/>
              </w:rPr>
              <w:t>0.651</w:t>
            </w:r>
          </w:p>
        </w:tc>
        <w:tc>
          <w:tcPr>
            <w:tcW w:w="0" w:type="auto"/>
            <w:tcBorders>
              <w:top w:val="single" w:sz="6" w:space="0" w:color="CCCCCC"/>
              <w:left w:val="single" w:sz="6" w:space="0" w:color="CCCCCC"/>
              <w:bottom w:val="single" w:sz="6" w:space="0" w:color="CCCCCC"/>
              <w:right w:val="single" w:sz="18" w:space="0" w:color="000000"/>
            </w:tcBorders>
            <w:tcMar>
              <w:top w:w="40" w:type="dxa"/>
              <w:left w:w="40" w:type="dxa"/>
              <w:bottom w:w="40" w:type="dxa"/>
              <w:right w:w="40" w:type="dxa"/>
            </w:tcMar>
            <w:vAlign w:val="bottom"/>
            <w:hideMark/>
          </w:tcPr>
          <w:p w14:paraId="797ADB02" w14:textId="77777777" w:rsidR="008D5AC6" w:rsidRDefault="008D5AC6">
            <w:pPr>
              <w:pStyle w:val="NormalWeb"/>
              <w:spacing w:before="0" w:beforeAutospacing="0" w:after="0" w:afterAutospacing="0"/>
              <w:jc w:val="center"/>
            </w:pPr>
            <w:r>
              <w:rPr>
                <w:color w:val="000000"/>
                <w:sz w:val="20"/>
                <w:szCs w:val="20"/>
              </w:rPr>
              <w:t>0.005</w:t>
            </w:r>
          </w:p>
        </w:tc>
      </w:tr>
      <w:tr w:rsidR="008D5AC6" w14:paraId="773C28D5" w14:textId="77777777" w:rsidTr="008D5AC6">
        <w:trPr>
          <w:trHeight w:val="315"/>
        </w:trPr>
        <w:tc>
          <w:tcPr>
            <w:tcW w:w="0" w:type="auto"/>
            <w:vMerge/>
            <w:tcBorders>
              <w:top w:val="single" w:sz="6" w:space="0" w:color="000000"/>
              <w:left w:val="single" w:sz="18" w:space="0" w:color="000000"/>
              <w:bottom w:val="single" w:sz="6" w:space="0" w:color="000000"/>
              <w:right w:val="single" w:sz="6" w:space="0" w:color="000000"/>
            </w:tcBorders>
            <w:vAlign w:val="center"/>
            <w:hideMark/>
          </w:tcPr>
          <w:p w14:paraId="619D54C7" w14:textId="77777777" w:rsidR="008D5AC6" w:rsidRDefault="008D5AC6"/>
        </w:tc>
        <w:tc>
          <w:tcPr>
            <w:tcW w:w="0" w:type="auto"/>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6BCA34C6" w14:textId="77777777" w:rsidR="008D5AC6" w:rsidRDefault="008D5AC6" w:rsidP="008D5AC6">
            <w:pPr>
              <w:pStyle w:val="NormalWeb"/>
              <w:numPr>
                <w:ilvl w:val="0"/>
                <w:numId w:val="48"/>
              </w:numPr>
              <w:spacing w:before="0" w:beforeAutospacing="0" w:after="0" w:afterAutospacing="0"/>
              <w:textAlignment w:val="baseline"/>
              <w:rPr>
                <w:color w:val="000000"/>
                <w:sz w:val="20"/>
                <w:szCs w:val="20"/>
              </w:rPr>
            </w:pPr>
            <w:r>
              <w:rPr>
                <w:color w:val="000000"/>
                <w:sz w:val="20"/>
                <w:szCs w:val="20"/>
              </w:rPr>
              <w:t>Ribbed Spandex</w:t>
            </w:r>
          </w:p>
        </w:tc>
        <w:tc>
          <w:tcPr>
            <w:tcW w:w="0" w:type="auto"/>
            <w:tcBorders>
              <w:top w:val="single" w:sz="6" w:space="0" w:color="CCCCCC"/>
              <w:left w:val="single" w:sz="6" w:space="0" w:color="000000"/>
              <w:bottom w:val="single" w:sz="6" w:space="0" w:color="000000"/>
              <w:right w:val="single" w:sz="6" w:space="0" w:color="CCCCCC"/>
            </w:tcBorders>
            <w:tcMar>
              <w:top w:w="40" w:type="dxa"/>
              <w:left w:w="40" w:type="dxa"/>
              <w:bottom w:w="40" w:type="dxa"/>
              <w:right w:w="40" w:type="dxa"/>
            </w:tcMar>
            <w:vAlign w:val="bottom"/>
            <w:hideMark/>
          </w:tcPr>
          <w:p w14:paraId="47579201" w14:textId="77777777" w:rsidR="008D5AC6" w:rsidRDefault="008D5AC6">
            <w:pPr>
              <w:pStyle w:val="NormalWeb"/>
              <w:spacing w:before="0" w:beforeAutospacing="0" w:after="0" w:afterAutospacing="0"/>
              <w:jc w:val="center"/>
            </w:pPr>
            <w:r>
              <w:rPr>
                <w:color w:val="000000"/>
                <w:sz w:val="20"/>
                <w:szCs w:val="20"/>
              </w:rPr>
              <w:t>0.806</w:t>
            </w:r>
          </w:p>
        </w:tc>
        <w:tc>
          <w:tcPr>
            <w:tcW w:w="0" w:type="auto"/>
            <w:tcBorders>
              <w:top w:val="single" w:sz="6" w:space="0" w:color="CCCCCC"/>
              <w:left w:val="single" w:sz="6" w:space="0" w:color="CCCCCC"/>
              <w:bottom w:val="single" w:sz="6" w:space="0" w:color="000000"/>
              <w:right w:val="single" w:sz="18" w:space="0" w:color="000000"/>
            </w:tcBorders>
            <w:tcMar>
              <w:top w:w="40" w:type="dxa"/>
              <w:left w:w="40" w:type="dxa"/>
              <w:bottom w:w="40" w:type="dxa"/>
              <w:right w:w="40" w:type="dxa"/>
            </w:tcMar>
            <w:vAlign w:val="bottom"/>
            <w:hideMark/>
          </w:tcPr>
          <w:p w14:paraId="058916CB" w14:textId="77777777" w:rsidR="008D5AC6" w:rsidRDefault="008D5AC6">
            <w:pPr>
              <w:pStyle w:val="NormalWeb"/>
              <w:spacing w:before="0" w:beforeAutospacing="0" w:after="0" w:afterAutospacing="0"/>
              <w:jc w:val="center"/>
            </w:pPr>
            <w:r>
              <w:rPr>
                <w:color w:val="000000"/>
                <w:sz w:val="20"/>
                <w:szCs w:val="20"/>
              </w:rPr>
              <w:t>0.012</w:t>
            </w:r>
          </w:p>
        </w:tc>
      </w:tr>
      <w:tr w:rsidR="008D5AC6" w14:paraId="146DB17A" w14:textId="77777777" w:rsidTr="008D5AC6">
        <w:trPr>
          <w:trHeight w:val="315"/>
        </w:trPr>
        <w:tc>
          <w:tcPr>
            <w:tcW w:w="0" w:type="auto"/>
            <w:tcBorders>
              <w:top w:val="single" w:sz="6" w:space="0" w:color="000000"/>
              <w:left w:val="single" w:sz="18" w:space="0" w:color="000000"/>
              <w:bottom w:val="single" w:sz="6" w:space="0" w:color="000000"/>
              <w:right w:val="single" w:sz="6" w:space="0" w:color="000000"/>
            </w:tcBorders>
            <w:shd w:val="clear" w:color="auto" w:fill="D9D9D9"/>
            <w:tcMar>
              <w:top w:w="40" w:type="dxa"/>
              <w:left w:w="40" w:type="dxa"/>
              <w:bottom w:w="40" w:type="dxa"/>
              <w:right w:w="40" w:type="dxa"/>
            </w:tcMar>
            <w:vAlign w:val="center"/>
            <w:hideMark/>
          </w:tcPr>
          <w:p w14:paraId="59F77155" w14:textId="77777777" w:rsidR="008D5AC6" w:rsidRDefault="008D5AC6"/>
        </w:tc>
        <w:tc>
          <w:tcPr>
            <w:tcW w:w="0" w:type="auto"/>
            <w:tcBorders>
              <w:top w:val="single" w:sz="6" w:space="0" w:color="000000"/>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bottom"/>
            <w:hideMark/>
          </w:tcPr>
          <w:p w14:paraId="04C3B0C2" w14:textId="77777777" w:rsidR="008D5AC6" w:rsidRDefault="008D5AC6"/>
        </w:tc>
        <w:tc>
          <w:tcPr>
            <w:tcW w:w="0" w:type="auto"/>
            <w:tcBorders>
              <w:top w:val="single" w:sz="6" w:space="0" w:color="000000"/>
              <w:left w:val="single" w:sz="6" w:space="0" w:color="000000"/>
              <w:bottom w:val="single" w:sz="6" w:space="0" w:color="000000"/>
              <w:right w:val="single" w:sz="6" w:space="0" w:color="CCCCCC"/>
            </w:tcBorders>
            <w:shd w:val="clear" w:color="auto" w:fill="D9D9D9"/>
            <w:tcMar>
              <w:top w:w="40" w:type="dxa"/>
              <w:left w:w="40" w:type="dxa"/>
              <w:bottom w:w="40" w:type="dxa"/>
              <w:right w:w="40" w:type="dxa"/>
            </w:tcMar>
            <w:vAlign w:val="bottom"/>
            <w:hideMark/>
          </w:tcPr>
          <w:p w14:paraId="6260C503" w14:textId="77777777" w:rsidR="008D5AC6" w:rsidRDefault="008D5AC6">
            <w:pPr>
              <w:pStyle w:val="NormalWeb"/>
              <w:spacing w:before="0" w:beforeAutospacing="0" w:after="0" w:afterAutospacing="0"/>
              <w:jc w:val="center"/>
            </w:pPr>
            <w:r>
              <w:rPr>
                <w:b/>
                <w:bCs/>
                <w:color w:val="000000"/>
                <w:sz w:val="20"/>
                <w:szCs w:val="20"/>
              </w:rPr>
              <w:t>Avg (g)</w:t>
            </w:r>
          </w:p>
        </w:tc>
        <w:tc>
          <w:tcPr>
            <w:tcW w:w="0" w:type="auto"/>
            <w:tcBorders>
              <w:top w:val="single" w:sz="6" w:space="0" w:color="000000"/>
              <w:left w:val="single" w:sz="6" w:space="0" w:color="CCCCCC"/>
              <w:bottom w:val="single" w:sz="6" w:space="0" w:color="000000"/>
              <w:right w:val="single" w:sz="18" w:space="0" w:color="000000"/>
            </w:tcBorders>
            <w:shd w:val="clear" w:color="auto" w:fill="D9D9D9"/>
            <w:tcMar>
              <w:top w:w="40" w:type="dxa"/>
              <w:left w:w="40" w:type="dxa"/>
              <w:bottom w:w="40" w:type="dxa"/>
              <w:right w:w="40" w:type="dxa"/>
            </w:tcMar>
            <w:vAlign w:val="bottom"/>
            <w:hideMark/>
          </w:tcPr>
          <w:p w14:paraId="3572E952" w14:textId="77777777" w:rsidR="008D5AC6" w:rsidRDefault="008D5AC6">
            <w:pPr>
              <w:pStyle w:val="NormalWeb"/>
              <w:spacing w:before="0" w:beforeAutospacing="0" w:after="0" w:afterAutospacing="0"/>
              <w:jc w:val="center"/>
            </w:pPr>
            <w:r>
              <w:rPr>
                <w:b/>
                <w:bCs/>
                <w:color w:val="000000"/>
                <w:sz w:val="20"/>
                <w:szCs w:val="20"/>
              </w:rPr>
              <w:t>SD</w:t>
            </w:r>
          </w:p>
        </w:tc>
      </w:tr>
      <w:tr w:rsidR="008D5AC6" w14:paraId="41542BF7" w14:textId="77777777" w:rsidTr="008D5AC6">
        <w:trPr>
          <w:trHeight w:val="315"/>
        </w:trPr>
        <w:tc>
          <w:tcPr>
            <w:tcW w:w="0" w:type="auto"/>
            <w:vMerge w:val="restart"/>
            <w:tcBorders>
              <w:top w:val="single" w:sz="6" w:space="0" w:color="000000"/>
              <w:left w:val="single" w:sz="18" w:space="0" w:color="000000"/>
              <w:bottom w:val="single" w:sz="6" w:space="0" w:color="000000"/>
              <w:right w:val="single" w:sz="6" w:space="0" w:color="000000"/>
            </w:tcBorders>
            <w:tcMar>
              <w:top w:w="40" w:type="dxa"/>
              <w:left w:w="40" w:type="dxa"/>
              <w:bottom w:w="40" w:type="dxa"/>
              <w:right w:w="40" w:type="dxa"/>
            </w:tcMar>
            <w:vAlign w:val="center"/>
            <w:hideMark/>
          </w:tcPr>
          <w:p w14:paraId="4F3E621F" w14:textId="77777777" w:rsidR="008D5AC6" w:rsidRDefault="008D5AC6">
            <w:pPr>
              <w:pStyle w:val="NormalWeb"/>
              <w:spacing w:before="0" w:beforeAutospacing="0" w:after="0" w:afterAutospacing="0"/>
              <w:jc w:val="center"/>
            </w:pPr>
            <w:r>
              <w:rPr>
                <w:b/>
                <w:bCs/>
                <w:color w:val="000000"/>
                <w:sz w:val="20"/>
                <w:szCs w:val="20"/>
              </w:rPr>
              <w:t>Weight</w:t>
            </w:r>
          </w:p>
        </w:tc>
        <w:tc>
          <w:tcPr>
            <w:tcW w:w="0" w:type="auto"/>
            <w:tcBorders>
              <w:top w:val="single" w:sz="6" w:space="0" w:color="000000"/>
              <w:left w:val="single" w:sz="6" w:space="0" w:color="000000"/>
              <w:bottom w:val="single" w:sz="6" w:space="0" w:color="CCCCCC"/>
              <w:right w:val="single" w:sz="6" w:space="0" w:color="000000"/>
            </w:tcBorders>
            <w:tcMar>
              <w:top w:w="40" w:type="dxa"/>
              <w:left w:w="40" w:type="dxa"/>
              <w:bottom w:w="40" w:type="dxa"/>
              <w:right w:w="40" w:type="dxa"/>
            </w:tcMar>
            <w:vAlign w:val="bottom"/>
            <w:hideMark/>
          </w:tcPr>
          <w:p w14:paraId="27472012" w14:textId="77777777" w:rsidR="008D5AC6" w:rsidRDefault="008D5AC6" w:rsidP="008D5AC6">
            <w:pPr>
              <w:pStyle w:val="NormalWeb"/>
              <w:numPr>
                <w:ilvl w:val="0"/>
                <w:numId w:val="49"/>
              </w:numPr>
              <w:spacing w:before="0" w:beforeAutospacing="0" w:after="0" w:afterAutospacing="0"/>
              <w:textAlignment w:val="baseline"/>
              <w:rPr>
                <w:color w:val="000000"/>
                <w:sz w:val="20"/>
                <w:szCs w:val="20"/>
              </w:rPr>
            </w:pPr>
            <w:r>
              <w:rPr>
                <w:color w:val="000000"/>
                <w:sz w:val="20"/>
                <w:szCs w:val="20"/>
              </w:rPr>
              <w:t>Superflex Heavy Compression Spandex</w:t>
            </w:r>
          </w:p>
        </w:tc>
        <w:tc>
          <w:tcPr>
            <w:tcW w:w="0" w:type="auto"/>
            <w:tcBorders>
              <w:top w:val="single" w:sz="6" w:space="0" w:color="000000"/>
              <w:left w:val="single" w:sz="6" w:space="0" w:color="000000"/>
              <w:bottom w:val="single" w:sz="6" w:space="0" w:color="CCCCCC"/>
              <w:right w:val="single" w:sz="6" w:space="0" w:color="CCCCCC"/>
            </w:tcBorders>
            <w:tcMar>
              <w:top w:w="40" w:type="dxa"/>
              <w:left w:w="40" w:type="dxa"/>
              <w:bottom w:w="40" w:type="dxa"/>
              <w:right w:w="40" w:type="dxa"/>
            </w:tcMar>
            <w:vAlign w:val="bottom"/>
            <w:hideMark/>
          </w:tcPr>
          <w:p w14:paraId="6EA62016" w14:textId="77777777" w:rsidR="008D5AC6" w:rsidRDefault="008D5AC6">
            <w:pPr>
              <w:pStyle w:val="NormalWeb"/>
              <w:spacing w:before="0" w:beforeAutospacing="0" w:after="0" w:afterAutospacing="0"/>
              <w:jc w:val="center"/>
            </w:pPr>
            <w:r>
              <w:rPr>
                <w:color w:val="000000"/>
                <w:sz w:val="20"/>
                <w:szCs w:val="20"/>
              </w:rPr>
              <w:t>3.321</w:t>
            </w:r>
          </w:p>
        </w:tc>
        <w:tc>
          <w:tcPr>
            <w:tcW w:w="0" w:type="auto"/>
            <w:tcBorders>
              <w:top w:val="single" w:sz="6" w:space="0" w:color="000000"/>
              <w:left w:val="single" w:sz="6" w:space="0" w:color="CCCCCC"/>
              <w:bottom w:val="single" w:sz="6" w:space="0" w:color="CCCCCC"/>
              <w:right w:val="single" w:sz="18" w:space="0" w:color="000000"/>
            </w:tcBorders>
            <w:tcMar>
              <w:top w:w="40" w:type="dxa"/>
              <w:left w:w="40" w:type="dxa"/>
              <w:bottom w:w="40" w:type="dxa"/>
              <w:right w:w="40" w:type="dxa"/>
            </w:tcMar>
            <w:vAlign w:val="bottom"/>
            <w:hideMark/>
          </w:tcPr>
          <w:p w14:paraId="7629EC1E" w14:textId="77777777" w:rsidR="008D5AC6" w:rsidRDefault="008D5AC6">
            <w:pPr>
              <w:pStyle w:val="NormalWeb"/>
              <w:spacing w:before="0" w:beforeAutospacing="0" w:after="0" w:afterAutospacing="0"/>
              <w:jc w:val="center"/>
            </w:pPr>
            <w:r>
              <w:rPr>
                <w:color w:val="000000"/>
                <w:sz w:val="20"/>
                <w:szCs w:val="20"/>
              </w:rPr>
              <w:t>0.023</w:t>
            </w:r>
          </w:p>
        </w:tc>
      </w:tr>
      <w:tr w:rsidR="008D5AC6" w14:paraId="5F59D057" w14:textId="77777777" w:rsidTr="008D5AC6">
        <w:trPr>
          <w:trHeight w:val="315"/>
        </w:trPr>
        <w:tc>
          <w:tcPr>
            <w:tcW w:w="0" w:type="auto"/>
            <w:vMerge/>
            <w:tcBorders>
              <w:top w:val="single" w:sz="6" w:space="0" w:color="000000"/>
              <w:left w:val="single" w:sz="18" w:space="0" w:color="000000"/>
              <w:bottom w:val="single" w:sz="6" w:space="0" w:color="000000"/>
              <w:right w:val="single" w:sz="6" w:space="0" w:color="000000"/>
            </w:tcBorders>
            <w:vAlign w:val="center"/>
            <w:hideMark/>
          </w:tcPr>
          <w:p w14:paraId="55278051" w14:textId="77777777" w:rsidR="008D5AC6" w:rsidRDefault="008D5AC6"/>
        </w:tc>
        <w:tc>
          <w:tcPr>
            <w:tcW w:w="0" w:type="auto"/>
            <w:tcBorders>
              <w:top w:val="single" w:sz="6" w:space="0" w:color="CCCCCC"/>
              <w:left w:val="single" w:sz="6" w:space="0" w:color="000000"/>
              <w:bottom w:val="single" w:sz="6" w:space="0" w:color="CCCCCC"/>
              <w:right w:val="single" w:sz="6" w:space="0" w:color="000000"/>
            </w:tcBorders>
            <w:tcMar>
              <w:top w:w="40" w:type="dxa"/>
              <w:left w:w="40" w:type="dxa"/>
              <w:bottom w:w="40" w:type="dxa"/>
              <w:right w:w="40" w:type="dxa"/>
            </w:tcMar>
            <w:vAlign w:val="bottom"/>
            <w:hideMark/>
          </w:tcPr>
          <w:p w14:paraId="6772783E" w14:textId="77777777" w:rsidR="008D5AC6" w:rsidRDefault="008D5AC6" w:rsidP="008D5AC6">
            <w:pPr>
              <w:pStyle w:val="NormalWeb"/>
              <w:numPr>
                <w:ilvl w:val="0"/>
                <w:numId w:val="50"/>
              </w:numPr>
              <w:spacing w:before="0" w:beforeAutospacing="0" w:after="0" w:afterAutospacing="0"/>
              <w:textAlignment w:val="baseline"/>
              <w:rPr>
                <w:color w:val="000000"/>
                <w:sz w:val="20"/>
                <w:szCs w:val="20"/>
              </w:rPr>
            </w:pPr>
            <w:r>
              <w:rPr>
                <w:color w:val="000000"/>
                <w:sz w:val="20"/>
                <w:szCs w:val="20"/>
              </w:rPr>
              <w:t>Spacer w/ wicking</w:t>
            </w:r>
          </w:p>
        </w:tc>
        <w:tc>
          <w:tcPr>
            <w:tcW w:w="0" w:type="auto"/>
            <w:tcBorders>
              <w:top w:val="single" w:sz="6" w:space="0" w:color="CCCCCC"/>
              <w:left w:val="single" w:sz="6" w:space="0" w:color="000000"/>
              <w:bottom w:val="single" w:sz="6" w:space="0" w:color="CCCCCC"/>
              <w:right w:val="single" w:sz="6" w:space="0" w:color="CCCCCC"/>
            </w:tcBorders>
            <w:tcMar>
              <w:top w:w="40" w:type="dxa"/>
              <w:left w:w="40" w:type="dxa"/>
              <w:bottom w:w="40" w:type="dxa"/>
              <w:right w:w="40" w:type="dxa"/>
            </w:tcMar>
            <w:vAlign w:val="bottom"/>
            <w:hideMark/>
          </w:tcPr>
          <w:p w14:paraId="2D7BD40B" w14:textId="77777777" w:rsidR="008D5AC6" w:rsidRDefault="008D5AC6">
            <w:pPr>
              <w:pStyle w:val="NormalWeb"/>
              <w:spacing w:before="0" w:beforeAutospacing="0" w:after="0" w:afterAutospacing="0"/>
              <w:jc w:val="center"/>
            </w:pPr>
            <w:r>
              <w:rPr>
                <w:color w:val="000000"/>
                <w:sz w:val="20"/>
                <w:szCs w:val="20"/>
              </w:rPr>
              <w:t>3.452</w:t>
            </w:r>
          </w:p>
        </w:tc>
        <w:tc>
          <w:tcPr>
            <w:tcW w:w="0" w:type="auto"/>
            <w:tcBorders>
              <w:top w:val="single" w:sz="6" w:space="0" w:color="CCCCCC"/>
              <w:left w:val="single" w:sz="6" w:space="0" w:color="CCCCCC"/>
              <w:bottom w:val="single" w:sz="6" w:space="0" w:color="CCCCCC"/>
              <w:right w:val="single" w:sz="18" w:space="0" w:color="000000"/>
            </w:tcBorders>
            <w:tcMar>
              <w:top w:w="40" w:type="dxa"/>
              <w:left w:w="40" w:type="dxa"/>
              <w:bottom w:w="40" w:type="dxa"/>
              <w:right w:w="40" w:type="dxa"/>
            </w:tcMar>
            <w:vAlign w:val="bottom"/>
            <w:hideMark/>
          </w:tcPr>
          <w:p w14:paraId="02826498" w14:textId="77777777" w:rsidR="008D5AC6" w:rsidRDefault="008D5AC6">
            <w:pPr>
              <w:pStyle w:val="NormalWeb"/>
              <w:spacing w:before="0" w:beforeAutospacing="0" w:after="0" w:afterAutospacing="0"/>
              <w:jc w:val="center"/>
            </w:pPr>
            <w:r>
              <w:rPr>
                <w:color w:val="000000"/>
                <w:sz w:val="20"/>
                <w:szCs w:val="20"/>
              </w:rPr>
              <w:t>0.019</w:t>
            </w:r>
          </w:p>
        </w:tc>
      </w:tr>
      <w:tr w:rsidR="008D5AC6" w14:paraId="7394F5FB" w14:textId="77777777" w:rsidTr="008D5AC6">
        <w:trPr>
          <w:trHeight w:val="315"/>
        </w:trPr>
        <w:tc>
          <w:tcPr>
            <w:tcW w:w="0" w:type="auto"/>
            <w:vMerge/>
            <w:tcBorders>
              <w:top w:val="single" w:sz="6" w:space="0" w:color="000000"/>
              <w:left w:val="single" w:sz="18" w:space="0" w:color="000000"/>
              <w:bottom w:val="single" w:sz="6" w:space="0" w:color="000000"/>
              <w:right w:val="single" w:sz="6" w:space="0" w:color="000000"/>
            </w:tcBorders>
            <w:vAlign w:val="center"/>
            <w:hideMark/>
          </w:tcPr>
          <w:p w14:paraId="139A917F" w14:textId="77777777" w:rsidR="008D5AC6" w:rsidRDefault="008D5AC6"/>
        </w:tc>
        <w:tc>
          <w:tcPr>
            <w:tcW w:w="0" w:type="auto"/>
            <w:tcBorders>
              <w:top w:val="single" w:sz="6" w:space="0" w:color="CCCCCC"/>
              <w:left w:val="single" w:sz="6" w:space="0" w:color="000000"/>
              <w:bottom w:val="single" w:sz="6" w:space="0" w:color="CCCCCC"/>
              <w:right w:val="single" w:sz="6" w:space="0" w:color="000000"/>
            </w:tcBorders>
            <w:tcMar>
              <w:top w:w="40" w:type="dxa"/>
              <w:left w:w="40" w:type="dxa"/>
              <w:bottom w:w="40" w:type="dxa"/>
              <w:right w:w="40" w:type="dxa"/>
            </w:tcMar>
            <w:vAlign w:val="bottom"/>
            <w:hideMark/>
          </w:tcPr>
          <w:p w14:paraId="2BCC713B" w14:textId="77777777" w:rsidR="008D5AC6" w:rsidRDefault="008D5AC6" w:rsidP="008D5AC6">
            <w:pPr>
              <w:pStyle w:val="NormalWeb"/>
              <w:numPr>
                <w:ilvl w:val="0"/>
                <w:numId w:val="51"/>
              </w:numPr>
              <w:spacing w:before="0" w:beforeAutospacing="0" w:after="0" w:afterAutospacing="0"/>
              <w:textAlignment w:val="baseline"/>
              <w:rPr>
                <w:color w:val="000000"/>
                <w:sz w:val="20"/>
                <w:szCs w:val="20"/>
              </w:rPr>
            </w:pPr>
            <w:r>
              <w:rPr>
                <w:color w:val="000000"/>
                <w:sz w:val="20"/>
                <w:szCs w:val="20"/>
              </w:rPr>
              <w:t>Spacer Scuba Knit</w:t>
            </w:r>
          </w:p>
        </w:tc>
        <w:tc>
          <w:tcPr>
            <w:tcW w:w="0" w:type="auto"/>
            <w:tcBorders>
              <w:top w:val="single" w:sz="6" w:space="0" w:color="CCCCCC"/>
              <w:left w:val="single" w:sz="6" w:space="0" w:color="000000"/>
              <w:bottom w:val="single" w:sz="6" w:space="0" w:color="CCCCCC"/>
              <w:right w:val="single" w:sz="6" w:space="0" w:color="CCCCCC"/>
            </w:tcBorders>
            <w:tcMar>
              <w:top w:w="40" w:type="dxa"/>
              <w:left w:w="40" w:type="dxa"/>
              <w:bottom w:w="40" w:type="dxa"/>
              <w:right w:w="40" w:type="dxa"/>
            </w:tcMar>
            <w:vAlign w:val="bottom"/>
            <w:hideMark/>
          </w:tcPr>
          <w:p w14:paraId="5D20B1D5" w14:textId="77777777" w:rsidR="008D5AC6" w:rsidRDefault="008D5AC6">
            <w:pPr>
              <w:pStyle w:val="NormalWeb"/>
              <w:spacing w:before="0" w:beforeAutospacing="0" w:after="0" w:afterAutospacing="0"/>
              <w:jc w:val="center"/>
            </w:pPr>
            <w:r>
              <w:rPr>
                <w:color w:val="000000"/>
                <w:sz w:val="20"/>
                <w:szCs w:val="20"/>
              </w:rPr>
              <w:t>4.138</w:t>
            </w:r>
          </w:p>
        </w:tc>
        <w:tc>
          <w:tcPr>
            <w:tcW w:w="0" w:type="auto"/>
            <w:tcBorders>
              <w:top w:val="single" w:sz="6" w:space="0" w:color="CCCCCC"/>
              <w:left w:val="single" w:sz="6" w:space="0" w:color="CCCCCC"/>
              <w:bottom w:val="single" w:sz="6" w:space="0" w:color="CCCCCC"/>
              <w:right w:val="single" w:sz="18" w:space="0" w:color="000000"/>
            </w:tcBorders>
            <w:tcMar>
              <w:top w:w="40" w:type="dxa"/>
              <w:left w:w="40" w:type="dxa"/>
              <w:bottom w:w="40" w:type="dxa"/>
              <w:right w:w="40" w:type="dxa"/>
            </w:tcMar>
            <w:vAlign w:val="bottom"/>
            <w:hideMark/>
          </w:tcPr>
          <w:p w14:paraId="4A532A92" w14:textId="77777777" w:rsidR="008D5AC6" w:rsidRDefault="008D5AC6">
            <w:pPr>
              <w:pStyle w:val="NormalWeb"/>
              <w:spacing w:before="0" w:beforeAutospacing="0" w:after="0" w:afterAutospacing="0"/>
              <w:jc w:val="center"/>
            </w:pPr>
            <w:r>
              <w:rPr>
                <w:color w:val="000000"/>
                <w:sz w:val="20"/>
                <w:szCs w:val="20"/>
              </w:rPr>
              <w:t>0.038</w:t>
            </w:r>
          </w:p>
        </w:tc>
      </w:tr>
      <w:tr w:rsidR="008D5AC6" w14:paraId="452D41EA" w14:textId="77777777" w:rsidTr="008D5AC6">
        <w:trPr>
          <w:trHeight w:val="315"/>
        </w:trPr>
        <w:tc>
          <w:tcPr>
            <w:tcW w:w="0" w:type="auto"/>
            <w:vMerge/>
            <w:tcBorders>
              <w:top w:val="single" w:sz="6" w:space="0" w:color="000000"/>
              <w:left w:val="single" w:sz="18" w:space="0" w:color="000000"/>
              <w:bottom w:val="single" w:sz="6" w:space="0" w:color="000000"/>
              <w:right w:val="single" w:sz="6" w:space="0" w:color="000000"/>
            </w:tcBorders>
            <w:vAlign w:val="center"/>
            <w:hideMark/>
          </w:tcPr>
          <w:p w14:paraId="34ADA14F" w14:textId="77777777" w:rsidR="008D5AC6" w:rsidRDefault="008D5AC6"/>
        </w:tc>
        <w:tc>
          <w:tcPr>
            <w:tcW w:w="0" w:type="auto"/>
            <w:tcBorders>
              <w:top w:val="single" w:sz="6" w:space="0" w:color="CCCCCC"/>
              <w:left w:val="single" w:sz="6" w:space="0" w:color="000000"/>
              <w:bottom w:val="single" w:sz="6" w:space="0" w:color="CCCCCC"/>
              <w:right w:val="single" w:sz="6" w:space="0" w:color="000000"/>
            </w:tcBorders>
            <w:tcMar>
              <w:top w:w="40" w:type="dxa"/>
              <w:left w:w="40" w:type="dxa"/>
              <w:bottom w:w="40" w:type="dxa"/>
              <w:right w:w="40" w:type="dxa"/>
            </w:tcMar>
            <w:vAlign w:val="bottom"/>
            <w:hideMark/>
          </w:tcPr>
          <w:p w14:paraId="04122899" w14:textId="77777777" w:rsidR="008D5AC6" w:rsidRDefault="008D5AC6" w:rsidP="008D5AC6">
            <w:pPr>
              <w:pStyle w:val="NormalWeb"/>
              <w:numPr>
                <w:ilvl w:val="0"/>
                <w:numId w:val="52"/>
              </w:numPr>
              <w:spacing w:before="0" w:beforeAutospacing="0" w:after="0" w:afterAutospacing="0"/>
              <w:textAlignment w:val="baseline"/>
              <w:rPr>
                <w:color w:val="000000"/>
                <w:sz w:val="20"/>
                <w:szCs w:val="20"/>
              </w:rPr>
            </w:pPr>
            <w:r>
              <w:rPr>
                <w:color w:val="000000"/>
                <w:sz w:val="20"/>
                <w:szCs w:val="20"/>
              </w:rPr>
              <w:t xml:space="preserve">Eco-Move Recycled Matte Nylon </w:t>
            </w:r>
            <w:proofErr w:type="gramStart"/>
            <w:r>
              <w:rPr>
                <w:color w:val="000000"/>
                <w:sz w:val="20"/>
                <w:szCs w:val="20"/>
              </w:rPr>
              <w:t>spandex</w:t>
            </w:r>
            <w:proofErr w:type="gramEnd"/>
            <w:r>
              <w:rPr>
                <w:color w:val="000000"/>
                <w:sz w:val="20"/>
                <w:szCs w:val="20"/>
              </w:rPr>
              <w:t xml:space="preserve"> Tricot Fabric</w:t>
            </w:r>
          </w:p>
        </w:tc>
        <w:tc>
          <w:tcPr>
            <w:tcW w:w="0" w:type="auto"/>
            <w:tcBorders>
              <w:top w:val="single" w:sz="6" w:space="0" w:color="CCCCCC"/>
              <w:left w:val="single" w:sz="6" w:space="0" w:color="000000"/>
              <w:bottom w:val="single" w:sz="6" w:space="0" w:color="CCCCCC"/>
              <w:right w:val="single" w:sz="6" w:space="0" w:color="CCCCCC"/>
            </w:tcBorders>
            <w:tcMar>
              <w:top w:w="40" w:type="dxa"/>
              <w:left w:w="40" w:type="dxa"/>
              <w:bottom w:w="40" w:type="dxa"/>
              <w:right w:w="40" w:type="dxa"/>
            </w:tcMar>
            <w:vAlign w:val="bottom"/>
            <w:hideMark/>
          </w:tcPr>
          <w:p w14:paraId="47AC2157" w14:textId="77777777" w:rsidR="008D5AC6" w:rsidRDefault="008D5AC6">
            <w:pPr>
              <w:pStyle w:val="NormalWeb"/>
              <w:spacing w:before="0" w:beforeAutospacing="0" w:after="0" w:afterAutospacing="0"/>
              <w:jc w:val="center"/>
            </w:pPr>
            <w:r>
              <w:rPr>
                <w:color w:val="000000"/>
                <w:sz w:val="20"/>
                <w:szCs w:val="20"/>
              </w:rPr>
              <w:t>2.354</w:t>
            </w:r>
          </w:p>
        </w:tc>
        <w:tc>
          <w:tcPr>
            <w:tcW w:w="0" w:type="auto"/>
            <w:tcBorders>
              <w:top w:val="single" w:sz="6" w:space="0" w:color="CCCCCC"/>
              <w:left w:val="single" w:sz="6" w:space="0" w:color="CCCCCC"/>
              <w:bottom w:val="single" w:sz="6" w:space="0" w:color="CCCCCC"/>
              <w:right w:val="single" w:sz="18" w:space="0" w:color="000000"/>
            </w:tcBorders>
            <w:tcMar>
              <w:top w:w="40" w:type="dxa"/>
              <w:left w:w="40" w:type="dxa"/>
              <w:bottom w:w="40" w:type="dxa"/>
              <w:right w:w="40" w:type="dxa"/>
            </w:tcMar>
            <w:vAlign w:val="bottom"/>
            <w:hideMark/>
          </w:tcPr>
          <w:p w14:paraId="3187E371" w14:textId="77777777" w:rsidR="008D5AC6" w:rsidRDefault="008D5AC6">
            <w:pPr>
              <w:pStyle w:val="NormalWeb"/>
              <w:spacing w:before="0" w:beforeAutospacing="0" w:after="0" w:afterAutospacing="0"/>
              <w:jc w:val="center"/>
            </w:pPr>
            <w:r>
              <w:rPr>
                <w:color w:val="000000"/>
                <w:sz w:val="20"/>
                <w:szCs w:val="20"/>
              </w:rPr>
              <w:t>0.035</w:t>
            </w:r>
          </w:p>
        </w:tc>
      </w:tr>
      <w:tr w:rsidR="008D5AC6" w14:paraId="16EC998F" w14:textId="77777777" w:rsidTr="008D5AC6">
        <w:trPr>
          <w:trHeight w:val="315"/>
        </w:trPr>
        <w:tc>
          <w:tcPr>
            <w:tcW w:w="0" w:type="auto"/>
            <w:vMerge/>
            <w:tcBorders>
              <w:top w:val="single" w:sz="6" w:space="0" w:color="000000"/>
              <w:left w:val="single" w:sz="18" w:space="0" w:color="000000"/>
              <w:bottom w:val="single" w:sz="6" w:space="0" w:color="000000"/>
              <w:right w:val="single" w:sz="6" w:space="0" w:color="000000"/>
            </w:tcBorders>
            <w:vAlign w:val="center"/>
            <w:hideMark/>
          </w:tcPr>
          <w:p w14:paraId="74467C01" w14:textId="77777777" w:rsidR="008D5AC6" w:rsidRDefault="008D5AC6"/>
        </w:tc>
        <w:tc>
          <w:tcPr>
            <w:tcW w:w="0" w:type="auto"/>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hideMark/>
          </w:tcPr>
          <w:p w14:paraId="4F1035F0" w14:textId="77777777" w:rsidR="008D5AC6" w:rsidRDefault="008D5AC6" w:rsidP="008D5AC6">
            <w:pPr>
              <w:pStyle w:val="NormalWeb"/>
              <w:numPr>
                <w:ilvl w:val="0"/>
                <w:numId w:val="53"/>
              </w:numPr>
              <w:spacing w:before="0" w:beforeAutospacing="0" w:after="0" w:afterAutospacing="0"/>
              <w:textAlignment w:val="baseline"/>
              <w:rPr>
                <w:color w:val="000000"/>
                <w:sz w:val="20"/>
                <w:szCs w:val="20"/>
              </w:rPr>
            </w:pPr>
            <w:r>
              <w:rPr>
                <w:color w:val="000000"/>
                <w:sz w:val="20"/>
                <w:szCs w:val="20"/>
              </w:rPr>
              <w:t>Ribbed Spandex</w:t>
            </w:r>
          </w:p>
        </w:tc>
        <w:tc>
          <w:tcPr>
            <w:tcW w:w="0" w:type="auto"/>
            <w:tcBorders>
              <w:top w:val="single" w:sz="6" w:space="0" w:color="CCCCCC"/>
              <w:left w:val="single" w:sz="6" w:space="0" w:color="000000"/>
              <w:bottom w:val="single" w:sz="6" w:space="0" w:color="000000"/>
              <w:right w:val="single" w:sz="6" w:space="0" w:color="CCCCCC"/>
            </w:tcBorders>
            <w:tcMar>
              <w:top w:w="40" w:type="dxa"/>
              <w:left w:w="40" w:type="dxa"/>
              <w:bottom w:w="40" w:type="dxa"/>
              <w:right w:w="40" w:type="dxa"/>
            </w:tcMar>
            <w:vAlign w:val="bottom"/>
            <w:hideMark/>
          </w:tcPr>
          <w:p w14:paraId="3BF21087" w14:textId="77777777" w:rsidR="008D5AC6" w:rsidRDefault="008D5AC6">
            <w:pPr>
              <w:pStyle w:val="NormalWeb"/>
              <w:spacing w:before="0" w:beforeAutospacing="0" w:after="0" w:afterAutospacing="0"/>
              <w:jc w:val="center"/>
            </w:pPr>
            <w:r>
              <w:rPr>
                <w:color w:val="000000"/>
                <w:sz w:val="20"/>
                <w:szCs w:val="20"/>
              </w:rPr>
              <w:t>2.794</w:t>
            </w:r>
          </w:p>
        </w:tc>
        <w:tc>
          <w:tcPr>
            <w:tcW w:w="0" w:type="auto"/>
            <w:tcBorders>
              <w:top w:val="single" w:sz="6" w:space="0" w:color="CCCCCC"/>
              <w:left w:val="single" w:sz="6" w:space="0" w:color="CCCCCC"/>
              <w:bottom w:val="single" w:sz="6" w:space="0" w:color="000000"/>
              <w:right w:val="single" w:sz="18" w:space="0" w:color="000000"/>
            </w:tcBorders>
            <w:tcMar>
              <w:top w:w="40" w:type="dxa"/>
              <w:left w:w="40" w:type="dxa"/>
              <w:bottom w:w="40" w:type="dxa"/>
              <w:right w:w="40" w:type="dxa"/>
            </w:tcMar>
            <w:vAlign w:val="bottom"/>
            <w:hideMark/>
          </w:tcPr>
          <w:p w14:paraId="5070EACD" w14:textId="77777777" w:rsidR="008D5AC6" w:rsidRDefault="008D5AC6">
            <w:pPr>
              <w:pStyle w:val="NormalWeb"/>
              <w:spacing w:before="0" w:beforeAutospacing="0" w:after="0" w:afterAutospacing="0"/>
              <w:jc w:val="center"/>
            </w:pPr>
            <w:r>
              <w:rPr>
                <w:color w:val="000000"/>
                <w:sz w:val="20"/>
                <w:szCs w:val="20"/>
              </w:rPr>
              <w:t>0.058</w:t>
            </w:r>
          </w:p>
        </w:tc>
      </w:tr>
      <w:tr w:rsidR="008D5AC6" w14:paraId="3DA24E85" w14:textId="77777777" w:rsidTr="008D5AC6">
        <w:trPr>
          <w:trHeight w:val="315"/>
        </w:trPr>
        <w:tc>
          <w:tcPr>
            <w:tcW w:w="0" w:type="auto"/>
            <w:tcBorders>
              <w:top w:val="single" w:sz="6" w:space="0" w:color="000000"/>
              <w:left w:val="single" w:sz="18" w:space="0" w:color="000000"/>
              <w:bottom w:val="single" w:sz="6" w:space="0" w:color="000000"/>
              <w:right w:val="single" w:sz="6" w:space="0" w:color="000000"/>
            </w:tcBorders>
            <w:shd w:val="clear" w:color="auto" w:fill="D9D9D9"/>
            <w:tcMar>
              <w:top w:w="40" w:type="dxa"/>
              <w:left w:w="40" w:type="dxa"/>
              <w:bottom w:w="40" w:type="dxa"/>
              <w:right w:w="40" w:type="dxa"/>
            </w:tcMar>
            <w:vAlign w:val="center"/>
            <w:hideMark/>
          </w:tcPr>
          <w:p w14:paraId="0DCBC9AF" w14:textId="77777777" w:rsidR="008D5AC6" w:rsidRDefault="008D5AC6"/>
        </w:tc>
        <w:tc>
          <w:tcPr>
            <w:tcW w:w="0" w:type="auto"/>
            <w:tcBorders>
              <w:top w:val="single" w:sz="6" w:space="0" w:color="000000"/>
              <w:left w:val="single" w:sz="6" w:space="0" w:color="000000"/>
              <w:bottom w:val="single" w:sz="6" w:space="0" w:color="000000"/>
              <w:right w:val="single" w:sz="6" w:space="0" w:color="000000"/>
            </w:tcBorders>
            <w:shd w:val="clear" w:color="auto" w:fill="D9D9D9"/>
            <w:tcMar>
              <w:top w:w="40" w:type="dxa"/>
              <w:left w:w="40" w:type="dxa"/>
              <w:bottom w:w="40" w:type="dxa"/>
              <w:right w:w="40" w:type="dxa"/>
            </w:tcMar>
            <w:vAlign w:val="bottom"/>
            <w:hideMark/>
          </w:tcPr>
          <w:p w14:paraId="5E050408" w14:textId="77777777" w:rsidR="008D5AC6" w:rsidRDefault="008D5AC6"/>
        </w:tc>
        <w:tc>
          <w:tcPr>
            <w:tcW w:w="0" w:type="auto"/>
            <w:tcBorders>
              <w:top w:val="single" w:sz="6" w:space="0" w:color="000000"/>
              <w:left w:val="single" w:sz="6" w:space="0" w:color="000000"/>
              <w:bottom w:val="single" w:sz="6" w:space="0" w:color="000000"/>
              <w:right w:val="single" w:sz="6" w:space="0" w:color="CCCCCC"/>
            </w:tcBorders>
            <w:shd w:val="clear" w:color="auto" w:fill="D9D9D9"/>
            <w:tcMar>
              <w:top w:w="40" w:type="dxa"/>
              <w:left w:w="40" w:type="dxa"/>
              <w:bottom w:w="40" w:type="dxa"/>
              <w:right w:w="40" w:type="dxa"/>
            </w:tcMar>
            <w:vAlign w:val="bottom"/>
            <w:hideMark/>
          </w:tcPr>
          <w:p w14:paraId="01788F5C" w14:textId="77777777" w:rsidR="008D5AC6" w:rsidRDefault="008D5AC6">
            <w:pPr>
              <w:pStyle w:val="NormalWeb"/>
              <w:spacing w:before="0" w:beforeAutospacing="0" w:after="0" w:afterAutospacing="0"/>
              <w:jc w:val="center"/>
            </w:pPr>
            <w:r>
              <w:rPr>
                <w:b/>
                <w:bCs/>
                <w:color w:val="000000"/>
                <w:sz w:val="20"/>
                <w:szCs w:val="20"/>
              </w:rPr>
              <w:t>Avg (%)</w:t>
            </w:r>
          </w:p>
        </w:tc>
        <w:tc>
          <w:tcPr>
            <w:tcW w:w="0" w:type="auto"/>
            <w:tcBorders>
              <w:top w:val="single" w:sz="6" w:space="0" w:color="000000"/>
              <w:left w:val="single" w:sz="6" w:space="0" w:color="CCCCCC"/>
              <w:bottom w:val="single" w:sz="6" w:space="0" w:color="000000"/>
              <w:right w:val="single" w:sz="18" w:space="0" w:color="000000"/>
            </w:tcBorders>
            <w:shd w:val="clear" w:color="auto" w:fill="D9D9D9"/>
            <w:tcMar>
              <w:top w:w="40" w:type="dxa"/>
              <w:left w:w="40" w:type="dxa"/>
              <w:bottom w:w="40" w:type="dxa"/>
              <w:right w:w="40" w:type="dxa"/>
            </w:tcMar>
            <w:vAlign w:val="bottom"/>
            <w:hideMark/>
          </w:tcPr>
          <w:p w14:paraId="092077D8" w14:textId="77777777" w:rsidR="008D5AC6" w:rsidRDefault="008D5AC6">
            <w:pPr>
              <w:pStyle w:val="NormalWeb"/>
              <w:spacing w:before="0" w:beforeAutospacing="0" w:after="0" w:afterAutospacing="0"/>
              <w:jc w:val="center"/>
            </w:pPr>
            <w:r>
              <w:rPr>
                <w:b/>
                <w:bCs/>
                <w:color w:val="000000"/>
                <w:sz w:val="20"/>
                <w:szCs w:val="20"/>
              </w:rPr>
              <w:t>SD</w:t>
            </w:r>
          </w:p>
        </w:tc>
      </w:tr>
      <w:tr w:rsidR="008D5AC6" w14:paraId="0715B153" w14:textId="77777777" w:rsidTr="008D5AC6">
        <w:trPr>
          <w:trHeight w:val="315"/>
        </w:trPr>
        <w:tc>
          <w:tcPr>
            <w:tcW w:w="0" w:type="auto"/>
            <w:vMerge w:val="restart"/>
            <w:tcBorders>
              <w:top w:val="single" w:sz="6" w:space="0" w:color="000000"/>
              <w:left w:val="single" w:sz="18" w:space="0" w:color="000000"/>
              <w:bottom w:val="single" w:sz="18" w:space="0" w:color="000000"/>
              <w:right w:val="single" w:sz="6" w:space="0" w:color="000000"/>
            </w:tcBorders>
            <w:tcMar>
              <w:top w:w="40" w:type="dxa"/>
              <w:left w:w="40" w:type="dxa"/>
              <w:bottom w:w="40" w:type="dxa"/>
              <w:right w:w="40" w:type="dxa"/>
            </w:tcMar>
            <w:vAlign w:val="center"/>
            <w:hideMark/>
          </w:tcPr>
          <w:p w14:paraId="16AB1A60" w14:textId="77777777" w:rsidR="008D5AC6" w:rsidRDefault="008D5AC6">
            <w:pPr>
              <w:pStyle w:val="NormalWeb"/>
              <w:spacing w:before="0" w:beforeAutospacing="0" w:after="0" w:afterAutospacing="0"/>
              <w:jc w:val="center"/>
            </w:pPr>
            <w:r>
              <w:rPr>
                <w:b/>
                <w:bCs/>
                <w:color w:val="000000"/>
                <w:sz w:val="20"/>
                <w:szCs w:val="20"/>
              </w:rPr>
              <w:t>Elongation</w:t>
            </w:r>
          </w:p>
        </w:tc>
        <w:tc>
          <w:tcPr>
            <w:tcW w:w="0" w:type="auto"/>
            <w:tcBorders>
              <w:top w:val="single" w:sz="6" w:space="0" w:color="000000"/>
              <w:left w:val="single" w:sz="6" w:space="0" w:color="000000"/>
              <w:bottom w:val="single" w:sz="6" w:space="0" w:color="CCCCCC"/>
              <w:right w:val="single" w:sz="6" w:space="0" w:color="000000"/>
            </w:tcBorders>
            <w:tcMar>
              <w:top w:w="40" w:type="dxa"/>
              <w:left w:w="40" w:type="dxa"/>
              <w:bottom w:w="40" w:type="dxa"/>
              <w:right w:w="40" w:type="dxa"/>
            </w:tcMar>
            <w:vAlign w:val="bottom"/>
            <w:hideMark/>
          </w:tcPr>
          <w:p w14:paraId="3D1F8CC6" w14:textId="77777777" w:rsidR="008D5AC6" w:rsidRDefault="008D5AC6">
            <w:pPr>
              <w:pStyle w:val="NormalWeb"/>
              <w:spacing w:before="0" w:beforeAutospacing="0" w:after="0" w:afterAutospacing="0"/>
            </w:pPr>
            <w:r>
              <w:rPr>
                <w:color w:val="000000"/>
                <w:sz w:val="20"/>
                <w:szCs w:val="20"/>
              </w:rPr>
              <w:t>Superflex Heavy Compression Spandex</w:t>
            </w:r>
          </w:p>
        </w:tc>
        <w:tc>
          <w:tcPr>
            <w:tcW w:w="0" w:type="auto"/>
            <w:tcBorders>
              <w:top w:val="single" w:sz="6" w:space="0" w:color="000000"/>
              <w:left w:val="single" w:sz="6" w:space="0" w:color="000000"/>
              <w:bottom w:val="single" w:sz="6" w:space="0" w:color="CCCCCC"/>
              <w:right w:val="single" w:sz="6" w:space="0" w:color="CCCCCC"/>
            </w:tcBorders>
            <w:tcMar>
              <w:top w:w="40" w:type="dxa"/>
              <w:left w:w="40" w:type="dxa"/>
              <w:bottom w:w="40" w:type="dxa"/>
              <w:right w:w="40" w:type="dxa"/>
            </w:tcMar>
            <w:vAlign w:val="bottom"/>
            <w:hideMark/>
          </w:tcPr>
          <w:p w14:paraId="7E684EBC" w14:textId="77777777" w:rsidR="008D5AC6" w:rsidRDefault="008D5AC6">
            <w:pPr>
              <w:pStyle w:val="NormalWeb"/>
              <w:spacing w:before="0" w:beforeAutospacing="0" w:after="0" w:afterAutospacing="0"/>
              <w:jc w:val="center"/>
            </w:pPr>
            <w:r>
              <w:rPr>
                <w:color w:val="000000"/>
                <w:sz w:val="20"/>
                <w:szCs w:val="20"/>
              </w:rPr>
              <w:t>463.08%</w:t>
            </w:r>
          </w:p>
        </w:tc>
        <w:tc>
          <w:tcPr>
            <w:tcW w:w="0" w:type="auto"/>
            <w:tcBorders>
              <w:top w:val="single" w:sz="6" w:space="0" w:color="000000"/>
              <w:left w:val="single" w:sz="6" w:space="0" w:color="CCCCCC"/>
              <w:bottom w:val="single" w:sz="6" w:space="0" w:color="CCCCCC"/>
              <w:right w:val="single" w:sz="18" w:space="0" w:color="000000"/>
            </w:tcBorders>
            <w:tcMar>
              <w:top w:w="40" w:type="dxa"/>
              <w:left w:w="40" w:type="dxa"/>
              <w:bottom w:w="40" w:type="dxa"/>
              <w:right w:w="40" w:type="dxa"/>
            </w:tcMar>
            <w:vAlign w:val="bottom"/>
            <w:hideMark/>
          </w:tcPr>
          <w:p w14:paraId="02A17517" w14:textId="77777777" w:rsidR="008D5AC6" w:rsidRDefault="008D5AC6">
            <w:pPr>
              <w:pStyle w:val="NormalWeb"/>
              <w:spacing w:before="0" w:beforeAutospacing="0" w:after="0" w:afterAutospacing="0"/>
              <w:jc w:val="center"/>
            </w:pPr>
            <w:r>
              <w:rPr>
                <w:color w:val="000000"/>
                <w:sz w:val="20"/>
                <w:szCs w:val="20"/>
              </w:rPr>
              <w:t>0.11</w:t>
            </w:r>
          </w:p>
        </w:tc>
      </w:tr>
      <w:tr w:rsidR="008D5AC6" w14:paraId="5F5EA79C" w14:textId="77777777" w:rsidTr="008D5AC6">
        <w:trPr>
          <w:trHeight w:val="315"/>
        </w:trPr>
        <w:tc>
          <w:tcPr>
            <w:tcW w:w="0" w:type="auto"/>
            <w:vMerge/>
            <w:tcBorders>
              <w:top w:val="single" w:sz="6" w:space="0" w:color="000000"/>
              <w:left w:val="single" w:sz="18" w:space="0" w:color="000000"/>
              <w:bottom w:val="single" w:sz="18" w:space="0" w:color="000000"/>
              <w:right w:val="single" w:sz="6" w:space="0" w:color="000000"/>
            </w:tcBorders>
            <w:vAlign w:val="center"/>
            <w:hideMark/>
          </w:tcPr>
          <w:p w14:paraId="664078F2" w14:textId="77777777" w:rsidR="008D5AC6" w:rsidRDefault="008D5AC6"/>
        </w:tc>
        <w:tc>
          <w:tcPr>
            <w:tcW w:w="0" w:type="auto"/>
            <w:tcBorders>
              <w:top w:val="single" w:sz="6" w:space="0" w:color="CCCCCC"/>
              <w:left w:val="single" w:sz="6" w:space="0" w:color="000000"/>
              <w:bottom w:val="single" w:sz="6" w:space="0" w:color="CCCCCC"/>
              <w:right w:val="single" w:sz="6" w:space="0" w:color="000000"/>
            </w:tcBorders>
            <w:tcMar>
              <w:top w:w="40" w:type="dxa"/>
              <w:left w:w="40" w:type="dxa"/>
              <w:bottom w:w="40" w:type="dxa"/>
              <w:right w:w="40" w:type="dxa"/>
            </w:tcMar>
            <w:vAlign w:val="bottom"/>
            <w:hideMark/>
          </w:tcPr>
          <w:p w14:paraId="526CCACC" w14:textId="77777777" w:rsidR="008D5AC6" w:rsidRDefault="008D5AC6">
            <w:pPr>
              <w:pStyle w:val="NormalWeb"/>
              <w:spacing w:before="0" w:beforeAutospacing="0" w:after="0" w:afterAutospacing="0"/>
            </w:pPr>
            <w:r>
              <w:rPr>
                <w:color w:val="000000"/>
                <w:sz w:val="20"/>
                <w:szCs w:val="20"/>
              </w:rPr>
              <w:t>Spacer w/ wicking</w:t>
            </w:r>
          </w:p>
        </w:tc>
        <w:tc>
          <w:tcPr>
            <w:tcW w:w="0" w:type="auto"/>
            <w:tcBorders>
              <w:top w:val="single" w:sz="6" w:space="0" w:color="CCCCCC"/>
              <w:left w:val="single" w:sz="6" w:space="0" w:color="000000"/>
              <w:bottom w:val="single" w:sz="6" w:space="0" w:color="CCCCCC"/>
              <w:right w:val="single" w:sz="6" w:space="0" w:color="CCCCCC"/>
            </w:tcBorders>
            <w:tcMar>
              <w:top w:w="40" w:type="dxa"/>
              <w:left w:w="40" w:type="dxa"/>
              <w:bottom w:w="40" w:type="dxa"/>
              <w:right w:w="40" w:type="dxa"/>
            </w:tcMar>
            <w:vAlign w:val="bottom"/>
            <w:hideMark/>
          </w:tcPr>
          <w:p w14:paraId="32ACDE6F" w14:textId="77777777" w:rsidR="008D5AC6" w:rsidRDefault="008D5AC6">
            <w:pPr>
              <w:pStyle w:val="NormalWeb"/>
              <w:spacing w:before="0" w:beforeAutospacing="0" w:after="0" w:afterAutospacing="0"/>
              <w:jc w:val="center"/>
            </w:pPr>
            <w:r>
              <w:rPr>
                <w:color w:val="000000"/>
                <w:sz w:val="20"/>
                <w:szCs w:val="20"/>
              </w:rPr>
              <w:t>263.04%</w:t>
            </w:r>
          </w:p>
        </w:tc>
        <w:tc>
          <w:tcPr>
            <w:tcW w:w="0" w:type="auto"/>
            <w:tcBorders>
              <w:top w:val="single" w:sz="6" w:space="0" w:color="CCCCCC"/>
              <w:left w:val="single" w:sz="6" w:space="0" w:color="CCCCCC"/>
              <w:bottom w:val="single" w:sz="6" w:space="0" w:color="CCCCCC"/>
              <w:right w:val="single" w:sz="18" w:space="0" w:color="000000"/>
            </w:tcBorders>
            <w:tcMar>
              <w:top w:w="40" w:type="dxa"/>
              <w:left w:w="40" w:type="dxa"/>
              <w:bottom w:w="40" w:type="dxa"/>
              <w:right w:w="40" w:type="dxa"/>
            </w:tcMar>
            <w:vAlign w:val="bottom"/>
            <w:hideMark/>
          </w:tcPr>
          <w:p w14:paraId="2CDE1880" w14:textId="77777777" w:rsidR="008D5AC6" w:rsidRDefault="008D5AC6">
            <w:pPr>
              <w:pStyle w:val="NormalWeb"/>
              <w:spacing w:before="0" w:beforeAutospacing="0" w:after="0" w:afterAutospacing="0"/>
              <w:jc w:val="center"/>
            </w:pPr>
            <w:r>
              <w:rPr>
                <w:color w:val="000000"/>
                <w:sz w:val="20"/>
                <w:szCs w:val="20"/>
              </w:rPr>
              <w:t>0.06</w:t>
            </w:r>
          </w:p>
        </w:tc>
      </w:tr>
      <w:tr w:rsidR="008D5AC6" w14:paraId="3BA3AA6C" w14:textId="77777777" w:rsidTr="008D5AC6">
        <w:trPr>
          <w:trHeight w:val="315"/>
        </w:trPr>
        <w:tc>
          <w:tcPr>
            <w:tcW w:w="0" w:type="auto"/>
            <w:vMerge/>
            <w:tcBorders>
              <w:top w:val="single" w:sz="6" w:space="0" w:color="000000"/>
              <w:left w:val="single" w:sz="18" w:space="0" w:color="000000"/>
              <w:bottom w:val="single" w:sz="18" w:space="0" w:color="000000"/>
              <w:right w:val="single" w:sz="6" w:space="0" w:color="000000"/>
            </w:tcBorders>
            <w:vAlign w:val="center"/>
            <w:hideMark/>
          </w:tcPr>
          <w:p w14:paraId="4D5105F4" w14:textId="77777777" w:rsidR="008D5AC6" w:rsidRDefault="008D5AC6"/>
        </w:tc>
        <w:tc>
          <w:tcPr>
            <w:tcW w:w="0" w:type="auto"/>
            <w:tcBorders>
              <w:top w:val="single" w:sz="6" w:space="0" w:color="CCCCCC"/>
              <w:left w:val="single" w:sz="6" w:space="0" w:color="000000"/>
              <w:bottom w:val="single" w:sz="6" w:space="0" w:color="CCCCCC"/>
              <w:right w:val="single" w:sz="6" w:space="0" w:color="000000"/>
            </w:tcBorders>
            <w:tcMar>
              <w:top w:w="40" w:type="dxa"/>
              <w:left w:w="40" w:type="dxa"/>
              <w:bottom w:w="40" w:type="dxa"/>
              <w:right w:w="40" w:type="dxa"/>
            </w:tcMar>
            <w:vAlign w:val="bottom"/>
            <w:hideMark/>
          </w:tcPr>
          <w:p w14:paraId="385E4C44" w14:textId="77777777" w:rsidR="008D5AC6" w:rsidRDefault="008D5AC6">
            <w:pPr>
              <w:pStyle w:val="NormalWeb"/>
              <w:spacing w:before="0" w:beforeAutospacing="0" w:after="0" w:afterAutospacing="0"/>
            </w:pPr>
            <w:r>
              <w:rPr>
                <w:color w:val="000000"/>
                <w:sz w:val="20"/>
                <w:szCs w:val="20"/>
              </w:rPr>
              <w:t>Spacer Scuba Knit</w:t>
            </w:r>
          </w:p>
        </w:tc>
        <w:tc>
          <w:tcPr>
            <w:tcW w:w="0" w:type="auto"/>
            <w:tcBorders>
              <w:top w:val="single" w:sz="6" w:space="0" w:color="CCCCCC"/>
              <w:left w:val="single" w:sz="6" w:space="0" w:color="000000"/>
              <w:bottom w:val="single" w:sz="6" w:space="0" w:color="CCCCCC"/>
              <w:right w:val="single" w:sz="6" w:space="0" w:color="CCCCCC"/>
            </w:tcBorders>
            <w:tcMar>
              <w:top w:w="40" w:type="dxa"/>
              <w:left w:w="40" w:type="dxa"/>
              <w:bottom w:w="40" w:type="dxa"/>
              <w:right w:w="40" w:type="dxa"/>
            </w:tcMar>
            <w:vAlign w:val="bottom"/>
            <w:hideMark/>
          </w:tcPr>
          <w:p w14:paraId="14A09264" w14:textId="77777777" w:rsidR="008D5AC6" w:rsidRDefault="008D5AC6">
            <w:pPr>
              <w:pStyle w:val="NormalWeb"/>
              <w:spacing w:before="0" w:beforeAutospacing="0" w:after="0" w:afterAutospacing="0"/>
              <w:jc w:val="center"/>
            </w:pPr>
            <w:r>
              <w:rPr>
                <w:color w:val="000000"/>
                <w:sz w:val="20"/>
                <w:szCs w:val="20"/>
              </w:rPr>
              <w:t>432.84%</w:t>
            </w:r>
          </w:p>
        </w:tc>
        <w:tc>
          <w:tcPr>
            <w:tcW w:w="0" w:type="auto"/>
            <w:tcBorders>
              <w:top w:val="single" w:sz="6" w:space="0" w:color="CCCCCC"/>
              <w:left w:val="single" w:sz="6" w:space="0" w:color="CCCCCC"/>
              <w:bottom w:val="single" w:sz="6" w:space="0" w:color="CCCCCC"/>
              <w:right w:val="single" w:sz="18" w:space="0" w:color="000000"/>
            </w:tcBorders>
            <w:tcMar>
              <w:top w:w="40" w:type="dxa"/>
              <w:left w:w="40" w:type="dxa"/>
              <w:bottom w:w="40" w:type="dxa"/>
              <w:right w:w="40" w:type="dxa"/>
            </w:tcMar>
            <w:vAlign w:val="bottom"/>
            <w:hideMark/>
          </w:tcPr>
          <w:p w14:paraId="6F1CB6F4" w14:textId="77777777" w:rsidR="008D5AC6" w:rsidRDefault="008D5AC6">
            <w:pPr>
              <w:pStyle w:val="NormalWeb"/>
              <w:spacing w:before="0" w:beforeAutospacing="0" w:after="0" w:afterAutospacing="0"/>
              <w:jc w:val="center"/>
            </w:pPr>
            <w:r>
              <w:rPr>
                <w:color w:val="000000"/>
                <w:sz w:val="20"/>
                <w:szCs w:val="20"/>
              </w:rPr>
              <w:t>0.1</w:t>
            </w:r>
          </w:p>
        </w:tc>
      </w:tr>
      <w:tr w:rsidR="008D5AC6" w14:paraId="478A077E" w14:textId="77777777" w:rsidTr="008D5AC6">
        <w:trPr>
          <w:trHeight w:val="315"/>
        </w:trPr>
        <w:tc>
          <w:tcPr>
            <w:tcW w:w="0" w:type="auto"/>
            <w:vMerge/>
            <w:tcBorders>
              <w:top w:val="single" w:sz="6" w:space="0" w:color="000000"/>
              <w:left w:val="single" w:sz="18" w:space="0" w:color="000000"/>
              <w:bottom w:val="single" w:sz="18" w:space="0" w:color="000000"/>
              <w:right w:val="single" w:sz="6" w:space="0" w:color="000000"/>
            </w:tcBorders>
            <w:vAlign w:val="center"/>
            <w:hideMark/>
          </w:tcPr>
          <w:p w14:paraId="10CDCDC6" w14:textId="77777777" w:rsidR="008D5AC6" w:rsidRDefault="008D5AC6"/>
        </w:tc>
        <w:tc>
          <w:tcPr>
            <w:tcW w:w="0" w:type="auto"/>
            <w:tcBorders>
              <w:top w:val="single" w:sz="6" w:space="0" w:color="CCCCCC"/>
              <w:left w:val="single" w:sz="6" w:space="0" w:color="000000"/>
              <w:bottom w:val="single" w:sz="6" w:space="0" w:color="CCCCCC"/>
              <w:right w:val="single" w:sz="6" w:space="0" w:color="000000"/>
            </w:tcBorders>
            <w:tcMar>
              <w:top w:w="40" w:type="dxa"/>
              <w:left w:w="40" w:type="dxa"/>
              <w:bottom w:w="40" w:type="dxa"/>
              <w:right w:w="40" w:type="dxa"/>
            </w:tcMar>
            <w:vAlign w:val="bottom"/>
            <w:hideMark/>
          </w:tcPr>
          <w:p w14:paraId="425BE4EB" w14:textId="77777777" w:rsidR="008D5AC6" w:rsidRDefault="008D5AC6">
            <w:pPr>
              <w:pStyle w:val="NormalWeb"/>
              <w:spacing w:before="0" w:beforeAutospacing="0" w:after="0" w:afterAutospacing="0"/>
            </w:pPr>
            <w:r>
              <w:rPr>
                <w:color w:val="000000"/>
                <w:sz w:val="20"/>
                <w:szCs w:val="20"/>
              </w:rPr>
              <w:t xml:space="preserve">Eco-Move Recycled Matte Nylon </w:t>
            </w:r>
            <w:proofErr w:type="gramStart"/>
            <w:r>
              <w:rPr>
                <w:color w:val="000000"/>
                <w:sz w:val="20"/>
                <w:szCs w:val="20"/>
              </w:rPr>
              <w:t>spandex</w:t>
            </w:r>
            <w:proofErr w:type="gramEnd"/>
            <w:r>
              <w:rPr>
                <w:color w:val="000000"/>
                <w:sz w:val="20"/>
                <w:szCs w:val="20"/>
              </w:rPr>
              <w:t xml:space="preserve"> Tricot Fabric</w:t>
            </w:r>
          </w:p>
        </w:tc>
        <w:tc>
          <w:tcPr>
            <w:tcW w:w="0" w:type="auto"/>
            <w:tcBorders>
              <w:top w:val="single" w:sz="6" w:space="0" w:color="CCCCCC"/>
              <w:left w:val="single" w:sz="6" w:space="0" w:color="000000"/>
              <w:bottom w:val="single" w:sz="6" w:space="0" w:color="CCCCCC"/>
              <w:right w:val="single" w:sz="6" w:space="0" w:color="CCCCCC"/>
            </w:tcBorders>
            <w:tcMar>
              <w:top w:w="40" w:type="dxa"/>
              <w:left w:w="40" w:type="dxa"/>
              <w:bottom w:w="40" w:type="dxa"/>
              <w:right w:w="40" w:type="dxa"/>
            </w:tcMar>
            <w:vAlign w:val="bottom"/>
            <w:hideMark/>
          </w:tcPr>
          <w:p w14:paraId="5A69E9DB" w14:textId="77777777" w:rsidR="008D5AC6" w:rsidRDefault="008D5AC6">
            <w:pPr>
              <w:pStyle w:val="NormalWeb"/>
              <w:spacing w:before="0" w:beforeAutospacing="0" w:after="0" w:afterAutospacing="0"/>
              <w:jc w:val="center"/>
            </w:pPr>
            <w:r>
              <w:rPr>
                <w:color w:val="000000"/>
                <w:sz w:val="20"/>
                <w:szCs w:val="20"/>
              </w:rPr>
              <w:t>347.14%</w:t>
            </w:r>
          </w:p>
        </w:tc>
        <w:tc>
          <w:tcPr>
            <w:tcW w:w="0" w:type="auto"/>
            <w:tcBorders>
              <w:top w:val="single" w:sz="6" w:space="0" w:color="CCCCCC"/>
              <w:left w:val="single" w:sz="6" w:space="0" w:color="CCCCCC"/>
              <w:bottom w:val="single" w:sz="6" w:space="0" w:color="CCCCCC"/>
              <w:right w:val="single" w:sz="18" w:space="0" w:color="000000"/>
            </w:tcBorders>
            <w:tcMar>
              <w:top w:w="40" w:type="dxa"/>
              <w:left w:w="40" w:type="dxa"/>
              <w:bottom w:w="40" w:type="dxa"/>
              <w:right w:w="40" w:type="dxa"/>
            </w:tcMar>
            <w:vAlign w:val="bottom"/>
            <w:hideMark/>
          </w:tcPr>
          <w:p w14:paraId="2C3D5246" w14:textId="77777777" w:rsidR="008D5AC6" w:rsidRDefault="008D5AC6">
            <w:pPr>
              <w:pStyle w:val="NormalWeb"/>
              <w:spacing w:before="0" w:beforeAutospacing="0" w:after="0" w:afterAutospacing="0"/>
              <w:jc w:val="center"/>
            </w:pPr>
            <w:r>
              <w:rPr>
                <w:color w:val="000000"/>
                <w:sz w:val="20"/>
                <w:szCs w:val="20"/>
              </w:rPr>
              <w:t>0.05</w:t>
            </w:r>
          </w:p>
        </w:tc>
      </w:tr>
      <w:tr w:rsidR="008D5AC6" w14:paraId="61278611" w14:textId="77777777" w:rsidTr="008D5AC6">
        <w:trPr>
          <w:trHeight w:val="330"/>
        </w:trPr>
        <w:tc>
          <w:tcPr>
            <w:tcW w:w="0" w:type="auto"/>
            <w:vMerge/>
            <w:tcBorders>
              <w:top w:val="single" w:sz="6" w:space="0" w:color="000000"/>
              <w:left w:val="single" w:sz="18" w:space="0" w:color="000000"/>
              <w:bottom w:val="single" w:sz="18" w:space="0" w:color="000000"/>
              <w:right w:val="single" w:sz="6" w:space="0" w:color="000000"/>
            </w:tcBorders>
            <w:vAlign w:val="center"/>
            <w:hideMark/>
          </w:tcPr>
          <w:p w14:paraId="154E523B" w14:textId="77777777" w:rsidR="008D5AC6" w:rsidRDefault="008D5AC6"/>
        </w:tc>
        <w:tc>
          <w:tcPr>
            <w:tcW w:w="0" w:type="auto"/>
            <w:tcBorders>
              <w:top w:val="single" w:sz="6" w:space="0" w:color="CCCCCC"/>
              <w:left w:val="single" w:sz="6" w:space="0" w:color="000000"/>
              <w:bottom w:val="single" w:sz="18" w:space="0" w:color="000000"/>
              <w:right w:val="single" w:sz="6" w:space="0" w:color="000000"/>
            </w:tcBorders>
            <w:tcMar>
              <w:top w:w="40" w:type="dxa"/>
              <w:left w:w="40" w:type="dxa"/>
              <w:bottom w:w="40" w:type="dxa"/>
              <w:right w:w="40" w:type="dxa"/>
            </w:tcMar>
            <w:vAlign w:val="bottom"/>
            <w:hideMark/>
          </w:tcPr>
          <w:p w14:paraId="78B552A9" w14:textId="77777777" w:rsidR="008D5AC6" w:rsidRDefault="008D5AC6">
            <w:pPr>
              <w:pStyle w:val="NormalWeb"/>
              <w:spacing w:before="0" w:beforeAutospacing="0" w:after="0" w:afterAutospacing="0"/>
            </w:pPr>
            <w:r>
              <w:rPr>
                <w:color w:val="000000"/>
                <w:sz w:val="20"/>
                <w:szCs w:val="20"/>
              </w:rPr>
              <w:t>Ribbed Spandex</w:t>
            </w:r>
          </w:p>
        </w:tc>
        <w:tc>
          <w:tcPr>
            <w:tcW w:w="0" w:type="auto"/>
            <w:tcBorders>
              <w:top w:val="single" w:sz="6" w:space="0" w:color="CCCCCC"/>
              <w:left w:val="single" w:sz="6" w:space="0" w:color="000000"/>
              <w:bottom w:val="single" w:sz="18" w:space="0" w:color="000000"/>
              <w:right w:val="single" w:sz="6" w:space="0" w:color="CCCCCC"/>
            </w:tcBorders>
            <w:tcMar>
              <w:top w:w="40" w:type="dxa"/>
              <w:left w:w="40" w:type="dxa"/>
              <w:bottom w:w="40" w:type="dxa"/>
              <w:right w:w="40" w:type="dxa"/>
            </w:tcMar>
            <w:vAlign w:val="bottom"/>
            <w:hideMark/>
          </w:tcPr>
          <w:p w14:paraId="5F310432" w14:textId="77777777" w:rsidR="008D5AC6" w:rsidRDefault="008D5AC6">
            <w:pPr>
              <w:pStyle w:val="NormalWeb"/>
              <w:spacing w:before="0" w:beforeAutospacing="0" w:after="0" w:afterAutospacing="0"/>
              <w:jc w:val="center"/>
            </w:pPr>
            <w:r>
              <w:rPr>
                <w:color w:val="000000"/>
                <w:sz w:val="20"/>
                <w:szCs w:val="20"/>
              </w:rPr>
              <w:t>440.64%</w:t>
            </w:r>
          </w:p>
        </w:tc>
        <w:tc>
          <w:tcPr>
            <w:tcW w:w="0" w:type="auto"/>
            <w:tcBorders>
              <w:top w:val="single" w:sz="6" w:space="0" w:color="CCCCCC"/>
              <w:left w:val="single" w:sz="6" w:space="0" w:color="CCCCCC"/>
              <w:bottom w:val="single" w:sz="18" w:space="0" w:color="000000"/>
              <w:right w:val="single" w:sz="18" w:space="0" w:color="000000"/>
            </w:tcBorders>
            <w:tcMar>
              <w:top w:w="40" w:type="dxa"/>
              <w:left w:w="40" w:type="dxa"/>
              <w:bottom w:w="40" w:type="dxa"/>
              <w:right w:w="40" w:type="dxa"/>
            </w:tcMar>
            <w:vAlign w:val="bottom"/>
            <w:hideMark/>
          </w:tcPr>
          <w:p w14:paraId="767AD418" w14:textId="77777777" w:rsidR="008D5AC6" w:rsidRDefault="008D5AC6">
            <w:pPr>
              <w:pStyle w:val="NormalWeb"/>
              <w:spacing w:before="0" w:beforeAutospacing="0" w:after="0" w:afterAutospacing="0"/>
              <w:jc w:val="center"/>
            </w:pPr>
            <w:r>
              <w:rPr>
                <w:color w:val="000000"/>
                <w:sz w:val="20"/>
                <w:szCs w:val="20"/>
              </w:rPr>
              <w:t>0.34</w:t>
            </w:r>
          </w:p>
        </w:tc>
      </w:tr>
    </w:tbl>
    <w:p w14:paraId="34CCC281" w14:textId="77777777" w:rsidR="008D5AC6" w:rsidRDefault="008D5AC6" w:rsidP="008D5AC6"/>
    <w:p w14:paraId="07D940F4" w14:textId="77777777" w:rsidR="008D5AC6" w:rsidRPr="008D5AC6" w:rsidRDefault="008D5AC6" w:rsidP="008D5AC6">
      <w:pPr>
        <w:pStyle w:val="Paragraph"/>
      </w:pPr>
    </w:p>
    <w:p w14:paraId="11F8B615" w14:textId="4E609B71" w:rsidR="008D5AC6" w:rsidRDefault="008D5AC6" w:rsidP="008D5AC6">
      <w:pPr>
        <w:pStyle w:val="NormalWeb"/>
        <w:spacing w:before="0" w:beforeAutospacing="0" w:after="0" w:afterAutospacing="0" w:line="480" w:lineRule="auto"/>
        <w:ind w:right="406" w:firstLine="360"/>
        <w:jc w:val="both"/>
      </w:pPr>
      <w:r>
        <w:rPr>
          <w:color w:val="000000"/>
        </w:rPr>
        <w:t>Based on this data, the following observations were made, visualized in Figure 2</w:t>
      </w:r>
      <w:r w:rsidR="00D756E9">
        <w:rPr>
          <w:color w:val="000000"/>
        </w:rPr>
        <w:t>4</w:t>
      </w:r>
      <w:r>
        <w:rPr>
          <w:color w:val="000000"/>
        </w:rPr>
        <w:t>, that guided the selection of the fabric for the CS prototype:</w:t>
      </w:r>
    </w:p>
    <w:p w14:paraId="0D6E00EC" w14:textId="06006BF6" w:rsidR="008D5AC6" w:rsidRDefault="008D5AC6" w:rsidP="008D5AC6">
      <w:pPr>
        <w:pStyle w:val="NormalWeb"/>
        <w:numPr>
          <w:ilvl w:val="0"/>
          <w:numId w:val="54"/>
        </w:numPr>
        <w:spacing w:before="0" w:beforeAutospacing="0" w:after="0" w:afterAutospacing="0" w:line="480" w:lineRule="auto"/>
        <w:ind w:right="406"/>
        <w:jc w:val="both"/>
        <w:textAlignment w:val="baseline"/>
        <w:rPr>
          <w:color w:val="000000"/>
        </w:rPr>
      </w:pPr>
      <w:r>
        <w:rPr>
          <w:color w:val="000000"/>
        </w:rPr>
        <w:t>The fabric that had the highest air permeability was Eco-Move Recycled Matte Nylon Spandex Tricot Fabric, and the least was Superflex Heavy Compression spandex. </w:t>
      </w:r>
    </w:p>
    <w:p w14:paraId="5026278A" w14:textId="77777777" w:rsidR="008D5AC6" w:rsidRDefault="008D5AC6" w:rsidP="008D5AC6">
      <w:pPr>
        <w:pStyle w:val="NormalWeb"/>
        <w:numPr>
          <w:ilvl w:val="0"/>
          <w:numId w:val="54"/>
        </w:numPr>
        <w:spacing w:before="0" w:beforeAutospacing="0" w:after="0" w:afterAutospacing="0" w:line="480" w:lineRule="auto"/>
        <w:ind w:right="406"/>
        <w:jc w:val="both"/>
        <w:textAlignment w:val="baseline"/>
        <w:rPr>
          <w:color w:val="000000"/>
        </w:rPr>
      </w:pPr>
      <w:r>
        <w:rPr>
          <w:color w:val="000000"/>
        </w:rPr>
        <w:t>The fabric that had the highest elongation was Superflex Heavy Compression Spandex, and the least was Spacer with wicking.</w:t>
      </w:r>
    </w:p>
    <w:p w14:paraId="62C7AFC0" w14:textId="2A2710E8" w:rsidR="008D5AC6" w:rsidRDefault="008D5AC6" w:rsidP="008D5AC6">
      <w:pPr>
        <w:pStyle w:val="NormalWeb"/>
        <w:numPr>
          <w:ilvl w:val="0"/>
          <w:numId w:val="54"/>
        </w:numPr>
        <w:spacing w:before="0" w:beforeAutospacing="0" w:after="0" w:afterAutospacing="0" w:line="480" w:lineRule="auto"/>
        <w:ind w:right="406"/>
        <w:jc w:val="both"/>
        <w:textAlignment w:val="baseline"/>
        <w:rPr>
          <w:color w:val="000000"/>
        </w:rPr>
      </w:pPr>
      <w:r>
        <w:rPr>
          <w:color w:val="000000"/>
        </w:rPr>
        <w:t>The fabric that had the highest weight was Spacer Scuba knit, and the least was Eco-Move Recycled Matte Nylon Spandex Tricot Fabric.</w:t>
      </w:r>
    </w:p>
    <w:p w14:paraId="21AE31B1" w14:textId="68DAF4A2" w:rsidR="008D5AC6" w:rsidRDefault="008D5AC6" w:rsidP="008D5AC6">
      <w:pPr>
        <w:pStyle w:val="NormalWeb"/>
        <w:numPr>
          <w:ilvl w:val="0"/>
          <w:numId w:val="54"/>
        </w:numPr>
        <w:spacing w:before="0" w:beforeAutospacing="0" w:after="0" w:afterAutospacing="0" w:line="480" w:lineRule="auto"/>
        <w:ind w:right="406"/>
        <w:jc w:val="both"/>
        <w:textAlignment w:val="baseline"/>
        <w:rPr>
          <w:color w:val="000000"/>
        </w:rPr>
      </w:pPr>
      <w:r>
        <w:rPr>
          <w:color w:val="000000"/>
        </w:rPr>
        <w:t>The fabric that had the highest thickness was Spacer Scuba Knit, and the least was Eco-Move Recycled Matte Nylon Spandex Tricot Fabric.</w:t>
      </w:r>
    </w:p>
    <w:p w14:paraId="14A948A8" w14:textId="77777777" w:rsidR="00D756E9" w:rsidRDefault="008D5AC6" w:rsidP="00D756E9">
      <w:pPr>
        <w:pStyle w:val="NormalWeb"/>
        <w:keepNext/>
        <w:spacing w:before="0" w:beforeAutospacing="0" w:after="0" w:afterAutospacing="0" w:line="480" w:lineRule="auto"/>
        <w:ind w:left="360" w:right="406"/>
        <w:jc w:val="center"/>
        <w:textAlignment w:val="baseline"/>
      </w:pPr>
      <w:r>
        <w:rPr>
          <w:color w:val="000000"/>
          <w:bdr w:val="none" w:sz="0" w:space="0" w:color="auto" w:frame="1"/>
        </w:rPr>
        <w:lastRenderedPageBreak/>
        <w:fldChar w:fldCharType="begin"/>
      </w:r>
      <w:r>
        <w:rPr>
          <w:color w:val="000000"/>
          <w:bdr w:val="none" w:sz="0" w:space="0" w:color="auto" w:frame="1"/>
        </w:rPr>
        <w:instrText xml:space="preserve"> INCLUDEPICTURE "https://lh7-us.googleusercontent.com/CchY9Rb_LRSbRuJzINgAmrSfYuqc23oYjfwdC4wTvm7jkJl5biWxtmrHzpd3tXfVBPXdlsySI_iGjnbDnsbfFeCYFjoZXcu43-kG5dXGCq3gajxAA8i0cZdISloeuBsF-QaFHcPvE1nmGpx291ePHtg"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1583FA42" wp14:editId="2952025E">
            <wp:extent cx="4572000" cy="2827392"/>
            <wp:effectExtent l="0" t="0" r="0" b="5080"/>
            <wp:docPr id="1424269568" name="Picture 68" descr="A group of blu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269568" name="Picture 68" descr="A group of blue bars&#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88295" cy="2837469"/>
                    </a:xfrm>
                    <a:prstGeom prst="rect">
                      <a:avLst/>
                    </a:prstGeom>
                    <a:noFill/>
                    <a:ln>
                      <a:noFill/>
                    </a:ln>
                  </pic:spPr>
                </pic:pic>
              </a:graphicData>
            </a:graphic>
          </wp:inline>
        </w:drawing>
      </w:r>
      <w:r>
        <w:rPr>
          <w:color w:val="000000"/>
          <w:bdr w:val="none" w:sz="0" w:space="0" w:color="auto" w:frame="1"/>
        </w:rPr>
        <w:fldChar w:fldCharType="end"/>
      </w:r>
    </w:p>
    <w:p w14:paraId="30D06F6E" w14:textId="280F2350" w:rsidR="008D5AC6" w:rsidRDefault="00D756E9" w:rsidP="00D756E9">
      <w:pPr>
        <w:pStyle w:val="Caption"/>
        <w:jc w:val="center"/>
        <w:rPr>
          <w:color w:val="000000"/>
        </w:rPr>
      </w:pPr>
      <w:bookmarkStart w:id="82" w:name="_Toc163557147"/>
      <w:bookmarkStart w:id="83" w:name="_Toc163720657"/>
      <w:r w:rsidRPr="00D756E9">
        <w:rPr>
          <w:b/>
          <w:bCs w:val="0"/>
        </w:rPr>
        <w:t xml:space="preserve">Figure </w:t>
      </w:r>
      <w:r w:rsidRPr="00D756E9">
        <w:rPr>
          <w:b/>
          <w:bCs w:val="0"/>
        </w:rPr>
        <w:fldChar w:fldCharType="begin"/>
      </w:r>
      <w:r w:rsidRPr="00D756E9">
        <w:rPr>
          <w:b/>
          <w:bCs w:val="0"/>
        </w:rPr>
        <w:instrText xml:space="preserve"> SEQ Figure \* ARABIC </w:instrText>
      </w:r>
      <w:r w:rsidRPr="00D756E9">
        <w:rPr>
          <w:b/>
          <w:bCs w:val="0"/>
        </w:rPr>
        <w:fldChar w:fldCharType="separate"/>
      </w:r>
      <w:r w:rsidR="00095A04">
        <w:rPr>
          <w:b/>
          <w:bCs w:val="0"/>
          <w:noProof/>
        </w:rPr>
        <w:t>24</w:t>
      </w:r>
      <w:r w:rsidRPr="00D756E9">
        <w:rPr>
          <w:b/>
          <w:bCs w:val="0"/>
        </w:rPr>
        <w:fldChar w:fldCharType="end"/>
      </w:r>
      <w:r w:rsidRPr="00D756E9">
        <w:rPr>
          <w:b/>
          <w:bCs w:val="0"/>
        </w:rPr>
        <w:t>.</w:t>
      </w:r>
      <w:r>
        <w:t xml:space="preserve"> </w:t>
      </w:r>
      <w:r w:rsidRPr="00274613">
        <w:t xml:space="preserve">Estimated Marginal Means for a) Air Permeability, b) Elongation, c) Weight, d) </w:t>
      </w:r>
      <w:proofErr w:type="gramStart"/>
      <w:r w:rsidRPr="00274613">
        <w:t>Thickness</w:t>
      </w:r>
      <w:bookmarkEnd w:id="82"/>
      <w:bookmarkEnd w:id="83"/>
      <w:proofErr w:type="gramEnd"/>
    </w:p>
    <w:p w14:paraId="6352C95A" w14:textId="77777777" w:rsidR="008D5AC6" w:rsidRDefault="008D5AC6" w:rsidP="00D756E9">
      <w:pPr>
        <w:pStyle w:val="Paragraph"/>
        <w:ind w:firstLine="0"/>
      </w:pPr>
    </w:p>
    <w:p w14:paraId="125B65EC" w14:textId="124E5D02" w:rsidR="008D5AC6" w:rsidRDefault="008D5AC6" w:rsidP="008D5AC6">
      <w:pPr>
        <w:pStyle w:val="Paragraph"/>
      </w:pPr>
      <w:r>
        <w:t>One-way ANOVA was used to assess the effect of fabric type on air permeability, elongation, weight, and thickness.  The independent variable was fabric, and the dependent variables were air permeability, elongation, weight, and thickness. The results are summarized in Table 4. </w:t>
      </w:r>
    </w:p>
    <w:p w14:paraId="323AA145" w14:textId="4D8709F4" w:rsidR="00D756E9" w:rsidRDefault="00D756E9" w:rsidP="00D756E9">
      <w:pPr>
        <w:pStyle w:val="Caption"/>
        <w:keepNext/>
      </w:pPr>
      <w:bookmarkStart w:id="84" w:name="_Toc163557014"/>
      <w:r w:rsidRPr="00D756E9">
        <w:rPr>
          <w:b/>
          <w:bCs w:val="0"/>
        </w:rPr>
        <w:t xml:space="preserve">Table </w:t>
      </w:r>
      <w:r w:rsidRPr="00D756E9">
        <w:rPr>
          <w:b/>
          <w:bCs w:val="0"/>
        </w:rPr>
        <w:fldChar w:fldCharType="begin"/>
      </w:r>
      <w:r w:rsidRPr="00D756E9">
        <w:rPr>
          <w:b/>
          <w:bCs w:val="0"/>
        </w:rPr>
        <w:instrText xml:space="preserve"> SEQ Table \* ARABIC </w:instrText>
      </w:r>
      <w:r w:rsidRPr="00D756E9">
        <w:rPr>
          <w:b/>
          <w:bCs w:val="0"/>
        </w:rPr>
        <w:fldChar w:fldCharType="separate"/>
      </w:r>
      <w:r w:rsidR="00095A04">
        <w:rPr>
          <w:b/>
          <w:bCs w:val="0"/>
          <w:noProof/>
        </w:rPr>
        <w:t>4</w:t>
      </w:r>
      <w:r w:rsidRPr="00D756E9">
        <w:rPr>
          <w:b/>
          <w:bCs w:val="0"/>
        </w:rPr>
        <w:fldChar w:fldCharType="end"/>
      </w:r>
      <w:r w:rsidRPr="00D756E9">
        <w:rPr>
          <w:b/>
          <w:bCs w:val="0"/>
        </w:rPr>
        <w:t>.</w:t>
      </w:r>
      <w:r>
        <w:t xml:space="preserve"> </w:t>
      </w:r>
      <w:r w:rsidRPr="004E5B85">
        <w:t>One Way ANOVA analysis of different fabrics and their properties</w:t>
      </w:r>
      <w:bookmarkEnd w:id="84"/>
    </w:p>
    <w:tbl>
      <w:tblPr>
        <w:tblW w:w="0" w:type="auto"/>
        <w:tblCellMar>
          <w:top w:w="15" w:type="dxa"/>
          <w:left w:w="15" w:type="dxa"/>
          <w:bottom w:w="15" w:type="dxa"/>
          <w:right w:w="15" w:type="dxa"/>
        </w:tblCellMar>
        <w:tblLook w:val="04A0" w:firstRow="1" w:lastRow="0" w:firstColumn="1" w:lastColumn="0" w:noHBand="0" w:noVBand="1"/>
      </w:tblPr>
      <w:tblGrid>
        <w:gridCol w:w="1102"/>
        <w:gridCol w:w="1727"/>
        <w:gridCol w:w="1531"/>
        <w:gridCol w:w="630"/>
        <w:gridCol w:w="1239"/>
        <w:gridCol w:w="1077"/>
        <w:gridCol w:w="1103"/>
      </w:tblGrid>
      <w:tr w:rsidR="008D5AC6" w14:paraId="6ADEF58D" w14:textId="77777777" w:rsidTr="008D5AC6">
        <w:trPr>
          <w:trHeight w:val="315"/>
        </w:trPr>
        <w:tc>
          <w:tcPr>
            <w:tcW w:w="0" w:type="auto"/>
            <w:tcBorders>
              <w:top w:val="single" w:sz="6" w:space="0" w:color="CCCCCC"/>
              <w:left w:val="single" w:sz="6" w:space="0" w:color="CCCCCC"/>
              <w:bottom w:val="single" w:sz="6" w:space="0" w:color="000000"/>
              <w:right w:val="single" w:sz="6" w:space="0" w:color="CCCCCC"/>
            </w:tcBorders>
            <w:tcMar>
              <w:top w:w="40" w:type="dxa"/>
              <w:left w:w="40" w:type="dxa"/>
              <w:bottom w:w="40" w:type="dxa"/>
              <w:right w:w="40" w:type="dxa"/>
            </w:tcMar>
            <w:vAlign w:val="bottom"/>
            <w:hideMark/>
          </w:tcPr>
          <w:p w14:paraId="554D4C1A" w14:textId="77777777" w:rsidR="008D5AC6" w:rsidRDefault="008D5AC6"/>
        </w:tc>
        <w:tc>
          <w:tcPr>
            <w:tcW w:w="1727" w:type="dxa"/>
            <w:tcBorders>
              <w:top w:val="single" w:sz="6" w:space="0" w:color="CCCCCC"/>
              <w:left w:val="single" w:sz="6" w:space="0" w:color="CCCCCC"/>
              <w:bottom w:val="single" w:sz="6" w:space="0" w:color="000000"/>
              <w:right w:val="single" w:sz="6" w:space="0" w:color="CCCCCC"/>
            </w:tcBorders>
            <w:tcMar>
              <w:top w:w="40" w:type="dxa"/>
              <w:left w:w="40" w:type="dxa"/>
              <w:bottom w:w="40" w:type="dxa"/>
              <w:right w:w="40" w:type="dxa"/>
            </w:tcMar>
            <w:vAlign w:val="bottom"/>
            <w:hideMark/>
          </w:tcPr>
          <w:p w14:paraId="116D5512" w14:textId="77777777" w:rsidR="008D5AC6" w:rsidRDefault="008D5AC6"/>
        </w:tc>
        <w:tc>
          <w:tcPr>
            <w:tcW w:w="1531" w:type="dxa"/>
            <w:tcBorders>
              <w:top w:val="single" w:sz="6" w:space="0" w:color="CCCCCC"/>
              <w:left w:val="single" w:sz="6" w:space="0" w:color="CCCCCC"/>
              <w:bottom w:val="single" w:sz="6" w:space="0" w:color="000000"/>
              <w:right w:val="single" w:sz="6" w:space="0" w:color="CCCCCC"/>
            </w:tcBorders>
            <w:tcMar>
              <w:top w:w="40" w:type="dxa"/>
              <w:left w:w="40" w:type="dxa"/>
              <w:bottom w:w="40" w:type="dxa"/>
              <w:right w:w="40" w:type="dxa"/>
            </w:tcMar>
            <w:vAlign w:val="bottom"/>
            <w:hideMark/>
          </w:tcPr>
          <w:p w14:paraId="2A653BED" w14:textId="77777777" w:rsidR="008D5AC6" w:rsidRDefault="008D5AC6">
            <w:pPr>
              <w:pStyle w:val="NormalWeb"/>
              <w:spacing w:before="0" w:beforeAutospacing="0" w:after="0" w:afterAutospacing="0"/>
              <w:jc w:val="center"/>
            </w:pPr>
            <w:r>
              <w:rPr>
                <w:color w:val="0B5394"/>
                <w:sz w:val="20"/>
                <w:szCs w:val="20"/>
              </w:rPr>
              <w:t>Sum of Squares</w:t>
            </w:r>
          </w:p>
        </w:tc>
        <w:tc>
          <w:tcPr>
            <w:tcW w:w="630" w:type="dxa"/>
            <w:tcBorders>
              <w:top w:val="single" w:sz="6" w:space="0" w:color="CCCCCC"/>
              <w:left w:val="single" w:sz="6" w:space="0" w:color="CCCCCC"/>
              <w:bottom w:val="single" w:sz="6" w:space="0" w:color="000000"/>
              <w:right w:val="single" w:sz="6" w:space="0" w:color="CCCCCC"/>
            </w:tcBorders>
            <w:tcMar>
              <w:top w:w="40" w:type="dxa"/>
              <w:left w:w="40" w:type="dxa"/>
              <w:bottom w:w="40" w:type="dxa"/>
              <w:right w:w="40" w:type="dxa"/>
            </w:tcMar>
            <w:vAlign w:val="bottom"/>
            <w:hideMark/>
          </w:tcPr>
          <w:p w14:paraId="08B8C945" w14:textId="77777777" w:rsidR="008D5AC6" w:rsidRDefault="008D5AC6">
            <w:pPr>
              <w:pStyle w:val="NormalWeb"/>
              <w:spacing w:before="0" w:beforeAutospacing="0" w:after="0" w:afterAutospacing="0"/>
              <w:jc w:val="center"/>
            </w:pPr>
            <w:proofErr w:type="spellStart"/>
            <w:r>
              <w:rPr>
                <w:color w:val="0B5394"/>
                <w:sz w:val="20"/>
                <w:szCs w:val="20"/>
              </w:rPr>
              <w:t>df</w:t>
            </w:r>
            <w:proofErr w:type="spellEnd"/>
          </w:p>
        </w:tc>
        <w:tc>
          <w:tcPr>
            <w:tcW w:w="1239" w:type="dxa"/>
            <w:tcBorders>
              <w:top w:val="single" w:sz="6" w:space="0" w:color="CCCCCC"/>
              <w:left w:val="single" w:sz="6" w:space="0" w:color="CCCCCC"/>
              <w:bottom w:val="single" w:sz="6" w:space="0" w:color="000000"/>
              <w:right w:val="single" w:sz="6" w:space="0" w:color="CCCCCC"/>
            </w:tcBorders>
            <w:tcMar>
              <w:top w:w="40" w:type="dxa"/>
              <w:left w:w="40" w:type="dxa"/>
              <w:bottom w:w="40" w:type="dxa"/>
              <w:right w:w="40" w:type="dxa"/>
            </w:tcMar>
            <w:vAlign w:val="bottom"/>
            <w:hideMark/>
          </w:tcPr>
          <w:p w14:paraId="340E0B33" w14:textId="77777777" w:rsidR="008D5AC6" w:rsidRDefault="008D5AC6">
            <w:pPr>
              <w:pStyle w:val="NormalWeb"/>
              <w:spacing w:before="0" w:beforeAutospacing="0" w:after="0" w:afterAutospacing="0"/>
              <w:jc w:val="center"/>
            </w:pPr>
            <w:r>
              <w:rPr>
                <w:color w:val="0B5394"/>
                <w:sz w:val="20"/>
                <w:szCs w:val="20"/>
              </w:rPr>
              <w:t>Mean Square</w:t>
            </w:r>
          </w:p>
        </w:tc>
        <w:tc>
          <w:tcPr>
            <w:tcW w:w="1077" w:type="dxa"/>
            <w:tcBorders>
              <w:top w:val="single" w:sz="6" w:space="0" w:color="CCCCCC"/>
              <w:left w:val="single" w:sz="6" w:space="0" w:color="CCCCCC"/>
              <w:bottom w:val="single" w:sz="6" w:space="0" w:color="000000"/>
              <w:right w:val="single" w:sz="6" w:space="0" w:color="CCCCCC"/>
            </w:tcBorders>
            <w:tcMar>
              <w:top w:w="40" w:type="dxa"/>
              <w:left w:w="40" w:type="dxa"/>
              <w:bottom w:w="40" w:type="dxa"/>
              <w:right w:w="40" w:type="dxa"/>
            </w:tcMar>
            <w:vAlign w:val="bottom"/>
            <w:hideMark/>
          </w:tcPr>
          <w:p w14:paraId="19D060AC" w14:textId="77777777" w:rsidR="008D5AC6" w:rsidRDefault="008D5AC6">
            <w:pPr>
              <w:pStyle w:val="NormalWeb"/>
              <w:spacing w:before="0" w:beforeAutospacing="0" w:after="0" w:afterAutospacing="0"/>
              <w:jc w:val="center"/>
            </w:pPr>
            <w:r>
              <w:rPr>
                <w:color w:val="0B5394"/>
                <w:sz w:val="20"/>
                <w:szCs w:val="20"/>
              </w:rPr>
              <w:t>F</w:t>
            </w:r>
          </w:p>
        </w:tc>
        <w:tc>
          <w:tcPr>
            <w:tcW w:w="1103" w:type="dxa"/>
            <w:tcBorders>
              <w:top w:val="single" w:sz="6" w:space="0" w:color="CCCCCC"/>
              <w:left w:val="single" w:sz="6" w:space="0" w:color="CCCCCC"/>
              <w:bottom w:val="single" w:sz="6" w:space="0" w:color="000000"/>
              <w:right w:val="single" w:sz="6" w:space="0" w:color="CCCCCC"/>
            </w:tcBorders>
            <w:tcMar>
              <w:top w:w="40" w:type="dxa"/>
              <w:left w:w="40" w:type="dxa"/>
              <w:bottom w:w="40" w:type="dxa"/>
              <w:right w:w="40" w:type="dxa"/>
            </w:tcMar>
            <w:vAlign w:val="bottom"/>
            <w:hideMark/>
          </w:tcPr>
          <w:p w14:paraId="6A19625A" w14:textId="77777777" w:rsidR="008D5AC6" w:rsidRDefault="008D5AC6">
            <w:pPr>
              <w:pStyle w:val="NormalWeb"/>
              <w:spacing w:before="0" w:beforeAutospacing="0" w:after="0" w:afterAutospacing="0"/>
              <w:jc w:val="center"/>
            </w:pPr>
            <w:r>
              <w:rPr>
                <w:color w:val="0B5394"/>
                <w:sz w:val="20"/>
                <w:szCs w:val="20"/>
              </w:rPr>
              <w:t>Sig.</w:t>
            </w:r>
          </w:p>
        </w:tc>
      </w:tr>
      <w:tr w:rsidR="008D5AC6" w14:paraId="51398731" w14:textId="77777777" w:rsidTr="008D5AC6">
        <w:trPr>
          <w:trHeight w:val="315"/>
        </w:trPr>
        <w:tc>
          <w:tcPr>
            <w:tcW w:w="0" w:type="auto"/>
            <w:vMerge w:val="restart"/>
            <w:tcBorders>
              <w:top w:val="single" w:sz="6" w:space="0" w:color="000000"/>
              <w:left w:val="single" w:sz="6" w:space="0" w:color="CCCCCC"/>
              <w:bottom w:val="single" w:sz="6" w:space="0" w:color="CCCCCC"/>
              <w:right w:val="single" w:sz="6" w:space="0" w:color="CCCCCC"/>
            </w:tcBorders>
            <w:shd w:val="clear" w:color="auto" w:fill="EFEFEF"/>
            <w:tcMar>
              <w:top w:w="40" w:type="dxa"/>
              <w:left w:w="40" w:type="dxa"/>
              <w:bottom w:w="40" w:type="dxa"/>
              <w:right w:w="40" w:type="dxa"/>
            </w:tcMar>
            <w:hideMark/>
          </w:tcPr>
          <w:p w14:paraId="067F20C8" w14:textId="77777777" w:rsidR="008D5AC6" w:rsidRDefault="008D5AC6">
            <w:pPr>
              <w:pStyle w:val="NormalWeb"/>
              <w:spacing w:before="0" w:beforeAutospacing="0" w:after="0" w:afterAutospacing="0"/>
            </w:pPr>
            <w:r>
              <w:rPr>
                <w:color w:val="0B5394"/>
                <w:sz w:val="20"/>
                <w:szCs w:val="20"/>
              </w:rPr>
              <w:t>Permeability</w:t>
            </w:r>
          </w:p>
        </w:tc>
        <w:tc>
          <w:tcPr>
            <w:tcW w:w="1727" w:type="dxa"/>
            <w:tcBorders>
              <w:top w:val="single" w:sz="6" w:space="0" w:color="000000"/>
              <w:left w:val="single" w:sz="6" w:space="0" w:color="CCCCCC"/>
              <w:bottom w:val="single" w:sz="6" w:space="0" w:color="CCCCCC"/>
              <w:right w:val="single" w:sz="6" w:space="0" w:color="CCCCCC"/>
            </w:tcBorders>
            <w:shd w:val="clear" w:color="auto" w:fill="EFEFEF"/>
            <w:tcMar>
              <w:top w:w="40" w:type="dxa"/>
              <w:left w:w="40" w:type="dxa"/>
              <w:bottom w:w="40" w:type="dxa"/>
              <w:right w:w="40" w:type="dxa"/>
            </w:tcMar>
            <w:vAlign w:val="bottom"/>
            <w:hideMark/>
          </w:tcPr>
          <w:p w14:paraId="56194430" w14:textId="77777777" w:rsidR="008D5AC6" w:rsidRDefault="008D5AC6">
            <w:pPr>
              <w:pStyle w:val="NormalWeb"/>
              <w:spacing w:before="0" w:beforeAutospacing="0" w:after="0" w:afterAutospacing="0"/>
            </w:pPr>
            <w:r>
              <w:rPr>
                <w:color w:val="0B5394"/>
                <w:sz w:val="20"/>
                <w:szCs w:val="20"/>
              </w:rPr>
              <w:t>Between Groups</w:t>
            </w:r>
          </w:p>
        </w:tc>
        <w:tc>
          <w:tcPr>
            <w:tcW w:w="1531" w:type="dxa"/>
            <w:tcBorders>
              <w:top w:val="single" w:sz="6" w:space="0" w:color="000000"/>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2259D3BC" w14:textId="77777777" w:rsidR="008D5AC6" w:rsidRDefault="008D5AC6">
            <w:pPr>
              <w:pStyle w:val="NormalWeb"/>
              <w:spacing w:before="0" w:beforeAutospacing="0" w:after="0" w:afterAutospacing="0"/>
              <w:jc w:val="right"/>
            </w:pPr>
            <w:r>
              <w:rPr>
                <w:color w:val="000000"/>
                <w:sz w:val="20"/>
                <w:szCs w:val="20"/>
              </w:rPr>
              <w:t>11274426.2</w:t>
            </w:r>
          </w:p>
        </w:tc>
        <w:tc>
          <w:tcPr>
            <w:tcW w:w="630" w:type="dxa"/>
            <w:tcBorders>
              <w:top w:val="single" w:sz="6" w:space="0" w:color="000000"/>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6B1C9528" w14:textId="77777777" w:rsidR="008D5AC6" w:rsidRDefault="008D5AC6">
            <w:pPr>
              <w:pStyle w:val="NormalWeb"/>
              <w:spacing w:before="0" w:beforeAutospacing="0" w:after="0" w:afterAutospacing="0"/>
              <w:jc w:val="right"/>
            </w:pPr>
            <w:r>
              <w:rPr>
                <w:color w:val="000000"/>
                <w:sz w:val="20"/>
                <w:szCs w:val="20"/>
              </w:rPr>
              <w:t>4</w:t>
            </w:r>
          </w:p>
        </w:tc>
        <w:tc>
          <w:tcPr>
            <w:tcW w:w="1239" w:type="dxa"/>
            <w:tcBorders>
              <w:top w:val="single" w:sz="6" w:space="0" w:color="000000"/>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429312C5" w14:textId="77777777" w:rsidR="008D5AC6" w:rsidRDefault="008D5AC6">
            <w:pPr>
              <w:pStyle w:val="NormalWeb"/>
              <w:spacing w:before="0" w:beforeAutospacing="0" w:after="0" w:afterAutospacing="0"/>
              <w:jc w:val="right"/>
            </w:pPr>
            <w:r>
              <w:rPr>
                <w:color w:val="000000"/>
                <w:sz w:val="20"/>
                <w:szCs w:val="20"/>
              </w:rPr>
              <w:t>2828606.558</w:t>
            </w:r>
          </w:p>
        </w:tc>
        <w:tc>
          <w:tcPr>
            <w:tcW w:w="1077" w:type="dxa"/>
            <w:tcBorders>
              <w:top w:val="single" w:sz="6" w:space="0" w:color="000000"/>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1F43F758" w14:textId="77777777" w:rsidR="008D5AC6" w:rsidRDefault="008D5AC6">
            <w:pPr>
              <w:pStyle w:val="NormalWeb"/>
              <w:spacing w:before="0" w:beforeAutospacing="0" w:after="0" w:afterAutospacing="0"/>
              <w:jc w:val="right"/>
            </w:pPr>
            <w:r>
              <w:rPr>
                <w:color w:val="000000"/>
                <w:sz w:val="20"/>
                <w:szCs w:val="20"/>
              </w:rPr>
              <w:t>2829.739</w:t>
            </w:r>
          </w:p>
        </w:tc>
        <w:tc>
          <w:tcPr>
            <w:tcW w:w="1103" w:type="dxa"/>
            <w:tcBorders>
              <w:top w:val="single" w:sz="6" w:space="0" w:color="000000"/>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0D74B467" w14:textId="77777777" w:rsidR="008D5AC6" w:rsidRDefault="008D5AC6">
            <w:pPr>
              <w:pStyle w:val="NormalWeb"/>
              <w:spacing w:before="0" w:beforeAutospacing="0" w:after="0" w:afterAutospacing="0"/>
              <w:jc w:val="right"/>
            </w:pPr>
            <w:r>
              <w:rPr>
                <w:color w:val="000000"/>
                <w:sz w:val="20"/>
                <w:szCs w:val="20"/>
              </w:rPr>
              <w:t>&lt;.001</w:t>
            </w:r>
          </w:p>
        </w:tc>
      </w:tr>
      <w:tr w:rsidR="008D5AC6" w14:paraId="0F1A69A3" w14:textId="77777777" w:rsidTr="008D5AC6">
        <w:trPr>
          <w:trHeight w:val="315"/>
        </w:trPr>
        <w:tc>
          <w:tcPr>
            <w:tcW w:w="0" w:type="auto"/>
            <w:vMerge/>
            <w:tcBorders>
              <w:top w:val="single" w:sz="6" w:space="0" w:color="000000"/>
              <w:left w:val="single" w:sz="6" w:space="0" w:color="CCCCCC"/>
              <w:bottom w:val="single" w:sz="6" w:space="0" w:color="CCCCCC"/>
              <w:right w:val="single" w:sz="6" w:space="0" w:color="CCCCCC"/>
            </w:tcBorders>
            <w:vAlign w:val="center"/>
            <w:hideMark/>
          </w:tcPr>
          <w:p w14:paraId="27045059" w14:textId="77777777" w:rsidR="008D5AC6" w:rsidRDefault="008D5AC6"/>
        </w:tc>
        <w:tc>
          <w:tcPr>
            <w:tcW w:w="1727" w:type="dxa"/>
            <w:tcBorders>
              <w:top w:val="single" w:sz="6" w:space="0" w:color="CCCCCC"/>
              <w:left w:val="single" w:sz="6" w:space="0" w:color="CCCCCC"/>
              <w:bottom w:val="single" w:sz="6" w:space="0" w:color="CCCCCC"/>
              <w:right w:val="single" w:sz="6" w:space="0" w:color="CCCCCC"/>
            </w:tcBorders>
            <w:shd w:val="clear" w:color="auto" w:fill="EFEFEF"/>
            <w:tcMar>
              <w:top w:w="40" w:type="dxa"/>
              <w:left w:w="40" w:type="dxa"/>
              <w:bottom w:w="40" w:type="dxa"/>
              <w:right w:w="40" w:type="dxa"/>
            </w:tcMar>
            <w:vAlign w:val="bottom"/>
            <w:hideMark/>
          </w:tcPr>
          <w:p w14:paraId="6B8B2F3C" w14:textId="77777777" w:rsidR="008D5AC6" w:rsidRDefault="008D5AC6">
            <w:pPr>
              <w:pStyle w:val="NormalWeb"/>
              <w:spacing w:before="0" w:beforeAutospacing="0" w:after="0" w:afterAutospacing="0"/>
            </w:pPr>
            <w:r>
              <w:rPr>
                <w:color w:val="0B5394"/>
                <w:sz w:val="20"/>
                <w:szCs w:val="20"/>
              </w:rPr>
              <w:t>Within Groups</w:t>
            </w:r>
          </w:p>
        </w:tc>
        <w:tc>
          <w:tcPr>
            <w:tcW w:w="1531"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55A006E2" w14:textId="77777777" w:rsidR="008D5AC6" w:rsidRDefault="008D5AC6">
            <w:pPr>
              <w:pStyle w:val="NormalWeb"/>
              <w:spacing w:before="0" w:beforeAutospacing="0" w:after="0" w:afterAutospacing="0"/>
              <w:jc w:val="right"/>
            </w:pPr>
            <w:r>
              <w:rPr>
                <w:color w:val="000000"/>
                <w:sz w:val="20"/>
                <w:szCs w:val="20"/>
              </w:rPr>
              <w:t>44822.963</w:t>
            </w:r>
          </w:p>
        </w:tc>
        <w:tc>
          <w:tcPr>
            <w:tcW w:w="6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7734F021" w14:textId="77777777" w:rsidR="008D5AC6" w:rsidRDefault="008D5AC6">
            <w:pPr>
              <w:pStyle w:val="NormalWeb"/>
              <w:spacing w:before="0" w:beforeAutospacing="0" w:after="0" w:afterAutospacing="0"/>
              <w:jc w:val="right"/>
            </w:pPr>
            <w:r>
              <w:rPr>
                <w:color w:val="000000"/>
                <w:sz w:val="20"/>
                <w:szCs w:val="20"/>
              </w:rPr>
              <w:t>45</w:t>
            </w:r>
          </w:p>
        </w:tc>
        <w:tc>
          <w:tcPr>
            <w:tcW w:w="1239"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44ED0EA2" w14:textId="77777777" w:rsidR="008D5AC6" w:rsidRDefault="008D5AC6">
            <w:pPr>
              <w:pStyle w:val="NormalWeb"/>
              <w:spacing w:before="0" w:beforeAutospacing="0" w:after="0" w:afterAutospacing="0"/>
              <w:jc w:val="right"/>
            </w:pPr>
            <w:r>
              <w:rPr>
                <w:color w:val="000000"/>
                <w:sz w:val="20"/>
                <w:szCs w:val="20"/>
              </w:rPr>
              <w:t>996.066</w:t>
            </w:r>
          </w:p>
        </w:tc>
        <w:tc>
          <w:tcPr>
            <w:tcW w:w="1077"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5557453A" w14:textId="77777777" w:rsidR="008D5AC6" w:rsidRDefault="008D5AC6"/>
        </w:tc>
        <w:tc>
          <w:tcPr>
            <w:tcW w:w="1103"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10079CE3" w14:textId="77777777" w:rsidR="008D5AC6" w:rsidRDefault="008D5AC6"/>
        </w:tc>
      </w:tr>
      <w:tr w:rsidR="008D5AC6" w14:paraId="4E3675E8" w14:textId="77777777" w:rsidTr="008D5AC6">
        <w:trPr>
          <w:trHeight w:val="315"/>
        </w:trPr>
        <w:tc>
          <w:tcPr>
            <w:tcW w:w="0" w:type="auto"/>
            <w:vMerge/>
            <w:tcBorders>
              <w:top w:val="single" w:sz="6" w:space="0" w:color="000000"/>
              <w:left w:val="single" w:sz="6" w:space="0" w:color="CCCCCC"/>
              <w:bottom w:val="single" w:sz="6" w:space="0" w:color="CCCCCC"/>
              <w:right w:val="single" w:sz="6" w:space="0" w:color="CCCCCC"/>
            </w:tcBorders>
            <w:vAlign w:val="center"/>
            <w:hideMark/>
          </w:tcPr>
          <w:p w14:paraId="03535C66" w14:textId="77777777" w:rsidR="008D5AC6" w:rsidRDefault="008D5AC6"/>
        </w:tc>
        <w:tc>
          <w:tcPr>
            <w:tcW w:w="1727" w:type="dxa"/>
            <w:tcBorders>
              <w:top w:val="single" w:sz="6" w:space="0" w:color="CCCCCC"/>
              <w:left w:val="single" w:sz="6" w:space="0" w:color="CCCCCC"/>
              <w:bottom w:val="single" w:sz="6" w:space="0" w:color="CCCCCC"/>
              <w:right w:val="single" w:sz="6" w:space="0" w:color="CCCCCC"/>
            </w:tcBorders>
            <w:shd w:val="clear" w:color="auto" w:fill="EFEFEF"/>
            <w:tcMar>
              <w:top w:w="40" w:type="dxa"/>
              <w:left w:w="40" w:type="dxa"/>
              <w:bottom w:w="40" w:type="dxa"/>
              <w:right w:w="40" w:type="dxa"/>
            </w:tcMar>
            <w:vAlign w:val="bottom"/>
            <w:hideMark/>
          </w:tcPr>
          <w:p w14:paraId="300C61CA" w14:textId="77777777" w:rsidR="008D5AC6" w:rsidRDefault="008D5AC6">
            <w:pPr>
              <w:pStyle w:val="NormalWeb"/>
              <w:spacing w:before="0" w:beforeAutospacing="0" w:after="0" w:afterAutospacing="0"/>
            </w:pPr>
            <w:r>
              <w:rPr>
                <w:color w:val="0B5394"/>
                <w:sz w:val="20"/>
                <w:szCs w:val="20"/>
              </w:rPr>
              <w:t>Total</w:t>
            </w:r>
          </w:p>
        </w:tc>
        <w:tc>
          <w:tcPr>
            <w:tcW w:w="1531"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661046B8" w14:textId="77777777" w:rsidR="008D5AC6" w:rsidRDefault="008D5AC6">
            <w:pPr>
              <w:pStyle w:val="NormalWeb"/>
              <w:spacing w:before="0" w:beforeAutospacing="0" w:after="0" w:afterAutospacing="0"/>
              <w:jc w:val="right"/>
            </w:pPr>
            <w:r>
              <w:rPr>
                <w:color w:val="000000"/>
                <w:sz w:val="20"/>
                <w:szCs w:val="20"/>
              </w:rPr>
              <w:t>11319249.2</w:t>
            </w:r>
          </w:p>
        </w:tc>
        <w:tc>
          <w:tcPr>
            <w:tcW w:w="6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1975E480" w14:textId="77777777" w:rsidR="008D5AC6" w:rsidRDefault="008D5AC6">
            <w:pPr>
              <w:pStyle w:val="NormalWeb"/>
              <w:spacing w:before="0" w:beforeAutospacing="0" w:after="0" w:afterAutospacing="0"/>
              <w:jc w:val="right"/>
            </w:pPr>
            <w:r>
              <w:rPr>
                <w:color w:val="000000"/>
                <w:sz w:val="20"/>
                <w:szCs w:val="20"/>
              </w:rPr>
              <w:t>49</w:t>
            </w:r>
          </w:p>
        </w:tc>
        <w:tc>
          <w:tcPr>
            <w:tcW w:w="1239"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5ACBCC4E" w14:textId="77777777" w:rsidR="008D5AC6" w:rsidRDefault="008D5AC6"/>
        </w:tc>
        <w:tc>
          <w:tcPr>
            <w:tcW w:w="1077"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5769A2F4" w14:textId="77777777" w:rsidR="008D5AC6" w:rsidRDefault="008D5AC6"/>
        </w:tc>
        <w:tc>
          <w:tcPr>
            <w:tcW w:w="1103"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0A9D4396" w14:textId="77777777" w:rsidR="008D5AC6" w:rsidRDefault="008D5AC6"/>
        </w:tc>
      </w:tr>
      <w:tr w:rsidR="008D5AC6" w14:paraId="466E0E66" w14:textId="77777777" w:rsidTr="008D5AC6">
        <w:trPr>
          <w:trHeight w:val="315"/>
        </w:trPr>
        <w:tc>
          <w:tcPr>
            <w:tcW w:w="0" w:type="auto"/>
            <w:vMerge w:val="restart"/>
            <w:tcBorders>
              <w:top w:val="single" w:sz="6" w:space="0" w:color="CCCCCC"/>
              <w:left w:val="single" w:sz="6" w:space="0" w:color="CCCCCC"/>
              <w:bottom w:val="single" w:sz="6" w:space="0" w:color="CCCCCC"/>
              <w:right w:val="single" w:sz="6" w:space="0" w:color="CCCCCC"/>
            </w:tcBorders>
            <w:shd w:val="clear" w:color="auto" w:fill="EFEFEF"/>
            <w:tcMar>
              <w:top w:w="40" w:type="dxa"/>
              <w:left w:w="40" w:type="dxa"/>
              <w:bottom w:w="40" w:type="dxa"/>
              <w:right w:w="40" w:type="dxa"/>
            </w:tcMar>
            <w:hideMark/>
          </w:tcPr>
          <w:p w14:paraId="1A5629C3" w14:textId="77777777" w:rsidR="008D5AC6" w:rsidRDefault="008D5AC6">
            <w:pPr>
              <w:pStyle w:val="NormalWeb"/>
              <w:spacing w:before="0" w:beforeAutospacing="0" w:after="0" w:afterAutospacing="0"/>
            </w:pPr>
            <w:r>
              <w:rPr>
                <w:color w:val="0B5394"/>
                <w:sz w:val="20"/>
                <w:szCs w:val="20"/>
              </w:rPr>
              <w:t>Thickness</w:t>
            </w:r>
          </w:p>
        </w:tc>
        <w:tc>
          <w:tcPr>
            <w:tcW w:w="1727" w:type="dxa"/>
            <w:tcBorders>
              <w:top w:val="single" w:sz="6" w:space="0" w:color="CCCCCC"/>
              <w:left w:val="single" w:sz="6" w:space="0" w:color="CCCCCC"/>
              <w:bottom w:val="single" w:sz="6" w:space="0" w:color="CCCCCC"/>
              <w:right w:val="single" w:sz="6" w:space="0" w:color="CCCCCC"/>
            </w:tcBorders>
            <w:shd w:val="clear" w:color="auto" w:fill="EFEFEF"/>
            <w:tcMar>
              <w:top w:w="40" w:type="dxa"/>
              <w:left w:w="40" w:type="dxa"/>
              <w:bottom w:w="40" w:type="dxa"/>
              <w:right w:w="40" w:type="dxa"/>
            </w:tcMar>
            <w:vAlign w:val="bottom"/>
            <w:hideMark/>
          </w:tcPr>
          <w:p w14:paraId="768CE791" w14:textId="77777777" w:rsidR="008D5AC6" w:rsidRDefault="008D5AC6">
            <w:pPr>
              <w:pStyle w:val="NormalWeb"/>
              <w:spacing w:before="0" w:beforeAutospacing="0" w:after="0" w:afterAutospacing="0"/>
            </w:pPr>
            <w:r>
              <w:rPr>
                <w:color w:val="0B5394"/>
                <w:sz w:val="20"/>
                <w:szCs w:val="20"/>
              </w:rPr>
              <w:t>Between Groups</w:t>
            </w:r>
          </w:p>
        </w:tc>
        <w:tc>
          <w:tcPr>
            <w:tcW w:w="1531"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169C9BB1" w14:textId="77777777" w:rsidR="008D5AC6" w:rsidRDefault="008D5AC6">
            <w:pPr>
              <w:pStyle w:val="NormalWeb"/>
              <w:spacing w:before="0" w:beforeAutospacing="0" w:after="0" w:afterAutospacing="0"/>
              <w:jc w:val="right"/>
            </w:pPr>
            <w:r>
              <w:rPr>
                <w:color w:val="000000"/>
                <w:sz w:val="20"/>
                <w:szCs w:val="20"/>
              </w:rPr>
              <w:t>2.742</w:t>
            </w:r>
          </w:p>
        </w:tc>
        <w:tc>
          <w:tcPr>
            <w:tcW w:w="6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110D8C14" w14:textId="77777777" w:rsidR="008D5AC6" w:rsidRDefault="008D5AC6">
            <w:pPr>
              <w:pStyle w:val="NormalWeb"/>
              <w:spacing w:before="0" w:beforeAutospacing="0" w:after="0" w:afterAutospacing="0"/>
              <w:jc w:val="right"/>
            </w:pPr>
            <w:r>
              <w:rPr>
                <w:color w:val="000000"/>
                <w:sz w:val="20"/>
                <w:szCs w:val="20"/>
              </w:rPr>
              <w:t>4</w:t>
            </w:r>
          </w:p>
        </w:tc>
        <w:tc>
          <w:tcPr>
            <w:tcW w:w="1239"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4FC38646" w14:textId="77777777" w:rsidR="008D5AC6" w:rsidRDefault="008D5AC6">
            <w:pPr>
              <w:pStyle w:val="NormalWeb"/>
              <w:spacing w:before="0" w:beforeAutospacing="0" w:after="0" w:afterAutospacing="0"/>
              <w:jc w:val="right"/>
            </w:pPr>
            <w:r>
              <w:rPr>
                <w:color w:val="000000"/>
                <w:sz w:val="20"/>
                <w:szCs w:val="20"/>
              </w:rPr>
              <w:t>0.686</w:t>
            </w:r>
          </w:p>
        </w:tc>
        <w:tc>
          <w:tcPr>
            <w:tcW w:w="1077"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1B030F50" w14:textId="77777777" w:rsidR="008D5AC6" w:rsidRDefault="008D5AC6">
            <w:pPr>
              <w:pStyle w:val="NormalWeb"/>
              <w:spacing w:before="0" w:beforeAutospacing="0" w:after="0" w:afterAutospacing="0"/>
              <w:jc w:val="right"/>
            </w:pPr>
            <w:r>
              <w:rPr>
                <w:color w:val="000000"/>
                <w:sz w:val="20"/>
                <w:szCs w:val="20"/>
              </w:rPr>
              <w:t>4942.716</w:t>
            </w:r>
          </w:p>
        </w:tc>
        <w:tc>
          <w:tcPr>
            <w:tcW w:w="1103"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5F6F2868" w14:textId="77777777" w:rsidR="008D5AC6" w:rsidRDefault="008D5AC6">
            <w:pPr>
              <w:pStyle w:val="NormalWeb"/>
              <w:spacing w:before="0" w:beforeAutospacing="0" w:after="0" w:afterAutospacing="0"/>
              <w:jc w:val="right"/>
            </w:pPr>
            <w:r>
              <w:rPr>
                <w:color w:val="000000"/>
                <w:sz w:val="20"/>
                <w:szCs w:val="20"/>
              </w:rPr>
              <w:t>&lt;.001</w:t>
            </w:r>
          </w:p>
        </w:tc>
      </w:tr>
      <w:tr w:rsidR="008D5AC6" w14:paraId="47BC69D5" w14:textId="77777777" w:rsidTr="008D5AC6">
        <w:trPr>
          <w:trHeight w:val="315"/>
        </w:trPr>
        <w:tc>
          <w:tcPr>
            <w:tcW w:w="0" w:type="auto"/>
            <w:vMerge/>
            <w:tcBorders>
              <w:top w:val="single" w:sz="6" w:space="0" w:color="CCCCCC"/>
              <w:left w:val="single" w:sz="6" w:space="0" w:color="CCCCCC"/>
              <w:bottom w:val="single" w:sz="6" w:space="0" w:color="CCCCCC"/>
              <w:right w:val="single" w:sz="6" w:space="0" w:color="CCCCCC"/>
            </w:tcBorders>
            <w:vAlign w:val="center"/>
            <w:hideMark/>
          </w:tcPr>
          <w:p w14:paraId="072B391F" w14:textId="77777777" w:rsidR="008D5AC6" w:rsidRDefault="008D5AC6"/>
        </w:tc>
        <w:tc>
          <w:tcPr>
            <w:tcW w:w="1727" w:type="dxa"/>
            <w:tcBorders>
              <w:top w:val="single" w:sz="6" w:space="0" w:color="CCCCCC"/>
              <w:left w:val="single" w:sz="6" w:space="0" w:color="CCCCCC"/>
              <w:bottom w:val="single" w:sz="6" w:space="0" w:color="CCCCCC"/>
              <w:right w:val="single" w:sz="6" w:space="0" w:color="CCCCCC"/>
            </w:tcBorders>
            <w:shd w:val="clear" w:color="auto" w:fill="EFEFEF"/>
            <w:tcMar>
              <w:top w:w="40" w:type="dxa"/>
              <w:left w:w="40" w:type="dxa"/>
              <w:bottom w:w="40" w:type="dxa"/>
              <w:right w:w="40" w:type="dxa"/>
            </w:tcMar>
            <w:vAlign w:val="bottom"/>
            <w:hideMark/>
          </w:tcPr>
          <w:p w14:paraId="203B1A7A" w14:textId="77777777" w:rsidR="008D5AC6" w:rsidRDefault="008D5AC6">
            <w:pPr>
              <w:pStyle w:val="NormalWeb"/>
              <w:spacing w:before="0" w:beforeAutospacing="0" w:after="0" w:afterAutospacing="0"/>
            </w:pPr>
            <w:r>
              <w:rPr>
                <w:color w:val="0B5394"/>
                <w:sz w:val="20"/>
                <w:szCs w:val="20"/>
              </w:rPr>
              <w:t>Within Groups</w:t>
            </w:r>
          </w:p>
        </w:tc>
        <w:tc>
          <w:tcPr>
            <w:tcW w:w="1531"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16738759" w14:textId="77777777" w:rsidR="008D5AC6" w:rsidRDefault="008D5AC6">
            <w:pPr>
              <w:pStyle w:val="NormalWeb"/>
              <w:spacing w:before="0" w:beforeAutospacing="0" w:after="0" w:afterAutospacing="0"/>
              <w:jc w:val="right"/>
            </w:pPr>
            <w:r>
              <w:rPr>
                <w:color w:val="000000"/>
                <w:sz w:val="20"/>
                <w:szCs w:val="20"/>
              </w:rPr>
              <w:t>0.006</w:t>
            </w:r>
          </w:p>
        </w:tc>
        <w:tc>
          <w:tcPr>
            <w:tcW w:w="6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691C30AE" w14:textId="77777777" w:rsidR="008D5AC6" w:rsidRDefault="008D5AC6">
            <w:pPr>
              <w:pStyle w:val="NormalWeb"/>
              <w:spacing w:before="0" w:beforeAutospacing="0" w:after="0" w:afterAutospacing="0"/>
              <w:jc w:val="right"/>
            </w:pPr>
            <w:r>
              <w:rPr>
                <w:color w:val="000000"/>
                <w:sz w:val="20"/>
                <w:szCs w:val="20"/>
              </w:rPr>
              <w:t>45</w:t>
            </w:r>
          </w:p>
        </w:tc>
        <w:tc>
          <w:tcPr>
            <w:tcW w:w="1239"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79846AC2" w14:textId="77777777" w:rsidR="008D5AC6" w:rsidRDefault="008D5AC6">
            <w:pPr>
              <w:pStyle w:val="NormalWeb"/>
              <w:spacing w:before="0" w:beforeAutospacing="0" w:after="0" w:afterAutospacing="0"/>
              <w:jc w:val="right"/>
            </w:pPr>
            <w:r>
              <w:rPr>
                <w:color w:val="000000"/>
                <w:sz w:val="20"/>
                <w:szCs w:val="20"/>
              </w:rPr>
              <w:t>0</w:t>
            </w:r>
          </w:p>
        </w:tc>
        <w:tc>
          <w:tcPr>
            <w:tcW w:w="1077"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680095BA" w14:textId="77777777" w:rsidR="008D5AC6" w:rsidRDefault="008D5AC6"/>
        </w:tc>
        <w:tc>
          <w:tcPr>
            <w:tcW w:w="1103"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797CE725" w14:textId="77777777" w:rsidR="008D5AC6" w:rsidRDefault="008D5AC6"/>
        </w:tc>
      </w:tr>
      <w:tr w:rsidR="008D5AC6" w14:paraId="03FC1AC5" w14:textId="77777777" w:rsidTr="008D5AC6">
        <w:trPr>
          <w:trHeight w:val="315"/>
        </w:trPr>
        <w:tc>
          <w:tcPr>
            <w:tcW w:w="0" w:type="auto"/>
            <w:vMerge/>
            <w:tcBorders>
              <w:top w:val="single" w:sz="6" w:space="0" w:color="CCCCCC"/>
              <w:left w:val="single" w:sz="6" w:space="0" w:color="CCCCCC"/>
              <w:bottom w:val="single" w:sz="6" w:space="0" w:color="CCCCCC"/>
              <w:right w:val="single" w:sz="6" w:space="0" w:color="CCCCCC"/>
            </w:tcBorders>
            <w:vAlign w:val="center"/>
            <w:hideMark/>
          </w:tcPr>
          <w:p w14:paraId="2234DFBB" w14:textId="77777777" w:rsidR="008D5AC6" w:rsidRDefault="008D5AC6"/>
        </w:tc>
        <w:tc>
          <w:tcPr>
            <w:tcW w:w="1727" w:type="dxa"/>
            <w:tcBorders>
              <w:top w:val="single" w:sz="6" w:space="0" w:color="CCCCCC"/>
              <w:left w:val="single" w:sz="6" w:space="0" w:color="CCCCCC"/>
              <w:bottom w:val="single" w:sz="6" w:space="0" w:color="CCCCCC"/>
              <w:right w:val="single" w:sz="6" w:space="0" w:color="CCCCCC"/>
            </w:tcBorders>
            <w:shd w:val="clear" w:color="auto" w:fill="EFEFEF"/>
            <w:tcMar>
              <w:top w:w="40" w:type="dxa"/>
              <w:left w:w="40" w:type="dxa"/>
              <w:bottom w:w="40" w:type="dxa"/>
              <w:right w:w="40" w:type="dxa"/>
            </w:tcMar>
            <w:vAlign w:val="bottom"/>
            <w:hideMark/>
          </w:tcPr>
          <w:p w14:paraId="6177CA1F" w14:textId="77777777" w:rsidR="008D5AC6" w:rsidRDefault="008D5AC6">
            <w:pPr>
              <w:pStyle w:val="NormalWeb"/>
              <w:spacing w:before="0" w:beforeAutospacing="0" w:after="0" w:afterAutospacing="0"/>
            </w:pPr>
            <w:r>
              <w:rPr>
                <w:color w:val="0B5394"/>
                <w:sz w:val="20"/>
                <w:szCs w:val="20"/>
              </w:rPr>
              <w:t>Total</w:t>
            </w:r>
          </w:p>
        </w:tc>
        <w:tc>
          <w:tcPr>
            <w:tcW w:w="1531"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4B91E226" w14:textId="77777777" w:rsidR="008D5AC6" w:rsidRDefault="008D5AC6">
            <w:pPr>
              <w:pStyle w:val="NormalWeb"/>
              <w:spacing w:before="0" w:beforeAutospacing="0" w:after="0" w:afterAutospacing="0"/>
              <w:jc w:val="right"/>
            </w:pPr>
            <w:r>
              <w:rPr>
                <w:color w:val="000000"/>
                <w:sz w:val="20"/>
                <w:szCs w:val="20"/>
              </w:rPr>
              <w:t>2.749</w:t>
            </w:r>
          </w:p>
        </w:tc>
        <w:tc>
          <w:tcPr>
            <w:tcW w:w="6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369DB24F" w14:textId="77777777" w:rsidR="008D5AC6" w:rsidRDefault="008D5AC6">
            <w:pPr>
              <w:pStyle w:val="NormalWeb"/>
              <w:spacing w:before="0" w:beforeAutospacing="0" w:after="0" w:afterAutospacing="0"/>
              <w:jc w:val="right"/>
            </w:pPr>
            <w:r>
              <w:rPr>
                <w:color w:val="000000"/>
                <w:sz w:val="20"/>
                <w:szCs w:val="20"/>
              </w:rPr>
              <w:t>49</w:t>
            </w:r>
          </w:p>
        </w:tc>
        <w:tc>
          <w:tcPr>
            <w:tcW w:w="1239"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5ACE46C2" w14:textId="77777777" w:rsidR="008D5AC6" w:rsidRDefault="008D5AC6"/>
        </w:tc>
        <w:tc>
          <w:tcPr>
            <w:tcW w:w="1077"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367D53F3" w14:textId="77777777" w:rsidR="008D5AC6" w:rsidRDefault="008D5AC6"/>
        </w:tc>
        <w:tc>
          <w:tcPr>
            <w:tcW w:w="1103"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010A5218" w14:textId="77777777" w:rsidR="008D5AC6" w:rsidRDefault="008D5AC6"/>
        </w:tc>
      </w:tr>
      <w:tr w:rsidR="008D5AC6" w14:paraId="26F804B4" w14:textId="77777777" w:rsidTr="008D5AC6">
        <w:trPr>
          <w:trHeight w:val="315"/>
        </w:trPr>
        <w:tc>
          <w:tcPr>
            <w:tcW w:w="0" w:type="auto"/>
            <w:vMerge w:val="restart"/>
            <w:tcBorders>
              <w:top w:val="single" w:sz="6" w:space="0" w:color="CCCCCC"/>
              <w:left w:val="single" w:sz="6" w:space="0" w:color="CCCCCC"/>
              <w:bottom w:val="single" w:sz="6" w:space="0" w:color="CCCCCC"/>
              <w:right w:val="single" w:sz="6" w:space="0" w:color="CCCCCC"/>
            </w:tcBorders>
            <w:shd w:val="clear" w:color="auto" w:fill="EFEFEF"/>
            <w:tcMar>
              <w:top w:w="40" w:type="dxa"/>
              <w:left w:w="40" w:type="dxa"/>
              <w:bottom w:w="40" w:type="dxa"/>
              <w:right w:w="40" w:type="dxa"/>
            </w:tcMar>
            <w:hideMark/>
          </w:tcPr>
          <w:p w14:paraId="799BA5F2" w14:textId="77777777" w:rsidR="008D5AC6" w:rsidRDefault="008D5AC6">
            <w:pPr>
              <w:pStyle w:val="NormalWeb"/>
              <w:spacing w:before="0" w:beforeAutospacing="0" w:after="0" w:afterAutospacing="0"/>
            </w:pPr>
            <w:r>
              <w:rPr>
                <w:color w:val="0B5394"/>
                <w:sz w:val="20"/>
                <w:szCs w:val="20"/>
              </w:rPr>
              <w:t>Weight</w:t>
            </w:r>
          </w:p>
        </w:tc>
        <w:tc>
          <w:tcPr>
            <w:tcW w:w="1727" w:type="dxa"/>
            <w:tcBorders>
              <w:top w:val="single" w:sz="6" w:space="0" w:color="CCCCCC"/>
              <w:left w:val="single" w:sz="6" w:space="0" w:color="CCCCCC"/>
              <w:bottom w:val="single" w:sz="6" w:space="0" w:color="CCCCCC"/>
              <w:right w:val="single" w:sz="6" w:space="0" w:color="CCCCCC"/>
            </w:tcBorders>
            <w:shd w:val="clear" w:color="auto" w:fill="EFEFEF"/>
            <w:tcMar>
              <w:top w:w="40" w:type="dxa"/>
              <w:left w:w="40" w:type="dxa"/>
              <w:bottom w:w="40" w:type="dxa"/>
              <w:right w:w="40" w:type="dxa"/>
            </w:tcMar>
            <w:vAlign w:val="bottom"/>
            <w:hideMark/>
          </w:tcPr>
          <w:p w14:paraId="633A2AF6" w14:textId="77777777" w:rsidR="008D5AC6" w:rsidRDefault="008D5AC6">
            <w:pPr>
              <w:pStyle w:val="NormalWeb"/>
              <w:spacing w:before="0" w:beforeAutospacing="0" w:after="0" w:afterAutospacing="0"/>
            </w:pPr>
            <w:r>
              <w:rPr>
                <w:color w:val="0B5394"/>
                <w:sz w:val="20"/>
                <w:szCs w:val="20"/>
              </w:rPr>
              <w:t>Between Groups</w:t>
            </w:r>
          </w:p>
        </w:tc>
        <w:tc>
          <w:tcPr>
            <w:tcW w:w="1531"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498F1322" w14:textId="77777777" w:rsidR="008D5AC6" w:rsidRDefault="008D5AC6">
            <w:pPr>
              <w:pStyle w:val="NormalWeb"/>
              <w:spacing w:before="0" w:beforeAutospacing="0" w:after="0" w:afterAutospacing="0"/>
              <w:jc w:val="right"/>
            </w:pPr>
            <w:r>
              <w:rPr>
                <w:color w:val="000000"/>
                <w:sz w:val="20"/>
                <w:szCs w:val="20"/>
              </w:rPr>
              <w:t>9.187</w:t>
            </w:r>
          </w:p>
        </w:tc>
        <w:tc>
          <w:tcPr>
            <w:tcW w:w="6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10DDCB2F" w14:textId="77777777" w:rsidR="008D5AC6" w:rsidRDefault="008D5AC6">
            <w:pPr>
              <w:pStyle w:val="NormalWeb"/>
              <w:spacing w:before="0" w:beforeAutospacing="0" w:after="0" w:afterAutospacing="0"/>
              <w:jc w:val="right"/>
            </w:pPr>
            <w:r>
              <w:rPr>
                <w:color w:val="000000"/>
                <w:sz w:val="20"/>
                <w:szCs w:val="20"/>
              </w:rPr>
              <w:t>4</w:t>
            </w:r>
          </w:p>
        </w:tc>
        <w:tc>
          <w:tcPr>
            <w:tcW w:w="1239"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27C876A9" w14:textId="77777777" w:rsidR="008D5AC6" w:rsidRDefault="008D5AC6">
            <w:pPr>
              <w:pStyle w:val="NormalWeb"/>
              <w:spacing w:before="0" w:beforeAutospacing="0" w:after="0" w:afterAutospacing="0"/>
              <w:jc w:val="right"/>
            </w:pPr>
            <w:r>
              <w:rPr>
                <w:color w:val="000000"/>
                <w:sz w:val="20"/>
                <w:szCs w:val="20"/>
              </w:rPr>
              <w:t>2.297</w:t>
            </w:r>
          </w:p>
        </w:tc>
        <w:tc>
          <w:tcPr>
            <w:tcW w:w="1077"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507CE7CB" w14:textId="77777777" w:rsidR="008D5AC6" w:rsidRDefault="008D5AC6">
            <w:pPr>
              <w:pStyle w:val="NormalWeb"/>
              <w:spacing w:before="0" w:beforeAutospacing="0" w:after="0" w:afterAutospacing="0"/>
              <w:jc w:val="right"/>
            </w:pPr>
            <w:r>
              <w:rPr>
                <w:color w:val="000000"/>
                <w:sz w:val="20"/>
                <w:szCs w:val="20"/>
              </w:rPr>
              <w:t>1680.258</w:t>
            </w:r>
          </w:p>
        </w:tc>
        <w:tc>
          <w:tcPr>
            <w:tcW w:w="1103"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62D52BA3" w14:textId="77777777" w:rsidR="008D5AC6" w:rsidRDefault="008D5AC6">
            <w:pPr>
              <w:pStyle w:val="NormalWeb"/>
              <w:spacing w:before="0" w:beforeAutospacing="0" w:after="0" w:afterAutospacing="0"/>
              <w:jc w:val="right"/>
            </w:pPr>
            <w:r>
              <w:rPr>
                <w:color w:val="000000"/>
                <w:sz w:val="20"/>
                <w:szCs w:val="20"/>
              </w:rPr>
              <w:t>&lt;.001</w:t>
            </w:r>
          </w:p>
        </w:tc>
      </w:tr>
      <w:tr w:rsidR="008D5AC6" w14:paraId="3357668B" w14:textId="77777777" w:rsidTr="008D5AC6">
        <w:trPr>
          <w:trHeight w:val="315"/>
        </w:trPr>
        <w:tc>
          <w:tcPr>
            <w:tcW w:w="0" w:type="auto"/>
            <w:vMerge/>
            <w:tcBorders>
              <w:top w:val="single" w:sz="6" w:space="0" w:color="CCCCCC"/>
              <w:left w:val="single" w:sz="6" w:space="0" w:color="CCCCCC"/>
              <w:bottom w:val="single" w:sz="6" w:space="0" w:color="CCCCCC"/>
              <w:right w:val="single" w:sz="6" w:space="0" w:color="CCCCCC"/>
            </w:tcBorders>
            <w:vAlign w:val="center"/>
            <w:hideMark/>
          </w:tcPr>
          <w:p w14:paraId="13D923DE" w14:textId="77777777" w:rsidR="008D5AC6" w:rsidRDefault="008D5AC6"/>
        </w:tc>
        <w:tc>
          <w:tcPr>
            <w:tcW w:w="1727" w:type="dxa"/>
            <w:tcBorders>
              <w:top w:val="single" w:sz="6" w:space="0" w:color="CCCCCC"/>
              <w:left w:val="single" w:sz="6" w:space="0" w:color="CCCCCC"/>
              <w:bottom w:val="single" w:sz="6" w:space="0" w:color="CCCCCC"/>
              <w:right w:val="single" w:sz="6" w:space="0" w:color="CCCCCC"/>
            </w:tcBorders>
            <w:shd w:val="clear" w:color="auto" w:fill="EFEFEF"/>
            <w:tcMar>
              <w:top w:w="40" w:type="dxa"/>
              <w:left w:w="40" w:type="dxa"/>
              <w:bottom w:w="40" w:type="dxa"/>
              <w:right w:w="40" w:type="dxa"/>
            </w:tcMar>
            <w:vAlign w:val="bottom"/>
            <w:hideMark/>
          </w:tcPr>
          <w:p w14:paraId="0C41B127" w14:textId="77777777" w:rsidR="008D5AC6" w:rsidRDefault="008D5AC6">
            <w:pPr>
              <w:pStyle w:val="NormalWeb"/>
              <w:spacing w:before="0" w:beforeAutospacing="0" w:after="0" w:afterAutospacing="0"/>
            </w:pPr>
            <w:r>
              <w:rPr>
                <w:color w:val="0B5394"/>
                <w:sz w:val="20"/>
                <w:szCs w:val="20"/>
              </w:rPr>
              <w:t>Within Groups</w:t>
            </w:r>
          </w:p>
        </w:tc>
        <w:tc>
          <w:tcPr>
            <w:tcW w:w="1531"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4F35CCCE" w14:textId="77777777" w:rsidR="008D5AC6" w:rsidRDefault="008D5AC6">
            <w:pPr>
              <w:pStyle w:val="NormalWeb"/>
              <w:spacing w:before="0" w:beforeAutospacing="0" w:after="0" w:afterAutospacing="0"/>
              <w:jc w:val="right"/>
            </w:pPr>
            <w:r>
              <w:rPr>
                <w:color w:val="000000"/>
                <w:sz w:val="20"/>
                <w:szCs w:val="20"/>
              </w:rPr>
              <w:t>0.027</w:t>
            </w:r>
          </w:p>
        </w:tc>
        <w:tc>
          <w:tcPr>
            <w:tcW w:w="6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5DFED80C" w14:textId="77777777" w:rsidR="008D5AC6" w:rsidRDefault="008D5AC6">
            <w:pPr>
              <w:pStyle w:val="NormalWeb"/>
              <w:spacing w:before="0" w:beforeAutospacing="0" w:after="0" w:afterAutospacing="0"/>
              <w:jc w:val="right"/>
            </w:pPr>
            <w:r>
              <w:rPr>
                <w:color w:val="000000"/>
                <w:sz w:val="20"/>
                <w:szCs w:val="20"/>
              </w:rPr>
              <w:t>20</w:t>
            </w:r>
          </w:p>
        </w:tc>
        <w:tc>
          <w:tcPr>
            <w:tcW w:w="1239"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14B31CB4" w14:textId="77777777" w:rsidR="008D5AC6" w:rsidRDefault="008D5AC6">
            <w:pPr>
              <w:pStyle w:val="NormalWeb"/>
              <w:spacing w:before="0" w:beforeAutospacing="0" w:after="0" w:afterAutospacing="0"/>
              <w:jc w:val="right"/>
            </w:pPr>
            <w:r>
              <w:rPr>
                <w:color w:val="000000"/>
                <w:sz w:val="20"/>
                <w:szCs w:val="20"/>
              </w:rPr>
              <w:t>0.001</w:t>
            </w:r>
          </w:p>
        </w:tc>
        <w:tc>
          <w:tcPr>
            <w:tcW w:w="1077"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3660DEC9" w14:textId="77777777" w:rsidR="008D5AC6" w:rsidRDefault="008D5AC6"/>
        </w:tc>
        <w:tc>
          <w:tcPr>
            <w:tcW w:w="1103"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3D4FA41B" w14:textId="77777777" w:rsidR="008D5AC6" w:rsidRDefault="008D5AC6"/>
        </w:tc>
      </w:tr>
      <w:tr w:rsidR="008D5AC6" w14:paraId="26DF6F61" w14:textId="77777777" w:rsidTr="008D5AC6">
        <w:trPr>
          <w:trHeight w:val="315"/>
        </w:trPr>
        <w:tc>
          <w:tcPr>
            <w:tcW w:w="0" w:type="auto"/>
            <w:vMerge/>
            <w:tcBorders>
              <w:top w:val="single" w:sz="6" w:space="0" w:color="CCCCCC"/>
              <w:left w:val="single" w:sz="6" w:space="0" w:color="CCCCCC"/>
              <w:bottom w:val="single" w:sz="6" w:space="0" w:color="CCCCCC"/>
              <w:right w:val="single" w:sz="6" w:space="0" w:color="CCCCCC"/>
            </w:tcBorders>
            <w:vAlign w:val="center"/>
            <w:hideMark/>
          </w:tcPr>
          <w:p w14:paraId="3B05A7F5" w14:textId="77777777" w:rsidR="008D5AC6" w:rsidRDefault="008D5AC6"/>
        </w:tc>
        <w:tc>
          <w:tcPr>
            <w:tcW w:w="1727" w:type="dxa"/>
            <w:tcBorders>
              <w:top w:val="single" w:sz="6" w:space="0" w:color="CCCCCC"/>
              <w:left w:val="single" w:sz="6" w:space="0" w:color="CCCCCC"/>
              <w:bottom w:val="single" w:sz="6" w:space="0" w:color="CCCCCC"/>
              <w:right w:val="single" w:sz="6" w:space="0" w:color="CCCCCC"/>
            </w:tcBorders>
            <w:shd w:val="clear" w:color="auto" w:fill="EFEFEF"/>
            <w:tcMar>
              <w:top w:w="40" w:type="dxa"/>
              <w:left w:w="40" w:type="dxa"/>
              <w:bottom w:w="40" w:type="dxa"/>
              <w:right w:w="40" w:type="dxa"/>
            </w:tcMar>
            <w:vAlign w:val="bottom"/>
            <w:hideMark/>
          </w:tcPr>
          <w:p w14:paraId="63092417" w14:textId="77777777" w:rsidR="008D5AC6" w:rsidRDefault="008D5AC6">
            <w:pPr>
              <w:pStyle w:val="NormalWeb"/>
              <w:spacing w:before="0" w:beforeAutospacing="0" w:after="0" w:afterAutospacing="0"/>
            </w:pPr>
            <w:r>
              <w:rPr>
                <w:color w:val="0B5394"/>
                <w:sz w:val="20"/>
                <w:szCs w:val="20"/>
              </w:rPr>
              <w:t>Total</w:t>
            </w:r>
          </w:p>
        </w:tc>
        <w:tc>
          <w:tcPr>
            <w:tcW w:w="1531"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70BA6822" w14:textId="77777777" w:rsidR="008D5AC6" w:rsidRDefault="008D5AC6">
            <w:pPr>
              <w:pStyle w:val="NormalWeb"/>
              <w:spacing w:before="0" w:beforeAutospacing="0" w:after="0" w:afterAutospacing="0"/>
              <w:jc w:val="right"/>
            </w:pPr>
            <w:r>
              <w:rPr>
                <w:color w:val="000000"/>
                <w:sz w:val="20"/>
                <w:szCs w:val="20"/>
              </w:rPr>
              <w:t>9.214</w:t>
            </w:r>
          </w:p>
        </w:tc>
        <w:tc>
          <w:tcPr>
            <w:tcW w:w="6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3A39E221" w14:textId="77777777" w:rsidR="008D5AC6" w:rsidRDefault="008D5AC6">
            <w:pPr>
              <w:pStyle w:val="NormalWeb"/>
              <w:spacing w:before="0" w:beforeAutospacing="0" w:after="0" w:afterAutospacing="0"/>
              <w:jc w:val="right"/>
            </w:pPr>
            <w:r>
              <w:rPr>
                <w:color w:val="000000"/>
                <w:sz w:val="20"/>
                <w:szCs w:val="20"/>
              </w:rPr>
              <w:t>24</w:t>
            </w:r>
          </w:p>
        </w:tc>
        <w:tc>
          <w:tcPr>
            <w:tcW w:w="1239"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59A4D68A" w14:textId="77777777" w:rsidR="008D5AC6" w:rsidRDefault="008D5AC6"/>
        </w:tc>
        <w:tc>
          <w:tcPr>
            <w:tcW w:w="1077"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23C76212" w14:textId="77777777" w:rsidR="008D5AC6" w:rsidRDefault="008D5AC6"/>
        </w:tc>
        <w:tc>
          <w:tcPr>
            <w:tcW w:w="1103"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330A22A2" w14:textId="77777777" w:rsidR="008D5AC6" w:rsidRDefault="008D5AC6"/>
        </w:tc>
      </w:tr>
      <w:tr w:rsidR="008D5AC6" w14:paraId="27D9BA45" w14:textId="77777777" w:rsidTr="008D5AC6">
        <w:trPr>
          <w:trHeight w:val="315"/>
        </w:trPr>
        <w:tc>
          <w:tcPr>
            <w:tcW w:w="0" w:type="auto"/>
            <w:vMerge w:val="restart"/>
            <w:tcBorders>
              <w:top w:val="single" w:sz="6" w:space="0" w:color="CCCCCC"/>
              <w:left w:val="single" w:sz="6" w:space="0" w:color="CCCCCC"/>
              <w:bottom w:val="single" w:sz="6" w:space="0" w:color="000000"/>
              <w:right w:val="single" w:sz="6" w:space="0" w:color="CCCCCC"/>
            </w:tcBorders>
            <w:shd w:val="clear" w:color="auto" w:fill="EFEFEF"/>
            <w:tcMar>
              <w:top w:w="40" w:type="dxa"/>
              <w:left w:w="40" w:type="dxa"/>
              <w:bottom w:w="40" w:type="dxa"/>
              <w:right w:w="40" w:type="dxa"/>
            </w:tcMar>
            <w:hideMark/>
          </w:tcPr>
          <w:p w14:paraId="64C09D80" w14:textId="77777777" w:rsidR="008D5AC6" w:rsidRDefault="008D5AC6">
            <w:pPr>
              <w:pStyle w:val="NormalWeb"/>
              <w:spacing w:before="0" w:beforeAutospacing="0" w:after="0" w:afterAutospacing="0"/>
            </w:pPr>
            <w:r>
              <w:rPr>
                <w:color w:val="0B5394"/>
                <w:sz w:val="20"/>
                <w:szCs w:val="20"/>
              </w:rPr>
              <w:t>Elongation</w:t>
            </w:r>
          </w:p>
        </w:tc>
        <w:tc>
          <w:tcPr>
            <w:tcW w:w="1727" w:type="dxa"/>
            <w:tcBorders>
              <w:top w:val="single" w:sz="6" w:space="0" w:color="CCCCCC"/>
              <w:left w:val="single" w:sz="6" w:space="0" w:color="CCCCCC"/>
              <w:bottom w:val="single" w:sz="6" w:space="0" w:color="CCCCCC"/>
              <w:right w:val="single" w:sz="6" w:space="0" w:color="CCCCCC"/>
            </w:tcBorders>
            <w:shd w:val="clear" w:color="auto" w:fill="EFEFEF"/>
            <w:tcMar>
              <w:top w:w="40" w:type="dxa"/>
              <w:left w:w="40" w:type="dxa"/>
              <w:bottom w:w="40" w:type="dxa"/>
              <w:right w:w="40" w:type="dxa"/>
            </w:tcMar>
            <w:vAlign w:val="bottom"/>
            <w:hideMark/>
          </w:tcPr>
          <w:p w14:paraId="4C67195B" w14:textId="77777777" w:rsidR="008D5AC6" w:rsidRDefault="008D5AC6">
            <w:pPr>
              <w:pStyle w:val="NormalWeb"/>
              <w:spacing w:before="0" w:beforeAutospacing="0" w:after="0" w:afterAutospacing="0"/>
            </w:pPr>
            <w:r>
              <w:rPr>
                <w:color w:val="0B5394"/>
                <w:sz w:val="20"/>
                <w:szCs w:val="20"/>
              </w:rPr>
              <w:t>Between Groups</w:t>
            </w:r>
          </w:p>
        </w:tc>
        <w:tc>
          <w:tcPr>
            <w:tcW w:w="1531"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2A449A71" w14:textId="77777777" w:rsidR="008D5AC6" w:rsidRDefault="008D5AC6">
            <w:pPr>
              <w:pStyle w:val="NormalWeb"/>
              <w:spacing w:before="0" w:beforeAutospacing="0" w:after="0" w:afterAutospacing="0"/>
              <w:jc w:val="right"/>
            </w:pPr>
            <w:r>
              <w:rPr>
                <w:color w:val="000000"/>
                <w:sz w:val="20"/>
                <w:szCs w:val="20"/>
              </w:rPr>
              <w:t>138470.286</w:t>
            </w:r>
          </w:p>
        </w:tc>
        <w:tc>
          <w:tcPr>
            <w:tcW w:w="6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24E5A77C" w14:textId="77777777" w:rsidR="008D5AC6" w:rsidRDefault="008D5AC6">
            <w:pPr>
              <w:pStyle w:val="NormalWeb"/>
              <w:spacing w:before="0" w:beforeAutospacing="0" w:after="0" w:afterAutospacing="0"/>
              <w:jc w:val="right"/>
            </w:pPr>
            <w:r>
              <w:rPr>
                <w:color w:val="000000"/>
                <w:sz w:val="20"/>
                <w:szCs w:val="20"/>
              </w:rPr>
              <w:t>4</w:t>
            </w:r>
          </w:p>
        </w:tc>
        <w:tc>
          <w:tcPr>
            <w:tcW w:w="1239"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19571000" w14:textId="77777777" w:rsidR="008D5AC6" w:rsidRDefault="008D5AC6">
            <w:pPr>
              <w:pStyle w:val="NormalWeb"/>
              <w:spacing w:before="0" w:beforeAutospacing="0" w:after="0" w:afterAutospacing="0"/>
              <w:jc w:val="right"/>
            </w:pPr>
            <w:r>
              <w:rPr>
                <w:color w:val="000000"/>
                <w:sz w:val="20"/>
                <w:szCs w:val="20"/>
              </w:rPr>
              <w:t>34617.572</w:t>
            </w:r>
          </w:p>
        </w:tc>
        <w:tc>
          <w:tcPr>
            <w:tcW w:w="1077"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3C0D7C35" w14:textId="77777777" w:rsidR="008D5AC6" w:rsidRDefault="008D5AC6">
            <w:pPr>
              <w:pStyle w:val="NormalWeb"/>
              <w:spacing w:before="0" w:beforeAutospacing="0" w:after="0" w:afterAutospacing="0"/>
              <w:jc w:val="right"/>
            </w:pPr>
            <w:r>
              <w:rPr>
                <w:color w:val="000000"/>
                <w:sz w:val="20"/>
                <w:szCs w:val="20"/>
              </w:rPr>
              <w:t>123.981</w:t>
            </w:r>
          </w:p>
        </w:tc>
        <w:tc>
          <w:tcPr>
            <w:tcW w:w="1103"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6C62DD89" w14:textId="77777777" w:rsidR="008D5AC6" w:rsidRDefault="008D5AC6">
            <w:pPr>
              <w:pStyle w:val="NormalWeb"/>
              <w:spacing w:before="0" w:beforeAutospacing="0" w:after="0" w:afterAutospacing="0"/>
              <w:jc w:val="right"/>
            </w:pPr>
            <w:r>
              <w:rPr>
                <w:color w:val="000000"/>
                <w:sz w:val="20"/>
                <w:szCs w:val="20"/>
              </w:rPr>
              <w:t>&lt;.001</w:t>
            </w:r>
          </w:p>
        </w:tc>
      </w:tr>
      <w:tr w:rsidR="008D5AC6" w14:paraId="3DF64C48" w14:textId="77777777" w:rsidTr="008D5AC6">
        <w:trPr>
          <w:trHeight w:val="315"/>
        </w:trPr>
        <w:tc>
          <w:tcPr>
            <w:tcW w:w="0" w:type="auto"/>
            <w:vMerge/>
            <w:tcBorders>
              <w:top w:val="single" w:sz="6" w:space="0" w:color="CCCCCC"/>
              <w:left w:val="single" w:sz="6" w:space="0" w:color="CCCCCC"/>
              <w:bottom w:val="single" w:sz="6" w:space="0" w:color="000000"/>
              <w:right w:val="single" w:sz="6" w:space="0" w:color="CCCCCC"/>
            </w:tcBorders>
            <w:vAlign w:val="center"/>
            <w:hideMark/>
          </w:tcPr>
          <w:p w14:paraId="66CBB950" w14:textId="77777777" w:rsidR="008D5AC6" w:rsidRDefault="008D5AC6"/>
        </w:tc>
        <w:tc>
          <w:tcPr>
            <w:tcW w:w="1727" w:type="dxa"/>
            <w:tcBorders>
              <w:top w:val="single" w:sz="6" w:space="0" w:color="CCCCCC"/>
              <w:left w:val="single" w:sz="6" w:space="0" w:color="CCCCCC"/>
              <w:bottom w:val="single" w:sz="6" w:space="0" w:color="CCCCCC"/>
              <w:right w:val="single" w:sz="6" w:space="0" w:color="CCCCCC"/>
            </w:tcBorders>
            <w:shd w:val="clear" w:color="auto" w:fill="EFEFEF"/>
            <w:tcMar>
              <w:top w:w="40" w:type="dxa"/>
              <w:left w:w="40" w:type="dxa"/>
              <w:bottom w:w="40" w:type="dxa"/>
              <w:right w:w="40" w:type="dxa"/>
            </w:tcMar>
            <w:vAlign w:val="bottom"/>
            <w:hideMark/>
          </w:tcPr>
          <w:p w14:paraId="30912082" w14:textId="77777777" w:rsidR="008D5AC6" w:rsidRDefault="008D5AC6">
            <w:pPr>
              <w:pStyle w:val="NormalWeb"/>
              <w:spacing w:before="0" w:beforeAutospacing="0" w:after="0" w:afterAutospacing="0"/>
            </w:pPr>
            <w:r>
              <w:rPr>
                <w:color w:val="0B5394"/>
                <w:sz w:val="20"/>
                <w:szCs w:val="20"/>
              </w:rPr>
              <w:t>Within Groups</w:t>
            </w:r>
          </w:p>
        </w:tc>
        <w:tc>
          <w:tcPr>
            <w:tcW w:w="1531"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4A98EB06" w14:textId="77777777" w:rsidR="008D5AC6" w:rsidRDefault="008D5AC6">
            <w:pPr>
              <w:pStyle w:val="NormalWeb"/>
              <w:spacing w:before="0" w:beforeAutospacing="0" w:after="0" w:afterAutospacing="0"/>
              <w:jc w:val="right"/>
            </w:pPr>
            <w:r>
              <w:rPr>
                <w:color w:val="000000"/>
                <w:sz w:val="20"/>
                <w:szCs w:val="20"/>
              </w:rPr>
              <w:t>5584.336</w:t>
            </w:r>
          </w:p>
        </w:tc>
        <w:tc>
          <w:tcPr>
            <w:tcW w:w="630"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677D302D" w14:textId="77777777" w:rsidR="008D5AC6" w:rsidRDefault="008D5AC6">
            <w:pPr>
              <w:pStyle w:val="NormalWeb"/>
              <w:spacing w:before="0" w:beforeAutospacing="0" w:after="0" w:afterAutospacing="0"/>
              <w:jc w:val="right"/>
            </w:pPr>
            <w:r>
              <w:rPr>
                <w:color w:val="000000"/>
                <w:sz w:val="20"/>
                <w:szCs w:val="20"/>
              </w:rPr>
              <w:t>20</w:t>
            </w:r>
          </w:p>
        </w:tc>
        <w:tc>
          <w:tcPr>
            <w:tcW w:w="1239"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48AE16DF" w14:textId="77777777" w:rsidR="008D5AC6" w:rsidRDefault="008D5AC6">
            <w:pPr>
              <w:pStyle w:val="NormalWeb"/>
              <w:spacing w:before="0" w:beforeAutospacing="0" w:after="0" w:afterAutospacing="0"/>
              <w:jc w:val="right"/>
            </w:pPr>
            <w:r>
              <w:rPr>
                <w:color w:val="000000"/>
                <w:sz w:val="20"/>
                <w:szCs w:val="20"/>
              </w:rPr>
              <w:t>279.217</w:t>
            </w:r>
          </w:p>
        </w:tc>
        <w:tc>
          <w:tcPr>
            <w:tcW w:w="1077"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59B051C3" w14:textId="77777777" w:rsidR="008D5AC6" w:rsidRDefault="008D5AC6"/>
        </w:tc>
        <w:tc>
          <w:tcPr>
            <w:tcW w:w="1103" w:type="dxa"/>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vAlign w:val="bottom"/>
            <w:hideMark/>
          </w:tcPr>
          <w:p w14:paraId="5C3D7D21" w14:textId="77777777" w:rsidR="008D5AC6" w:rsidRDefault="008D5AC6"/>
        </w:tc>
      </w:tr>
      <w:tr w:rsidR="008D5AC6" w14:paraId="75BDD478" w14:textId="77777777" w:rsidTr="008D5AC6">
        <w:trPr>
          <w:trHeight w:val="315"/>
        </w:trPr>
        <w:tc>
          <w:tcPr>
            <w:tcW w:w="0" w:type="auto"/>
            <w:vMerge/>
            <w:tcBorders>
              <w:top w:val="single" w:sz="6" w:space="0" w:color="CCCCCC"/>
              <w:left w:val="single" w:sz="6" w:space="0" w:color="CCCCCC"/>
              <w:bottom w:val="single" w:sz="6" w:space="0" w:color="000000"/>
              <w:right w:val="single" w:sz="6" w:space="0" w:color="CCCCCC"/>
            </w:tcBorders>
            <w:vAlign w:val="center"/>
            <w:hideMark/>
          </w:tcPr>
          <w:p w14:paraId="2CD93236" w14:textId="77777777" w:rsidR="008D5AC6" w:rsidRDefault="008D5AC6"/>
        </w:tc>
        <w:tc>
          <w:tcPr>
            <w:tcW w:w="1727" w:type="dxa"/>
            <w:tcBorders>
              <w:top w:val="single" w:sz="6" w:space="0" w:color="CCCCCC"/>
              <w:left w:val="single" w:sz="6" w:space="0" w:color="CCCCCC"/>
              <w:bottom w:val="single" w:sz="6" w:space="0" w:color="000000"/>
              <w:right w:val="single" w:sz="6" w:space="0" w:color="CCCCCC"/>
            </w:tcBorders>
            <w:shd w:val="clear" w:color="auto" w:fill="EFEFEF"/>
            <w:tcMar>
              <w:top w:w="40" w:type="dxa"/>
              <w:left w:w="40" w:type="dxa"/>
              <w:bottom w:w="40" w:type="dxa"/>
              <w:right w:w="40" w:type="dxa"/>
            </w:tcMar>
            <w:vAlign w:val="bottom"/>
            <w:hideMark/>
          </w:tcPr>
          <w:p w14:paraId="2368031B" w14:textId="77777777" w:rsidR="008D5AC6" w:rsidRDefault="008D5AC6">
            <w:pPr>
              <w:pStyle w:val="NormalWeb"/>
              <w:spacing w:before="0" w:beforeAutospacing="0" w:after="0" w:afterAutospacing="0"/>
            </w:pPr>
            <w:r>
              <w:rPr>
                <w:color w:val="0B5394"/>
                <w:sz w:val="20"/>
                <w:szCs w:val="20"/>
              </w:rPr>
              <w:t>Total</w:t>
            </w:r>
          </w:p>
        </w:tc>
        <w:tc>
          <w:tcPr>
            <w:tcW w:w="1531" w:type="dxa"/>
            <w:tcBorders>
              <w:top w:val="single" w:sz="6" w:space="0" w:color="CCCCCC"/>
              <w:left w:val="single" w:sz="6" w:space="0" w:color="CCCCCC"/>
              <w:bottom w:val="single" w:sz="6" w:space="0" w:color="000000"/>
              <w:right w:val="single" w:sz="6" w:space="0" w:color="CCCCCC"/>
            </w:tcBorders>
            <w:tcMar>
              <w:top w:w="40" w:type="dxa"/>
              <w:left w:w="40" w:type="dxa"/>
              <w:bottom w:w="40" w:type="dxa"/>
              <w:right w:w="40" w:type="dxa"/>
            </w:tcMar>
            <w:vAlign w:val="bottom"/>
            <w:hideMark/>
          </w:tcPr>
          <w:p w14:paraId="684BF334" w14:textId="77777777" w:rsidR="008D5AC6" w:rsidRDefault="008D5AC6">
            <w:pPr>
              <w:pStyle w:val="NormalWeb"/>
              <w:spacing w:before="0" w:beforeAutospacing="0" w:after="0" w:afterAutospacing="0"/>
              <w:jc w:val="right"/>
            </w:pPr>
            <w:r>
              <w:rPr>
                <w:color w:val="000000"/>
                <w:sz w:val="20"/>
                <w:szCs w:val="20"/>
              </w:rPr>
              <w:t>144054.622</w:t>
            </w:r>
          </w:p>
        </w:tc>
        <w:tc>
          <w:tcPr>
            <w:tcW w:w="630" w:type="dxa"/>
            <w:tcBorders>
              <w:top w:val="single" w:sz="6" w:space="0" w:color="CCCCCC"/>
              <w:left w:val="single" w:sz="6" w:space="0" w:color="CCCCCC"/>
              <w:bottom w:val="single" w:sz="6" w:space="0" w:color="000000"/>
              <w:right w:val="single" w:sz="6" w:space="0" w:color="CCCCCC"/>
            </w:tcBorders>
            <w:tcMar>
              <w:top w:w="40" w:type="dxa"/>
              <w:left w:w="40" w:type="dxa"/>
              <w:bottom w:w="40" w:type="dxa"/>
              <w:right w:w="40" w:type="dxa"/>
            </w:tcMar>
            <w:vAlign w:val="bottom"/>
            <w:hideMark/>
          </w:tcPr>
          <w:p w14:paraId="44BE0E46" w14:textId="77777777" w:rsidR="008D5AC6" w:rsidRDefault="008D5AC6">
            <w:pPr>
              <w:pStyle w:val="NormalWeb"/>
              <w:spacing w:before="0" w:beforeAutospacing="0" w:after="0" w:afterAutospacing="0"/>
              <w:jc w:val="right"/>
            </w:pPr>
            <w:r>
              <w:rPr>
                <w:color w:val="000000"/>
                <w:sz w:val="20"/>
                <w:szCs w:val="20"/>
              </w:rPr>
              <w:t>24</w:t>
            </w:r>
          </w:p>
        </w:tc>
        <w:tc>
          <w:tcPr>
            <w:tcW w:w="1239" w:type="dxa"/>
            <w:tcBorders>
              <w:top w:val="single" w:sz="6" w:space="0" w:color="CCCCCC"/>
              <w:left w:val="single" w:sz="6" w:space="0" w:color="CCCCCC"/>
              <w:bottom w:val="single" w:sz="6" w:space="0" w:color="000000"/>
              <w:right w:val="single" w:sz="6" w:space="0" w:color="CCCCCC"/>
            </w:tcBorders>
            <w:tcMar>
              <w:top w:w="40" w:type="dxa"/>
              <w:left w:w="40" w:type="dxa"/>
              <w:bottom w:w="40" w:type="dxa"/>
              <w:right w:w="40" w:type="dxa"/>
            </w:tcMar>
            <w:vAlign w:val="bottom"/>
            <w:hideMark/>
          </w:tcPr>
          <w:p w14:paraId="4A365AFC" w14:textId="77777777" w:rsidR="008D5AC6" w:rsidRDefault="008D5AC6"/>
        </w:tc>
        <w:tc>
          <w:tcPr>
            <w:tcW w:w="1077" w:type="dxa"/>
            <w:tcBorders>
              <w:top w:val="single" w:sz="6" w:space="0" w:color="CCCCCC"/>
              <w:left w:val="single" w:sz="6" w:space="0" w:color="CCCCCC"/>
              <w:bottom w:val="single" w:sz="6" w:space="0" w:color="000000"/>
              <w:right w:val="single" w:sz="6" w:space="0" w:color="CCCCCC"/>
            </w:tcBorders>
            <w:tcMar>
              <w:top w:w="40" w:type="dxa"/>
              <w:left w:w="40" w:type="dxa"/>
              <w:bottom w:w="40" w:type="dxa"/>
              <w:right w:w="40" w:type="dxa"/>
            </w:tcMar>
            <w:vAlign w:val="bottom"/>
            <w:hideMark/>
          </w:tcPr>
          <w:p w14:paraId="224D614C" w14:textId="77777777" w:rsidR="008D5AC6" w:rsidRDefault="008D5AC6"/>
        </w:tc>
        <w:tc>
          <w:tcPr>
            <w:tcW w:w="1103" w:type="dxa"/>
            <w:tcBorders>
              <w:top w:val="single" w:sz="6" w:space="0" w:color="CCCCCC"/>
              <w:left w:val="single" w:sz="6" w:space="0" w:color="CCCCCC"/>
              <w:bottom w:val="single" w:sz="6" w:space="0" w:color="000000"/>
              <w:right w:val="single" w:sz="6" w:space="0" w:color="CCCCCC"/>
            </w:tcBorders>
            <w:tcMar>
              <w:top w:w="40" w:type="dxa"/>
              <w:left w:w="40" w:type="dxa"/>
              <w:bottom w:w="40" w:type="dxa"/>
              <w:right w:w="40" w:type="dxa"/>
            </w:tcMar>
            <w:vAlign w:val="bottom"/>
            <w:hideMark/>
          </w:tcPr>
          <w:p w14:paraId="0D9A5BBB" w14:textId="77777777" w:rsidR="008D5AC6" w:rsidRDefault="008D5AC6"/>
        </w:tc>
      </w:tr>
    </w:tbl>
    <w:p w14:paraId="6F9D9A90" w14:textId="77777777" w:rsidR="008D5AC6" w:rsidRPr="00A0260C" w:rsidRDefault="008D5AC6" w:rsidP="008D5AC6">
      <w:pPr>
        <w:pStyle w:val="Paragraph"/>
        <w:ind w:firstLine="0"/>
        <w:jc w:val="center"/>
      </w:pPr>
    </w:p>
    <w:p w14:paraId="45333437" w14:textId="2EAE5C97" w:rsidR="008D5AC6" w:rsidRPr="002458BD" w:rsidRDefault="008D5AC6" w:rsidP="002458BD">
      <w:pPr>
        <w:pStyle w:val="Paragraph"/>
      </w:pPr>
      <w:r>
        <w:t>The results for air permeability revealed a significant difference between groups (</w:t>
      </w:r>
      <w:proofErr w:type="gramStart"/>
      <w:r>
        <w:t>F(</w:t>
      </w:r>
      <w:proofErr w:type="gramEnd"/>
      <w:r>
        <w:t xml:space="preserve">4, 45) = 2829.739, p &lt; .001). The between-groups sum of squares was 11274426.231, indicating substantial variability in Air Permeability attributable to differences in fabric types.  For thickness, a highly significant effect of Fabric type on thickness was </w:t>
      </w:r>
      <w:proofErr w:type="gramStart"/>
      <w:r>
        <w:t>found(</w:t>
      </w:r>
      <w:proofErr w:type="gramEnd"/>
      <w:r>
        <w:t>F(4, 45) = 4942.716, p &lt; .001). The between-groups sum of squares was 2.742, suggesting considerable variability in thickness across fabric types.  Similarly, a significant effect of Fabric type was found (</w:t>
      </w:r>
      <w:proofErr w:type="gramStart"/>
      <w:r>
        <w:t>F(</w:t>
      </w:r>
      <w:proofErr w:type="gramEnd"/>
      <w:r>
        <w:t>4, 20) = 1680.258, p &lt; .001). The between-groups sum of squares was 9.187, indicating notable variability in Weight among different fabric types.  The results for Elongation revealed a significant effect of Fabric type on the elongation (</w:t>
      </w:r>
      <w:proofErr w:type="gramStart"/>
      <w:r>
        <w:t>F(</w:t>
      </w:r>
      <w:proofErr w:type="gramEnd"/>
      <w:r>
        <w:t>4, 20) = 123.981, p &lt; .001). The between-groups sum of squares was 138470.</w:t>
      </w:r>
      <w:r w:rsidRPr="002458BD">
        <w:t>286, indicating that the differences in "Elongation" observed between fabric types are likely meaningful and not simply due to random variation.</w:t>
      </w:r>
    </w:p>
    <w:p w14:paraId="2B8798BF" w14:textId="678EC950" w:rsidR="002458BD" w:rsidRPr="002458BD" w:rsidRDefault="002458BD" w:rsidP="002458BD">
      <w:pPr>
        <w:pStyle w:val="Paragraph"/>
      </w:pPr>
      <w:r w:rsidRPr="002458BD">
        <w:t xml:space="preserve">Since the main goal </w:t>
      </w:r>
      <w:r>
        <w:t>was</w:t>
      </w:r>
      <w:r w:rsidRPr="002458BD">
        <w:t xml:space="preserve"> to examine the differences between the CS and Control conditions, the primary inference lies in the comparison of these two conditions. Conducting post hoc tests to compare specific fabric types or properties within each condition </w:t>
      </w:r>
      <w:r>
        <w:t xml:space="preserve">did </w:t>
      </w:r>
      <w:r w:rsidRPr="002458BD">
        <w:t xml:space="preserve">not align with the primary research question, which focuses </w:t>
      </w:r>
      <w:r w:rsidRPr="002458BD">
        <w:lastRenderedPageBreak/>
        <w:t xml:space="preserve">on the effect of wearing compression sleeves overall. Therefore, in this context, the decision not to conduct post hoc tests for the textile analysis </w:t>
      </w:r>
      <w:r>
        <w:t>was</w:t>
      </w:r>
      <w:r w:rsidRPr="002458BD">
        <w:t xml:space="preserve"> justified, as the main emphasis remains on comparing the physiological effects of wearing compression sleeves versus not wearing them.</w:t>
      </w:r>
    </w:p>
    <w:p w14:paraId="5867099B" w14:textId="4E2A45D4" w:rsidR="008D5AC6" w:rsidRDefault="008D5AC6" w:rsidP="002458BD">
      <w:pPr>
        <w:pStyle w:val="Paragraph"/>
      </w:pPr>
      <w:r w:rsidRPr="002458BD">
        <w:t>The user-needs Survey results highlighted that breathability was one of the</w:t>
      </w:r>
      <w:r>
        <w:rPr>
          <w:color w:val="000000"/>
        </w:rPr>
        <w:t xml:space="preserve"> more desired traits for a CS.  Breathable knit fabrics are usually airy and have high air-permeability measurements, commonly associated with thinner knit fabrics. However, a study conducted by Macrae et al (2011) found that muscle oscillation, the movement of the muscle that happens as the foot hits the ground when vibration ripples through the thigh, was reduced when the participants wore a compression garment that was 4.76 mm thick. </w:t>
      </w:r>
      <w:r w:rsidR="0033601A">
        <w:rPr>
          <w:color w:val="000000"/>
        </w:rPr>
        <w:t xml:space="preserve">Additionally, </w:t>
      </w:r>
      <w:r w:rsidR="0033601A">
        <w:t>l</w:t>
      </w:r>
      <w:r w:rsidR="0033601A" w:rsidRPr="00822502">
        <w:t>ower air permeability results indicate that the fabric has tighter weaves or is more densely knit, which can help enhance compression and provide better support to the muscles. This can be particularly beneficial in athletic compression sleeves where the fabric should ideally apply consistent pressure and support to the muscles without allowing excessive airflow that may decrease the garment's effectiveness (Choudhury et al., 2011).</w:t>
      </w:r>
      <w:r w:rsidR="0033601A">
        <w:t xml:space="preserve">  </w:t>
      </w:r>
      <w:r w:rsidR="0000751F">
        <w:rPr>
          <w:color w:val="000000"/>
        </w:rPr>
        <w:t xml:space="preserve">Therefore, </w:t>
      </w:r>
      <w:r w:rsidR="0033601A">
        <w:rPr>
          <w:color w:val="000000"/>
        </w:rPr>
        <w:t>the fabric with the highest thickness, lower air permeability, and high level of elongation were considered for material selection.</w:t>
      </w:r>
    </w:p>
    <w:p w14:paraId="03E8612B" w14:textId="0EE0AC3A" w:rsidR="008D5AC6" w:rsidRDefault="008D5AC6" w:rsidP="00A21A85">
      <w:pPr>
        <w:pStyle w:val="Heading2"/>
        <w:spacing w:line="480" w:lineRule="auto"/>
      </w:pPr>
      <w:bookmarkStart w:id="85" w:name="_Toc163721603"/>
      <w:r>
        <w:t>Stage 3: Create</w:t>
      </w:r>
      <w:bookmarkEnd w:id="85"/>
    </w:p>
    <w:p w14:paraId="362907CE" w14:textId="77777777" w:rsidR="00D756E9" w:rsidRDefault="00A21A85" w:rsidP="00A21A85">
      <w:pPr>
        <w:pStyle w:val="Paragraph"/>
        <w:rPr>
          <w:color w:val="000000"/>
        </w:rPr>
      </w:pPr>
      <w:r>
        <w:rPr>
          <w:color w:val="000000"/>
        </w:rPr>
        <w:t xml:space="preserve">Considering the above stated findings, Spacer Scuba Knit, fabric 3, was chosen for the CS prototype. It had the highest thickness (1.3mm), it had the second lowest air </w:t>
      </w:r>
      <w:r>
        <w:rPr>
          <w:color w:val="000000"/>
        </w:rPr>
        <w:lastRenderedPageBreak/>
        <w:t xml:space="preserve">permeability (165.39 mm/s), and a high elongation percentage (432.84%) compared to the other fabrics.  Superflex Heavy compression Spandex, fabric 1, also had some notable qualities such as the low air permeability (135.87mm/s) and the high level of stretch presented by the high percentage of elongation (463.08%).  After further evaluating these two fabrics, the better hand </w:t>
      </w:r>
      <w:proofErr w:type="gramStart"/>
      <w:r>
        <w:rPr>
          <w:color w:val="000000"/>
        </w:rPr>
        <w:t>feel</w:t>
      </w:r>
      <w:proofErr w:type="gramEnd"/>
      <w:r>
        <w:rPr>
          <w:color w:val="000000"/>
        </w:rPr>
        <w:t xml:space="preserve"> of the Spacer Scuba knit was key to ultimately choose it to create the CS prototypes. Figure 2</w:t>
      </w:r>
      <w:r w:rsidR="00D756E9">
        <w:rPr>
          <w:color w:val="000000"/>
        </w:rPr>
        <w:t>5</w:t>
      </w:r>
      <w:r>
        <w:rPr>
          <w:color w:val="000000"/>
        </w:rPr>
        <w:t xml:space="preserve"> shows the specs of the final prototype design that was created using the </w:t>
      </w:r>
      <w:proofErr w:type="gramStart"/>
      <w:r>
        <w:rPr>
          <w:color w:val="000000"/>
        </w:rPr>
        <w:t>Spacer</w:t>
      </w:r>
      <w:proofErr w:type="gramEnd"/>
      <w:r>
        <w:rPr>
          <w:color w:val="000000"/>
        </w:rPr>
        <w:t xml:space="preserve"> </w:t>
      </w:r>
    </w:p>
    <w:p w14:paraId="3F5C21A0" w14:textId="77777777" w:rsidR="00D756E9" w:rsidRDefault="00D756E9" w:rsidP="00D756E9">
      <w:pPr>
        <w:pStyle w:val="Paragraph"/>
        <w:keepNext/>
      </w:pPr>
      <w:r>
        <w:rPr>
          <w:noProof/>
          <w:bdr w:val="none" w:sz="0" w:space="0" w:color="auto" w:frame="1"/>
        </w:rPr>
        <w:drawing>
          <wp:inline distT="0" distB="0" distL="0" distR="0" wp14:anchorId="01D6A8B8" wp14:editId="63CED686">
            <wp:extent cx="1497205" cy="1822685"/>
            <wp:effectExtent l="0" t="0" r="1905" b="0"/>
            <wp:docPr id="511061917" name="Picture 70" descr="A table of size and numb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061917" name="Picture 70" descr="A table of size and number&#10;&#10;Description automatically generated with medium confidence"/>
                    <pic:cNvPicPr/>
                  </pic:nvPicPr>
                  <pic:blipFill>
                    <a:blip r:embed="rId41"/>
                    <a:stretch>
                      <a:fillRect/>
                    </a:stretch>
                  </pic:blipFill>
                  <pic:spPr>
                    <a:xfrm>
                      <a:off x="0" y="0"/>
                      <a:ext cx="1510845" cy="1839290"/>
                    </a:xfrm>
                    <a:prstGeom prst="rect">
                      <a:avLst/>
                    </a:prstGeom>
                  </pic:spPr>
                </pic:pic>
              </a:graphicData>
            </a:graphic>
          </wp:inline>
        </w:drawing>
      </w:r>
      <w:r w:rsidR="00A21A85">
        <w:rPr>
          <w:bdr w:val="none" w:sz="0" w:space="0" w:color="auto" w:frame="1"/>
        </w:rPr>
        <w:fldChar w:fldCharType="begin"/>
      </w:r>
      <w:r w:rsidR="00A21A85">
        <w:rPr>
          <w:bdr w:val="none" w:sz="0" w:space="0" w:color="auto" w:frame="1"/>
        </w:rPr>
        <w:instrText xml:space="preserve"> INCLUDEPICTURE "https://lh7-us.googleusercontent.com/d_KetQxIfsv3pXwHS5x3UQYd4QCe46XjJ1xyNupOBTQQ7gRqnbTlHmKxOILqHTfgWXxocY_wuJQxIcsmWmPbUEERpc2aH_Q5n3sofuCaV5jADUo4Hc8LHL4RutcIDOcrlNp_K17WmSbOy9NEpIgENZ4" \* MERGEFORMATINET </w:instrText>
      </w:r>
      <w:r w:rsidR="00A21A85">
        <w:rPr>
          <w:bdr w:val="none" w:sz="0" w:space="0" w:color="auto" w:frame="1"/>
        </w:rPr>
        <w:fldChar w:fldCharType="separate"/>
      </w:r>
      <w:r w:rsidR="00A21A85">
        <w:rPr>
          <w:noProof/>
          <w:bdr w:val="none" w:sz="0" w:space="0" w:color="auto" w:frame="1"/>
        </w:rPr>
        <w:drawing>
          <wp:inline distT="0" distB="0" distL="0" distR="0" wp14:anchorId="364BC760" wp14:editId="119D6AEA">
            <wp:extent cx="2914022" cy="1875364"/>
            <wp:effectExtent l="0" t="0" r="0" b="4445"/>
            <wp:docPr id="2127882364" name="Picture 69" descr="A drawing of a rectangular object with a red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882364" name="Picture 69" descr="A drawing of a rectangular object with a red line&#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66153" cy="1908914"/>
                    </a:xfrm>
                    <a:prstGeom prst="rect">
                      <a:avLst/>
                    </a:prstGeom>
                    <a:noFill/>
                    <a:ln>
                      <a:noFill/>
                    </a:ln>
                  </pic:spPr>
                </pic:pic>
              </a:graphicData>
            </a:graphic>
          </wp:inline>
        </w:drawing>
      </w:r>
      <w:r w:rsidR="00A21A85">
        <w:rPr>
          <w:bdr w:val="none" w:sz="0" w:space="0" w:color="auto" w:frame="1"/>
        </w:rPr>
        <w:fldChar w:fldCharType="end"/>
      </w:r>
    </w:p>
    <w:p w14:paraId="36952851" w14:textId="1D74CC90" w:rsidR="00A21A85" w:rsidRDefault="00D756E9" w:rsidP="00D756E9">
      <w:pPr>
        <w:pStyle w:val="Caption"/>
        <w:jc w:val="center"/>
        <w:rPr>
          <w:bdr w:val="none" w:sz="0" w:space="0" w:color="auto" w:frame="1"/>
        </w:rPr>
      </w:pPr>
      <w:bookmarkStart w:id="86" w:name="_Toc163557148"/>
      <w:bookmarkStart w:id="87" w:name="_Toc163720658"/>
      <w:r w:rsidRPr="00D756E9">
        <w:rPr>
          <w:b/>
          <w:bCs w:val="0"/>
        </w:rPr>
        <w:t xml:space="preserve">Figure </w:t>
      </w:r>
      <w:r w:rsidRPr="00D756E9">
        <w:rPr>
          <w:b/>
          <w:bCs w:val="0"/>
        </w:rPr>
        <w:fldChar w:fldCharType="begin"/>
      </w:r>
      <w:r w:rsidRPr="00D756E9">
        <w:rPr>
          <w:b/>
          <w:bCs w:val="0"/>
        </w:rPr>
        <w:instrText xml:space="preserve"> SEQ Figure \* ARABIC </w:instrText>
      </w:r>
      <w:r w:rsidRPr="00D756E9">
        <w:rPr>
          <w:b/>
          <w:bCs w:val="0"/>
        </w:rPr>
        <w:fldChar w:fldCharType="separate"/>
      </w:r>
      <w:r w:rsidR="00095A04">
        <w:rPr>
          <w:b/>
          <w:bCs w:val="0"/>
          <w:noProof/>
        </w:rPr>
        <w:t>25</w:t>
      </w:r>
      <w:r w:rsidRPr="00D756E9">
        <w:rPr>
          <w:b/>
          <w:bCs w:val="0"/>
        </w:rPr>
        <w:fldChar w:fldCharType="end"/>
      </w:r>
      <w:r w:rsidRPr="00D756E9">
        <w:rPr>
          <w:b/>
          <w:bCs w:val="0"/>
        </w:rPr>
        <w:t>.</w:t>
      </w:r>
      <w:r>
        <w:t xml:space="preserve"> </w:t>
      </w:r>
      <w:r w:rsidRPr="00167E42">
        <w:t>Technical drawing of the final CS prototype and the corresponding measurements.</w:t>
      </w:r>
      <w:bookmarkEnd w:id="86"/>
      <w:bookmarkEnd w:id="87"/>
    </w:p>
    <w:p w14:paraId="4EA2961D" w14:textId="77777777" w:rsidR="00D756E9" w:rsidRDefault="00D756E9" w:rsidP="00A21A85">
      <w:pPr>
        <w:pStyle w:val="Paragraph"/>
        <w:rPr>
          <w:bdr w:val="none" w:sz="0" w:space="0" w:color="auto" w:frame="1"/>
        </w:rPr>
      </w:pPr>
    </w:p>
    <w:p w14:paraId="6A6BA343" w14:textId="77777777" w:rsidR="00C5267B" w:rsidRDefault="00C5267B" w:rsidP="00A21A85">
      <w:pPr>
        <w:pStyle w:val="Paragraph"/>
        <w:rPr>
          <w:bdr w:val="none" w:sz="0" w:space="0" w:color="auto" w:frame="1"/>
        </w:rPr>
      </w:pPr>
    </w:p>
    <w:p w14:paraId="0BEAC4F5" w14:textId="77777777" w:rsidR="00C5267B" w:rsidRDefault="00C5267B" w:rsidP="00A21A85">
      <w:pPr>
        <w:pStyle w:val="Paragraph"/>
        <w:rPr>
          <w:bdr w:val="none" w:sz="0" w:space="0" w:color="auto" w:frame="1"/>
        </w:rPr>
      </w:pPr>
    </w:p>
    <w:p w14:paraId="3B74EAC1" w14:textId="77777777" w:rsidR="00C5267B" w:rsidRDefault="00C5267B" w:rsidP="00A21A85">
      <w:pPr>
        <w:pStyle w:val="Paragraph"/>
        <w:rPr>
          <w:bdr w:val="none" w:sz="0" w:space="0" w:color="auto" w:frame="1"/>
        </w:rPr>
      </w:pPr>
    </w:p>
    <w:p w14:paraId="0F34D825" w14:textId="020F3B32" w:rsidR="00A21A85" w:rsidRDefault="00A21A85" w:rsidP="00A21A85">
      <w:pPr>
        <w:pStyle w:val="NormalWeb"/>
        <w:spacing w:before="0" w:beforeAutospacing="0" w:after="0" w:afterAutospacing="0"/>
        <w:ind w:left="45" w:right="406"/>
        <w:jc w:val="center"/>
      </w:pPr>
    </w:p>
    <w:p w14:paraId="7954AE99" w14:textId="77777777" w:rsidR="00A21A85" w:rsidRDefault="00A21A85" w:rsidP="00A21A85"/>
    <w:p w14:paraId="29154862" w14:textId="75FD11AE" w:rsidR="00A21A85" w:rsidRDefault="00A21A85" w:rsidP="00A21A85">
      <w:pPr>
        <w:pStyle w:val="NormalWeb"/>
        <w:spacing w:before="0" w:beforeAutospacing="0" w:after="0" w:afterAutospacing="0" w:line="480" w:lineRule="auto"/>
        <w:ind w:left="45" w:right="406"/>
        <w:jc w:val="center"/>
      </w:pPr>
      <w:r>
        <w:rPr>
          <w:color w:val="000000"/>
          <w:bdr w:val="none" w:sz="0" w:space="0" w:color="auto" w:frame="1"/>
        </w:rPr>
        <w:lastRenderedPageBreak/>
        <w:fldChar w:fldCharType="begin"/>
      </w:r>
      <w:r>
        <w:rPr>
          <w:color w:val="000000"/>
          <w:bdr w:val="none" w:sz="0" w:space="0" w:color="auto" w:frame="1"/>
        </w:rPr>
        <w:instrText xml:space="preserve"> INCLUDEPICTURE "https://lh7-us.googleusercontent.com/u-l3V6tM-QoUh0VRmuSdN1swXJwRffga7yzUuvOWeRdS9wsXKLPKkeoZLHKLYwWAZuVZA6Ee61hGWDVBEddk3pHMEajoXffCw88Ezx60tHHUpZ0Mmka1rpB5H9343sWF0F22Oz6hCosxNFVoarGZkWA"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6FE0FDB6" wp14:editId="2F69C9A1">
            <wp:extent cx="3094893" cy="1613350"/>
            <wp:effectExtent l="0" t="0" r="4445" b="0"/>
            <wp:docPr id="505337170" name="Picture 72" descr="A pair of black so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337170" name="Picture 72" descr="A pair of black socks&#10;&#10;Description automatically generated"/>
                    <pic:cNvPicPr>
                      <a:picLocks noChangeAspect="1" noChangeArrowheads="1"/>
                    </pic:cNvPicPr>
                  </pic:nvPicPr>
                  <pic:blipFill rotWithShape="1">
                    <a:blip r:embed="rId43">
                      <a:extLst>
                        <a:ext uri="{28A0092B-C50C-407E-A947-70E740481C1C}">
                          <a14:useLocalDpi xmlns:a14="http://schemas.microsoft.com/office/drawing/2010/main" val="0"/>
                        </a:ext>
                      </a:extLst>
                    </a:blip>
                    <a:srcRect l="4082" t="12807" b="20426"/>
                    <a:stretch/>
                  </pic:blipFill>
                  <pic:spPr bwMode="auto">
                    <a:xfrm>
                      <a:off x="0" y="0"/>
                      <a:ext cx="3128139" cy="1630681"/>
                    </a:xfrm>
                    <a:prstGeom prst="rect">
                      <a:avLst/>
                    </a:prstGeom>
                    <a:noFill/>
                    <a:ln>
                      <a:noFill/>
                    </a:ln>
                    <a:extLst>
                      <a:ext uri="{53640926-AAD7-44D8-BBD7-CCE9431645EC}">
                        <a14:shadowObscured xmlns:a14="http://schemas.microsoft.com/office/drawing/2010/main"/>
                      </a:ext>
                    </a:extLst>
                  </pic:spPr>
                </pic:pic>
              </a:graphicData>
            </a:graphic>
          </wp:inline>
        </w:drawing>
      </w:r>
      <w:r>
        <w:rPr>
          <w:color w:val="000000"/>
          <w:bdr w:val="none" w:sz="0" w:space="0" w:color="auto" w:frame="1"/>
        </w:rPr>
        <w:fldChar w:fldCharType="end"/>
      </w:r>
    </w:p>
    <w:p w14:paraId="2EB12FC2" w14:textId="77777777" w:rsidR="00D756E9" w:rsidRDefault="00A21A85" w:rsidP="00D756E9">
      <w:pPr>
        <w:pStyle w:val="NormalWeb"/>
        <w:keepNext/>
        <w:spacing w:before="0" w:beforeAutospacing="0" w:after="0" w:afterAutospacing="0" w:line="480" w:lineRule="auto"/>
        <w:ind w:left="45" w:right="406"/>
        <w:jc w:val="center"/>
      </w:pPr>
      <w:r>
        <w:rPr>
          <w:color w:val="000000"/>
          <w:bdr w:val="none" w:sz="0" w:space="0" w:color="auto" w:frame="1"/>
        </w:rPr>
        <w:fldChar w:fldCharType="begin"/>
      </w:r>
      <w:r>
        <w:rPr>
          <w:color w:val="000000"/>
          <w:bdr w:val="none" w:sz="0" w:space="0" w:color="auto" w:frame="1"/>
        </w:rPr>
        <w:instrText xml:space="preserve"> INCLUDEPICTURE "https://lh7-us.googleusercontent.com/nnQY2704BwDByAFALE84Je0KYgt0hehMhmeANTYJoKrisZTWqSPuaVt-sF3ys9T-Ht0MUGv1ZUBBAqYGmNlzyHpJ-uJcIOWzeLrCydLMJlVxalpZ0OgNEKZ0Ibe9EBog1cyAUajQuCwy2sdL7Wm6YC8"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257232D8" wp14:editId="20FE786C">
            <wp:extent cx="3124353" cy="1649648"/>
            <wp:effectExtent l="0" t="0" r="0" b="1905"/>
            <wp:docPr id="411011172" name="Picture 71" descr="A black bag on a wood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011172" name="Picture 71" descr="A black bag on a wood surface&#10;&#10;Description automatically generated"/>
                    <pic:cNvPicPr>
                      <a:picLocks noChangeAspect="1" noChangeArrowheads="1"/>
                    </pic:cNvPicPr>
                  </pic:nvPicPr>
                  <pic:blipFill rotWithShape="1">
                    <a:blip r:embed="rId44">
                      <a:extLst>
                        <a:ext uri="{28A0092B-C50C-407E-A947-70E740481C1C}">
                          <a14:useLocalDpi xmlns:a14="http://schemas.microsoft.com/office/drawing/2010/main" val="0"/>
                        </a:ext>
                      </a:extLst>
                    </a:blip>
                    <a:srcRect l="1606" t="12737" r="1401" b="18150"/>
                    <a:stretch/>
                  </pic:blipFill>
                  <pic:spPr bwMode="auto">
                    <a:xfrm>
                      <a:off x="0" y="0"/>
                      <a:ext cx="3159238" cy="1668067"/>
                    </a:xfrm>
                    <a:prstGeom prst="rect">
                      <a:avLst/>
                    </a:prstGeom>
                    <a:noFill/>
                    <a:ln>
                      <a:noFill/>
                    </a:ln>
                    <a:extLst>
                      <a:ext uri="{53640926-AAD7-44D8-BBD7-CCE9431645EC}">
                        <a14:shadowObscured xmlns:a14="http://schemas.microsoft.com/office/drawing/2010/main"/>
                      </a:ext>
                    </a:extLst>
                  </pic:spPr>
                </pic:pic>
              </a:graphicData>
            </a:graphic>
          </wp:inline>
        </w:drawing>
      </w:r>
      <w:r>
        <w:rPr>
          <w:color w:val="000000"/>
          <w:bdr w:val="none" w:sz="0" w:space="0" w:color="auto" w:frame="1"/>
        </w:rPr>
        <w:fldChar w:fldCharType="end"/>
      </w:r>
    </w:p>
    <w:p w14:paraId="3086AF1E" w14:textId="05F100B6" w:rsidR="00A21A85" w:rsidRDefault="00D756E9" w:rsidP="00D756E9">
      <w:pPr>
        <w:pStyle w:val="Caption"/>
        <w:jc w:val="center"/>
      </w:pPr>
      <w:bookmarkStart w:id="88" w:name="_Toc163557149"/>
      <w:bookmarkStart w:id="89" w:name="_Toc163720659"/>
      <w:r w:rsidRPr="00D756E9">
        <w:rPr>
          <w:b/>
          <w:bCs w:val="0"/>
        </w:rPr>
        <w:t xml:space="preserve">Figure </w:t>
      </w:r>
      <w:r w:rsidRPr="00D756E9">
        <w:rPr>
          <w:b/>
          <w:bCs w:val="0"/>
        </w:rPr>
        <w:fldChar w:fldCharType="begin"/>
      </w:r>
      <w:r w:rsidRPr="00D756E9">
        <w:rPr>
          <w:b/>
          <w:bCs w:val="0"/>
        </w:rPr>
        <w:instrText xml:space="preserve"> SEQ Figure \* ARABIC </w:instrText>
      </w:r>
      <w:r w:rsidRPr="00D756E9">
        <w:rPr>
          <w:b/>
          <w:bCs w:val="0"/>
        </w:rPr>
        <w:fldChar w:fldCharType="separate"/>
      </w:r>
      <w:r w:rsidR="00095A04">
        <w:rPr>
          <w:b/>
          <w:bCs w:val="0"/>
          <w:noProof/>
        </w:rPr>
        <w:t>26</w:t>
      </w:r>
      <w:r w:rsidRPr="00D756E9">
        <w:rPr>
          <w:b/>
          <w:bCs w:val="0"/>
        </w:rPr>
        <w:fldChar w:fldCharType="end"/>
      </w:r>
      <w:r w:rsidRPr="00D756E9">
        <w:rPr>
          <w:b/>
          <w:bCs w:val="0"/>
        </w:rPr>
        <w:t>.</w:t>
      </w:r>
      <w:r>
        <w:t xml:space="preserve"> </w:t>
      </w:r>
      <w:r w:rsidR="00C5267B">
        <w:t>Back (top) and front (bottom)</w:t>
      </w:r>
      <w:r w:rsidRPr="00FA213A">
        <w:t xml:space="preserve"> of assembled CS prototype for right leg</w:t>
      </w:r>
      <w:bookmarkEnd w:id="88"/>
      <w:bookmarkEnd w:id="89"/>
    </w:p>
    <w:p w14:paraId="39F8F1BB" w14:textId="4C184147" w:rsidR="00A21A85" w:rsidRDefault="00A21A85" w:rsidP="00A21A85">
      <w:pPr>
        <w:jc w:val="center"/>
        <w:rPr>
          <w:color w:val="000000"/>
        </w:rPr>
      </w:pPr>
    </w:p>
    <w:p w14:paraId="1941D54F" w14:textId="698D8234" w:rsidR="00A21A85" w:rsidRDefault="00A21A85" w:rsidP="00A21A85">
      <w:pPr>
        <w:pStyle w:val="Heading2"/>
        <w:spacing w:line="480" w:lineRule="auto"/>
      </w:pPr>
      <w:bookmarkStart w:id="90" w:name="_Toc163721604"/>
      <w:r>
        <w:t>Stage 4: Evaluate</w:t>
      </w:r>
      <w:bookmarkEnd w:id="90"/>
    </w:p>
    <w:p w14:paraId="50EB1ABA" w14:textId="2DEBC8EC" w:rsidR="00A21A85" w:rsidRDefault="00A21A85" w:rsidP="00A21A85">
      <w:pPr>
        <w:pStyle w:val="Paragraph"/>
      </w:pPr>
      <w:r>
        <w:rPr>
          <w:b/>
          <w:bCs/>
        </w:rPr>
        <w:t>RQ3:</w:t>
      </w:r>
      <w:r>
        <w:t xml:space="preserve"> How does incorporating the science behind KT tape in a custom-made CS affect the recovery time of DOMS, and to what extent is the prototype successful in reducing the impact of DOMS?</w:t>
      </w:r>
    </w:p>
    <w:p w14:paraId="666D23C4" w14:textId="25B6D74E" w:rsidR="00A21A85" w:rsidRDefault="00A21A85" w:rsidP="00A21A85">
      <w:pPr>
        <w:pStyle w:val="Paragraph"/>
      </w:pPr>
      <w:r>
        <w:rPr>
          <w:rStyle w:val="apple-tab-span"/>
          <w:color w:val="000000"/>
        </w:rPr>
        <w:tab/>
      </w:r>
      <w:r>
        <w:t>The first set of results from the functional testing, comparing the means of hamstring peak force between the control leg and the CS leg across the four sessions show that a similar pattern occurred between the four sessions for both legs, and highlight the following (Figure 2</w:t>
      </w:r>
      <w:r w:rsidR="00095A04">
        <w:t>7</w:t>
      </w:r>
      <w:r>
        <w:t>):</w:t>
      </w:r>
    </w:p>
    <w:p w14:paraId="10AA9DC7" w14:textId="26F21DDB" w:rsidR="00095A04" w:rsidRDefault="00C45F45" w:rsidP="00095A04">
      <w:pPr>
        <w:pStyle w:val="Paragraph"/>
        <w:keepNext/>
        <w:ind w:firstLine="0"/>
        <w:jc w:val="center"/>
      </w:pPr>
      <w:r>
        <w:rPr>
          <w:noProof/>
        </w:rPr>
        <w:lastRenderedPageBreak/>
        <w:drawing>
          <wp:inline distT="0" distB="0" distL="0" distR="0" wp14:anchorId="6CE7526D" wp14:editId="63C437D1">
            <wp:extent cx="3838471" cy="2113333"/>
            <wp:effectExtent l="0" t="0" r="0" b="0"/>
            <wp:docPr id="271522014" name="Picture 3" descr="A graph of a number of blue and purpl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522014" name="Picture 3" descr="A graph of a number of blue and purple bars&#10;&#10;Description automatically generated"/>
                    <pic:cNvPicPr>
                      <a:picLocks noChangeAspect="1" noChangeArrowheads="1"/>
                    </pic:cNvPicPr>
                  </pic:nvPicPr>
                  <pic:blipFill rotWithShape="1">
                    <a:blip r:embed="rId45">
                      <a:extLst>
                        <a:ext uri="{28A0092B-C50C-407E-A947-70E740481C1C}">
                          <a14:useLocalDpi xmlns:a14="http://schemas.microsoft.com/office/drawing/2010/main" val="0"/>
                        </a:ext>
                      </a:extLst>
                    </a:blip>
                    <a:srcRect t="11023"/>
                    <a:stretch/>
                  </pic:blipFill>
                  <pic:spPr bwMode="auto">
                    <a:xfrm>
                      <a:off x="0" y="0"/>
                      <a:ext cx="3855848" cy="2122900"/>
                    </a:xfrm>
                    <a:prstGeom prst="rect">
                      <a:avLst/>
                    </a:prstGeom>
                    <a:noFill/>
                    <a:ln>
                      <a:noFill/>
                    </a:ln>
                    <a:extLst>
                      <a:ext uri="{53640926-AAD7-44D8-BBD7-CCE9431645EC}">
                        <a14:shadowObscured xmlns:a14="http://schemas.microsoft.com/office/drawing/2010/main"/>
                      </a:ext>
                    </a:extLst>
                  </pic:spPr>
                </pic:pic>
              </a:graphicData>
            </a:graphic>
          </wp:inline>
        </w:drawing>
      </w:r>
    </w:p>
    <w:p w14:paraId="10D6B1F1" w14:textId="3EBFB122" w:rsidR="00A21A85" w:rsidRDefault="00095A04" w:rsidP="00095A04">
      <w:pPr>
        <w:pStyle w:val="Caption"/>
        <w:jc w:val="center"/>
        <w:rPr>
          <w:b/>
          <w:bCs w:val="0"/>
          <w:color w:val="000000"/>
          <w:bdr w:val="none" w:sz="0" w:space="0" w:color="auto" w:frame="1"/>
        </w:rPr>
      </w:pPr>
      <w:bookmarkStart w:id="91" w:name="_Toc163557150"/>
      <w:bookmarkStart w:id="92" w:name="_Toc163720660"/>
      <w:r w:rsidRPr="00095A04">
        <w:rPr>
          <w:b/>
          <w:bCs w:val="0"/>
        </w:rPr>
        <w:t xml:space="preserve">Figure </w:t>
      </w:r>
      <w:r w:rsidRPr="00095A04">
        <w:rPr>
          <w:b/>
          <w:bCs w:val="0"/>
        </w:rPr>
        <w:fldChar w:fldCharType="begin"/>
      </w:r>
      <w:r w:rsidRPr="00095A04">
        <w:rPr>
          <w:b/>
          <w:bCs w:val="0"/>
        </w:rPr>
        <w:instrText xml:space="preserve"> SEQ Figure \* ARABIC </w:instrText>
      </w:r>
      <w:r w:rsidRPr="00095A04">
        <w:rPr>
          <w:b/>
          <w:bCs w:val="0"/>
        </w:rPr>
        <w:fldChar w:fldCharType="separate"/>
      </w:r>
      <w:r>
        <w:rPr>
          <w:b/>
          <w:bCs w:val="0"/>
          <w:noProof/>
        </w:rPr>
        <w:t>27</w:t>
      </w:r>
      <w:r w:rsidRPr="00095A04">
        <w:rPr>
          <w:b/>
          <w:bCs w:val="0"/>
        </w:rPr>
        <w:fldChar w:fldCharType="end"/>
      </w:r>
      <w:r w:rsidRPr="00095A04">
        <w:rPr>
          <w:b/>
          <w:bCs w:val="0"/>
        </w:rPr>
        <w:t>.</w:t>
      </w:r>
      <w:r>
        <w:t xml:space="preserve"> </w:t>
      </w:r>
      <w:r w:rsidRPr="00FD4C06">
        <w:t xml:space="preserve">Variations of Estimated Marginal Means of </w:t>
      </w:r>
      <w:proofErr w:type="spellStart"/>
      <w:r w:rsidRPr="00FD4C06">
        <w:t>HamPkFrce</w:t>
      </w:r>
      <w:proofErr w:type="spellEnd"/>
      <w:r w:rsidRPr="00FD4C06">
        <w:t xml:space="preserve"> by Session.</w:t>
      </w:r>
      <w:bookmarkEnd w:id="91"/>
      <w:bookmarkEnd w:id="92"/>
    </w:p>
    <w:p w14:paraId="67C8B578" w14:textId="7042F7BA" w:rsidR="00A21A85" w:rsidRDefault="00A21A85" w:rsidP="00A21A85">
      <w:pPr>
        <w:pStyle w:val="Paragraph"/>
        <w:ind w:firstLine="0"/>
        <w:jc w:val="center"/>
        <w:rPr>
          <w:color w:val="000000"/>
        </w:rPr>
      </w:pPr>
    </w:p>
    <w:p w14:paraId="08A23CFB" w14:textId="77777777" w:rsidR="00A21A85" w:rsidRDefault="00A21A85" w:rsidP="00A21A85">
      <w:pPr>
        <w:pStyle w:val="NormalWeb"/>
        <w:numPr>
          <w:ilvl w:val="0"/>
          <w:numId w:val="55"/>
        </w:numPr>
        <w:spacing w:before="0" w:beforeAutospacing="0" w:after="0" w:afterAutospacing="0" w:line="480" w:lineRule="auto"/>
        <w:ind w:right="406"/>
        <w:textAlignment w:val="baseline"/>
        <w:rPr>
          <w:color w:val="000000"/>
        </w:rPr>
      </w:pPr>
      <w:r>
        <w:rPr>
          <w:color w:val="000000"/>
        </w:rPr>
        <w:t xml:space="preserve">Between Session 1 and 2: The </w:t>
      </w:r>
      <w:proofErr w:type="spellStart"/>
      <w:r>
        <w:rPr>
          <w:color w:val="000000"/>
        </w:rPr>
        <w:t>HamPkFrce</w:t>
      </w:r>
      <w:proofErr w:type="spellEnd"/>
      <w:r>
        <w:rPr>
          <w:color w:val="000000"/>
        </w:rPr>
        <w:t xml:space="preserve"> for the CS leg decreased by 1.845</w:t>
      </w:r>
      <w:proofErr w:type="gramStart"/>
      <w:r>
        <w:rPr>
          <w:color w:val="000000"/>
        </w:rPr>
        <w:t>,  and</w:t>
      </w:r>
      <w:proofErr w:type="gramEnd"/>
      <w:r>
        <w:rPr>
          <w:color w:val="000000"/>
        </w:rPr>
        <w:t xml:space="preserve"> decreased by 2.285 for the control leg.</w:t>
      </w:r>
    </w:p>
    <w:p w14:paraId="530A1FBB" w14:textId="77777777" w:rsidR="00A21A85" w:rsidRDefault="00A21A85" w:rsidP="00A21A85">
      <w:pPr>
        <w:pStyle w:val="NormalWeb"/>
        <w:numPr>
          <w:ilvl w:val="0"/>
          <w:numId w:val="55"/>
        </w:numPr>
        <w:spacing w:before="0" w:beforeAutospacing="0" w:after="0" w:afterAutospacing="0" w:line="480" w:lineRule="auto"/>
        <w:ind w:right="406"/>
        <w:textAlignment w:val="baseline"/>
        <w:rPr>
          <w:color w:val="000000"/>
        </w:rPr>
      </w:pPr>
      <w:r>
        <w:rPr>
          <w:color w:val="000000"/>
        </w:rPr>
        <w:t xml:space="preserve">Between Session 2 and 3: The </w:t>
      </w:r>
      <w:proofErr w:type="spellStart"/>
      <w:r>
        <w:rPr>
          <w:color w:val="000000"/>
        </w:rPr>
        <w:t>HamPkFrce</w:t>
      </w:r>
      <w:proofErr w:type="spellEnd"/>
      <w:r>
        <w:rPr>
          <w:color w:val="000000"/>
        </w:rPr>
        <w:t xml:space="preserve"> for the CS leg increased by 0.312</w:t>
      </w:r>
      <w:proofErr w:type="gramStart"/>
      <w:r>
        <w:rPr>
          <w:color w:val="000000"/>
        </w:rPr>
        <w:t>,  and</w:t>
      </w:r>
      <w:proofErr w:type="gramEnd"/>
      <w:r>
        <w:rPr>
          <w:color w:val="000000"/>
        </w:rPr>
        <w:t xml:space="preserve"> increased by 0.37 for the control leg.</w:t>
      </w:r>
    </w:p>
    <w:p w14:paraId="46702BC4" w14:textId="77777777" w:rsidR="00A21A85" w:rsidRDefault="00A21A85" w:rsidP="00A21A85">
      <w:pPr>
        <w:pStyle w:val="NormalWeb"/>
        <w:numPr>
          <w:ilvl w:val="0"/>
          <w:numId w:val="55"/>
        </w:numPr>
        <w:spacing w:before="0" w:beforeAutospacing="0" w:after="0" w:afterAutospacing="0" w:line="480" w:lineRule="auto"/>
        <w:ind w:right="406"/>
        <w:textAlignment w:val="baseline"/>
        <w:rPr>
          <w:color w:val="000000"/>
        </w:rPr>
      </w:pPr>
      <w:r>
        <w:rPr>
          <w:color w:val="000000"/>
        </w:rPr>
        <w:t xml:space="preserve">Between Session 3 and 4: The </w:t>
      </w:r>
      <w:proofErr w:type="spellStart"/>
      <w:r>
        <w:rPr>
          <w:color w:val="000000"/>
        </w:rPr>
        <w:t>HamPkFrce</w:t>
      </w:r>
      <w:proofErr w:type="spellEnd"/>
      <w:r>
        <w:rPr>
          <w:color w:val="000000"/>
        </w:rPr>
        <w:t xml:space="preserve"> for the CS leg increased by 0.384</w:t>
      </w:r>
      <w:proofErr w:type="gramStart"/>
      <w:r>
        <w:rPr>
          <w:color w:val="000000"/>
        </w:rPr>
        <w:t>,  and</w:t>
      </w:r>
      <w:proofErr w:type="gramEnd"/>
      <w:r>
        <w:rPr>
          <w:color w:val="000000"/>
        </w:rPr>
        <w:t xml:space="preserve"> increased by 0.7 for the control leg.</w:t>
      </w:r>
    </w:p>
    <w:p w14:paraId="584BC815" w14:textId="77777777" w:rsidR="00A21A85" w:rsidRDefault="00A21A85" w:rsidP="00A21A85">
      <w:pPr>
        <w:pStyle w:val="NormalWeb"/>
        <w:numPr>
          <w:ilvl w:val="0"/>
          <w:numId w:val="55"/>
        </w:numPr>
        <w:spacing w:before="0" w:beforeAutospacing="0" w:after="0" w:afterAutospacing="0" w:line="480" w:lineRule="auto"/>
        <w:ind w:right="406"/>
        <w:textAlignment w:val="baseline"/>
        <w:rPr>
          <w:color w:val="000000"/>
        </w:rPr>
      </w:pPr>
      <w:r>
        <w:rPr>
          <w:color w:val="000000"/>
        </w:rPr>
        <w:t xml:space="preserve">Between Session 1 and 4: The </w:t>
      </w:r>
      <w:proofErr w:type="spellStart"/>
      <w:r>
        <w:rPr>
          <w:color w:val="000000"/>
        </w:rPr>
        <w:t>HamPkFrce</w:t>
      </w:r>
      <w:proofErr w:type="spellEnd"/>
      <w:r>
        <w:rPr>
          <w:color w:val="000000"/>
        </w:rPr>
        <w:t xml:space="preserve"> for the CS leg decreased by 1.149</w:t>
      </w:r>
      <w:proofErr w:type="gramStart"/>
      <w:r>
        <w:rPr>
          <w:color w:val="000000"/>
        </w:rPr>
        <w:t>,  and</w:t>
      </w:r>
      <w:proofErr w:type="gramEnd"/>
      <w:r>
        <w:rPr>
          <w:color w:val="000000"/>
        </w:rPr>
        <w:t xml:space="preserve"> decreased by 1.955 for the control leg.</w:t>
      </w:r>
    </w:p>
    <w:p w14:paraId="6E47AB36" w14:textId="77777777" w:rsidR="00A21A85" w:rsidRDefault="00A21A85" w:rsidP="00A21A85">
      <w:pPr>
        <w:pStyle w:val="NormalWeb"/>
        <w:spacing w:before="0" w:beforeAutospacing="0" w:after="0" w:afterAutospacing="0" w:line="480" w:lineRule="auto"/>
        <w:ind w:left="45" w:right="406" w:firstLine="675"/>
        <w:rPr>
          <w:color w:val="000000"/>
        </w:rPr>
      </w:pPr>
      <w:r>
        <w:rPr>
          <w:color w:val="000000"/>
        </w:rPr>
        <w:t xml:space="preserve">Overall, across all sessions, the mean </w:t>
      </w:r>
      <w:proofErr w:type="spellStart"/>
      <w:r>
        <w:rPr>
          <w:color w:val="000000"/>
        </w:rPr>
        <w:t>HamPkFrce</w:t>
      </w:r>
      <w:proofErr w:type="spellEnd"/>
      <w:r>
        <w:rPr>
          <w:color w:val="000000"/>
        </w:rPr>
        <w:t xml:space="preserve"> decreased slightly less for the CS than the control leg, supporting hypothesis 1 which stated that the CS variable may improve hamstring peak force by Session 4. </w:t>
      </w:r>
    </w:p>
    <w:p w14:paraId="4EAC38C6" w14:textId="60DB41B8" w:rsidR="00C5267B" w:rsidRDefault="00C5267B" w:rsidP="00A21A85">
      <w:pPr>
        <w:pStyle w:val="NormalWeb"/>
        <w:spacing w:before="0" w:beforeAutospacing="0" w:after="0" w:afterAutospacing="0" w:line="480" w:lineRule="auto"/>
        <w:ind w:left="45" w:right="406" w:firstLine="675"/>
      </w:pPr>
      <w:r>
        <w:rPr>
          <w:color w:val="000000"/>
        </w:rPr>
        <w:t xml:space="preserve">However, it's essential to consider factors such as statistical significance, standard errors, and confidence intervals for a comprehensive interpretation. Table 5 shows that no significant differences were found between hamstring peak </w:t>
      </w:r>
      <w:r>
        <w:rPr>
          <w:color w:val="000000"/>
        </w:rPr>
        <w:lastRenderedPageBreak/>
        <w:t xml:space="preserve">force between CS leg and control leg.  The mean difference of -2.337 for the </w:t>
      </w:r>
      <w:proofErr w:type="spellStart"/>
      <w:r>
        <w:rPr>
          <w:color w:val="000000"/>
        </w:rPr>
        <w:t>HamPkFrce</w:t>
      </w:r>
      <w:proofErr w:type="spellEnd"/>
      <w:r>
        <w:rPr>
          <w:color w:val="000000"/>
        </w:rPr>
        <w:t xml:space="preserve"> measure was calculated by subtracting the mean of the Compression Sleeve (CS) group from the mean of the Control group. In this case, the mean difference represents the difference in </w:t>
      </w:r>
      <w:proofErr w:type="spellStart"/>
      <w:r>
        <w:rPr>
          <w:color w:val="000000"/>
        </w:rPr>
        <w:t>HamPkFrce</w:t>
      </w:r>
      <w:proofErr w:type="spellEnd"/>
      <w:r>
        <w:rPr>
          <w:color w:val="000000"/>
        </w:rPr>
        <w:t xml:space="preserve"> between the CS group and the Control group. Therefore, the mean difference of -2.337 indicates that, on average, the </w:t>
      </w:r>
      <w:proofErr w:type="spellStart"/>
      <w:r>
        <w:rPr>
          <w:color w:val="000000"/>
        </w:rPr>
        <w:t>HamPkFrce</w:t>
      </w:r>
      <w:proofErr w:type="spellEnd"/>
      <w:r>
        <w:rPr>
          <w:color w:val="000000"/>
        </w:rPr>
        <w:t xml:space="preserve"> measure was 2.337 </w:t>
      </w:r>
      <w:proofErr w:type="spellStart"/>
      <w:r>
        <w:rPr>
          <w:color w:val="000000"/>
        </w:rPr>
        <w:t>lbs</w:t>
      </w:r>
      <w:proofErr w:type="spellEnd"/>
      <w:r>
        <w:rPr>
          <w:color w:val="000000"/>
        </w:rPr>
        <w:t xml:space="preserve"> lower in the Control group compared to the CS group. This calculation provides insight into the impact of wearing compression sleeves on </w:t>
      </w:r>
      <w:proofErr w:type="spellStart"/>
      <w:r>
        <w:rPr>
          <w:color w:val="000000"/>
        </w:rPr>
        <w:t>HamPkFrce</w:t>
      </w:r>
      <w:proofErr w:type="spellEnd"/>
      <w:r>
        <w:rPr>
          <w:color w:val="000000"/>
        </w:rPr>
        <w:t xml:space="preserve"> performance.</w:t>
      </w:r>
    </w:p>
    <w:p w14:paraId="43D7B7F1" w14:textId="244F97A9" w:rsidR="00095A04" w:rsidRPr="00095A04" w:rsidRDefault="00095A04" w:rsidP="00095A04">
      <w:pPr>
        <w:pStyle w:val="Caption"/>
        <w:keepNext/>
        <w:rPr>
          <w:sz w:val="22"/>
          <w:szCs w:val="22"/>
        </w:rPr>
      </w:pPr>
      <w:bookmarkStart w:id="93" w:name="_Toc163557015"/>
      <w:r w:rsidRPr="00095A04">
        <w:rPr>
          <w:b/>
          <w:bCs w:val="0"/>
          <w:sz w:val="22"/>
          <w:szCs w:val="22"/>
        </w:rPr>
        <w:t xml:space="preserve">Table </w:t>
      </w:r>
      <w:r w:rsidRPr="00095A04">
        <w:rPr>
          <w:b/>
          <w:bCs w:val="0"/>
          <w:sz w:val="22"/>
          <w:szCs w:val="22"/>
        </w:rPr>
        <w:fldChar w:fldCharType="begin"/>
      </w:r>
      <w:r w:rsidRPr="00095A04">
        <w:rPr>
          <w:b/>
          <w:bCs w:val="0"/>
          <w:sz w:val="22"/>
          <w:szCs w:val="22"/>
        </w:rPr>
        <w:instrText xml:space="preserve"> SEQ Table \* ARABIC </w:instrText>
      </w:r>
      <w:r w:rsidRPr="00095A04">
        <w:rPr>
          <w:b/>
          <w:bCs w:val="0"/>
          <w:sz w:val="22"/>
          <w:szCs w:val="22"/>
        </w:rPr>
        <w:fldChar w:fldCharType="separate"/>
      </w:r>
      <w:r>
        <w:rPr>
          <w:b/>
          <w:bCs w:val="0"/>
          <w:noProof/>
          <w:sz w:val="22"/>
          <w:szCs w:val="22"/>
        </w:rPr>
        <w:t>5</w:t>
      </w:r>
      <w:r w:rsidRPr="00095A04">
        <w:rPr>
          <w:b/>
          <w:bCs w:val="0"/>
          <w:sz w:val="22"/>
          <w:szCs w:val="22"/>
        </w:rPr>
        <w:fldChar w:fldCharType="end"/>
      </w:r>
      <w:r w:rsidRPr="00095A04">
        <w:rPr>
          <w:b/>
          <w:bCs w:val="0"/>
          <w:sz w:val="22"/>
          <w:szCs w:val="22"/>
        </w:rPr>
        <w:t>.</w:t>
      </w:r>
      <w:r w:rsidRPr="00095A04">
        <w:rPr>
          <w:sz w:val="22"/>
          <w:szCs w:val="22"/>
        </w:rPr>
        <w:t xml:space="preserve"> Pairwise Comparison of Hamstring Peak Force Between Control and CS Legs</w:t>
      </w:r>
      <w:bookmarkEnd w:id="93"/>
    </w:p>
    <w:tbl>
      <w:tblPr>
        <w:tblW w:w="0" w:type="auto"/>
        <w:jc w:val="center"/>
        <w:tblCellMar>
          <w:top w:w="15" w:type="dxa"/>
          <w:left w:w="15" w:type="dxa"/>
          <w:bottom w:w="15" w:type="dxa"/>
          <w:right w:w="15" w:type="dxa"/>
        </w:tblCellMar>
        <w:tblLook w:val="04A0" w:firstRow="1" w:lastRow="0" w:firstColumn="1" w:lastColumn="0" w:noHBand="0" w:noVBand="1"/>
      </w:tblPr>
      <w:tblGrid>
        <w:gridCol w:w="692"/>
        <w:gridCol w:w="692"/>
        <w:gridCol w:w="1835"/>
        <w:gridCol w:w="869"/>
        <w:gridCol w:w="530"/>
        <w:gridCol w:w="1655"/>
        <w:gridCol w:w="1624"/>
      </w:tblGrid>
      <w:tr w:rsidR="00A21A85" w14:paraId="402B1030" w14:textId="77777777" w:rsidTr="00A21A85">
        <w:trPr>
          <w:trHeight w:val="315"/>
          <w:jc w:val="center"/>
        </w:trPr>
        <w:tc>
          <w:tcPr>
            <w:tcW w:w="0" w:type="auto"/>
            <w:gridSpan w:val="7"/>
            <w:tcBorders>
              <w:top w:val="single" w:sz="6" w:space="0" w:color="BFBFBF"/>
              <w:left w:val="single" w:sz="6" w:space="0" w:color="BFBFBF"/>
              <w:bottom w:val="single" w:sz="6" w:space="0" w:color="BFBFBF"/>
              <w:right w:val="single" w:sz="6" w:space="0" w:color="BFBFBF"/>
            </w:tcBorders>
            <w:shd w:val="clear" w:color="auto" w:fill="FFFFFF"/>
            <w:tcMar>
              <w:top w:w="40" w:type="dxa"/>
              <w:left w:w="40" w:type="dxa"/>
              <w:bottom w:w="40" w:type="dxa"/>
              <w:right w:w="40" w:type="dxa"/>
            </w:tcMar>
            <w:vAlign w:val="bottom"/>
            <w:hideMark/>
          </w:tcPr>
          <w:p w14:paraId="0B5111F8" w14:textId="77777777" w:rsidR="00A21A85" w:rsidRDefault="00A21A85">
            <w:pPr>
              <w:pStyle w:val="NormalWeb"/>
              <w:spacing w:before="0" w:beforeAutospacing="0" w:after="0" w:afterAutospacing="0"/>
            </w:pPr>
            <w:r>
              <w:rPr>
                <w:color w:val="010205"/>
                <w:sz w:val="20"/>
                <w:szCs w:val="20"/>
              </w:rPr>
              <w:t xml:space="preserve">Measure: </w:t>
            </w:r>
            <w:proofErr w:type="spellStart"/>
            <w:r>
              <w:rPr>
                <w:color w:val="010205"/>
                <w:sz w:val="20"/>
                <w:szCs w:val="20"/>
              </w:rPr>
              <w:t>HamPkFrce</w:t>
            </w:r>
            <w:proofErr w:type="spellEnd"/>
          </w:p>
        </w:tc>
      </w:tr>
      <w:tr w:rsidR="00A21A85" w14:paraId="0E52C29E" w14:textId="77777777" w:rsidTr="00A21A85">
        <w:trPr>
          <w:trHeight w:val="315"/>
          <w:jc w:val="center"/>
        </w:trPr>
        <w:tc>
          <w:tcPr>
            <w:tcW w:w="0" w:type="auto"/>
            <w:vMerge w:val="restart"/>
            <w:tcBorders>
              <w:top w:val="single" w:sz="6" w:space="0" w:color="BFBFBF"/>
              <w:left w:val="single" w:sz="6" w:space="0" w:color="BFBFBF"/>
              <w:bottom w:val="single" w:sz="6" w:space="0" w:color="152935"/>
              <w:right w:val="single" w:sz="6" w:space="0" w:color="BFBFBF"/>
            </w:tcBorders>
            <w:shd w:val="clear" w:color="auto" w:fill="FFFFFF"/>
            <w:tcMar>
              <w:top w:w="40" w:type="dxa"/>
              <w:left w:w="40" w:type="dxa"/>
              <w:bottom w:w="40" w:type="dxa"/>
              <w:right w:w="40" w:type="dxa"/>
            </w:tcMar>
            <w:vAlign w:val="bottom"/>
            <w:hideMark/>
          </w:tcPr>
          <w:p w14:paraId="4F18EB03" w14:textId="77777777" w:rsidR="00A21A85" w:rsidRDefault="00A21A85">
            <w:pPr>
              <w:pStyle w:val="NormalWeb"/>
              <w:spacing w:before="0" w:beforeAutospacing="0" w:after="0" w:afterAutospacing="0"/>
            </w:pPr>
            <w:r>
              <w:rPr>
                <w:color w:val="264A60"/>
                <w:sz w:val="20"/>
                <w:szCs w:val="20"/>
              </w:rPr>
              <w:t>(I) Leg</w:t>
            </w:r>
          </w:p>
        </w:tc>
        <w:tc>
          <w:tcPr>
            <w:tcW w:w="0" w:type="auto"/>
            <w:vMerge w:val="restart"/>
            <w:tcBorders>
              <w:top w:val="single" w:sz="6" w:space="0" w:color="BFBFBF"/>
              <w:left w:val="single" w:sz="6" w:space="0" w:color="BFBFBF"/>
              <w:bottom w:val="single" w:sz="6" w:space="0" w:color="152935"/>
              <w:right w:val="single" w:sz="6" w:space="0" w:color="BFBFBF"/>
            </w:tcBorders>
            <w:shd w:val="clear" w:color="auto" w:fill="FFFFFF"/>
            <w:tcMar>
              <w:top w:w="40" w:type="dxa"/>
              <w:left w:w="40" w:type="dxa"/>
              <w:bottom w:w="40" w:type="dxa"/>
              <w:right w:w="40" w:type="dxa"/>
            </w:tcMar>
            <w:vAlign w:val="bottom"/>
            <w:hideMark/>
          </w:tcPr>
          <w:p w14:paraId="09FCA94F" w14:textId="77777777" w:rsidR="00A21A85" w:rsidRDefault="00A21A85">
            <w:pPr>
              <w:pStyle w:val="NormalWeb"/>
              <w:spacing w:before="0" w:beforeAutospacing="0" w:after="0" w:afterAutospacing="0"/>
            </w:pPr>
            <w:r>
              <w:rPr>
                <w:color w:val="264A60"/>
                <w:sz w:val="20"/>
                <w:szCs w:val="20"/>
              </w:rPr>
              <w:t>(J) Leg</w:t>
            </w:r>
          </w:p>
        </w:tc>
        <w:tc>
          <w:tcPr>
            <w:tcW w:w="0" w:type="auto"/>
            <w:vMerge w:val="restart"/>
            <w:tcBorders>
              <w:top w:val="single" w:sz="6" w:space="0" w:color="BFBFBF"/>
              <w:left w:val="single" w:sz="6" w:space="0" w:color="BFBFBF"/>
              <w:bottom w:val="single" w:sz="6" w:space="0" w:color="152935"/>
              <w:right w:val="single" w:sz="6" w:space="0" w:color="CCCCCC"/>
            </w:tcBorders>
            <w:shd w:val="clear" w:color="auto" w:fill="FFFFFF"/>
            <w:tcMar>
              <w:top w:w="40" w:type="dxa"/>
              <w:left w:w="40" w:type="dxa"/>
              <w:bottom w:w="40" w:type="dxa"/>
              <w:right w:w="40" w:type="dxa"/>
            </w:tcMar>
            <w:vAlign w:val="bottom"/>
            <w:hideMark/>
          </w:tcPr>
          <w:p w14:paraId="3CF7FFA9" w14:textId="77777777" w:rsidR="00A21A85" w:rsidRDefault="00A21A85">
            <w:pPr>
              <w:pStyle w:val="NormalWeb"/>
              <w:spacing w:before="0" w:beforeAutospacing="0" w:after="0" w:afterAutospacing="0"/>
              <w:jc w:val="center"/>
            </w:pPr>
            <w:r>
              <w:rPr>
                <w:color w:val="264A60"/>
                <w:sz w:val="20"/>
                <w:szCs w:val="20"/>
              </w:rPr>
              <w:t>Mean Difference (I-J)</w:t>
            </w:r>
          </w:p>
        </w:tc>
        <w:tc>
          <w:tcPr>
            <w:tcW w:w="0" w:type="auto"/>
            <w:vMerge w:val="restart"/>
            <w:tcBorders>
              <w:top w:val="single" w:sz="6" w:space="0" w:color="BFBFBF"/>
              <w:left w:val="single" w:sz="6" w:space="0" w:color="CCCCCC"/>
              <w:bottom w:val="single" w:sz="6" w:space="0" w:color="152935"/>
              <w:right w:val="single" w:sz="6" w:space="0" w:color="CCCCCC"/>
            </w:tcBorders>
            <w:shd w:val="clear" w:color="auto" w:fill="FFFFFF"/>
            <w:tcMar>
              <w:top w:w="40" w:type="dxa"/>
              <w:left w:w="40" w:type="dxa"/>
              <w:bottom w:w="40" w:type="dxa"/>
              <w:right w:w="40" w:type="dxa"/>
            </w:tcMar>
            <w:vAlign w:val="bottom"/>
            <w:hideMark/>
          </w:tcPr>
          <w:p w14:paraId="1117C692" w14:textId="77777777" w:rsidR="00A21A85" w:rsidRDefault="00A21A85">
            <w:pPr>
              <w:pStyle w:val="NormalWeb"/>
              <w:spacing w:before="0" w:beforeAutospacing="0" w:after="0" w:afterAutospacing="0"/>
              <w:jc w:val="center"/>
            </w:pPr>
            <w:r>
              <w:rPr>
                <w:color w:val="264A60"/>
                <w:sz w:val="20"/>
                <w:szCs w:val="20"/>
              </w:rPr>
              <w:t>Std. Error</w:t>
            </w:r>
          </w:p>
        </w:tc>
        <w:tc>
          <w:tcPr>
            <w:tcW w:w="0" w:type="auto"/>
            <w:vMerge w:val="restart"/>
            <w:tcBorders>
              <w:top w:val="single" w:sz="6" w:space="0" w:color="BFBFBF"/>
              <w:left w:val="single" w:sz="6" w:space="0" w:color="CCCCCC"/>
              <w:bottom w:val="single" w:sz="6" w:space="0" w:color="152935"/>
              <w:right w:val="single" w:sz="6" w:space="0" w:color="CCCCCC"/>
            </w:tcBorders>
            <w:shd w:val="clear" w:color="auto" w:fill="FFFFFF"/>
            <w:tcMar>
              <w:top w:w="40" w:type="dxa"/>
              <w:left w:w="40" w:type="dxa"/>
              <w:bottom w:w="40" w:type="dxa"/>
              <w:right w:w="40" w:type="dxa"/>
            </w:tcMar>
            <w:vAlign w:val="bottom"/>
            <w:hideMark/>
          </w:tcPr>
          <w:p w14:paraId="58299027" w14:textId="77777777" w:rsidR="00A21A85" w:rsidRDefault="00A21A85">
            <w:pPr>
              <w:pStyle w:val="NormalWeb"/>
              <w:spacing w:before="0" w:beforeAutospacing="0" w:after="0" w:afterAutospacing="0"/>
              <w:jc w:val="center"/>
            </w:pPr>
            <w:proofErr w:type="spellStart"/>
            <w:r>
              <w:rPr>
                <w:color w:val="264A60"/>
                <w:sz w:val="20"/>
                <w:szCs w:val="20"/>
              </w:rPr>
              <w:t>Sig.a</w:t>
            </w:r>
            <w:proofErr w:type="spellEnd"/>
          </w:p>
        </w:tc>
        <w:tc>
          <w:tcPr>
            <w:tcW w:w="0" w:type="auto"/>
            <w:gridSpan w:val="2"/>
            <w:tcBorders>
              <w:top w:val="single" w:sz="6" w:space="0" w:color="BFBFBF"/>
              <w:left w:val="single" w:sz="6" w:space="0" w:color="CCCCCC"/>
              <w:bottom w:val="single" w:sz="6" w:space="0" w:color="BFBFBF"/>
              <w:right w:val="single" w:sz="6" w:space="0" w:color="BFBFBF"/>
            </w:tcBorders>
            <w:shd w:val="clear" w:color="auto" w:fill="FFFFFF"/>
            <w:tcMar>
              <w:top w:w="40" w:type="dxa"/>
              <w:left w:w="40" w:type="dxa"/>
              <w:bottom w:w="40" w:type="dxa"/>
              <w:right w:w="40" w:type="dxa"/>
            </w:tcMar>
            <w:vAlign w:val="bottom"/>
            <w:hideMark/>
          </w:tcPr>
          <w:p w14:paraId="4D8BFC16" w14:textId="77777777" w:rsidR="00A21A85" w:rsidRDefault="00A21A85">
            <w:pPr>
              <w:pStyle w:val="NormalWeb"/>
              <w:spacing w:before="0" w:beforeAutospacing="0" w:after="0" w:afterAutospacing="0"/>
              <w:jc w:val="center"/>
            </w:pPr>
            <w:r>
              <w:rPr>
                <w:color w:val="264A60"/>
                <w:sz w:val="20"/>
                <w:szCs w:val="20"/>
              </w:rPr>
              <w:t>95% Confidence Interval for Difference</w:t>
            </w:r>
          </w:p>
        </w:tc>
      </w:tr>
      <w:tr w:rsidR="00A21A85" w14:paraId="2727A23F" w14:textId="77777777" w:rsidTr="00A21A85">
        <w:trPr>
          <w:trHeight w:val="315"/>
          <w:jc w:val="center"/>
        </w:trPr>
        <w:tc>
          <w:tcPr>
            <w:tcW w:w="0" w:type="auto"/>
            <w:vMerge/>
            <w:tcBorders>
              <w:top w:val="single" w:sz="6" w:space="0" w:color="BFBFBF"/>
              <w:left w:val="single" w:sz="6" w:space="0" w:color="BFBFBF"/>
              <w:bottom w:val="single" w:sz="6" w:space="0" w:color="152935"/>
              <w:right w:val="single" w:sz="6" w:space="0" w:color="BFBFBF"/>
            </w:tcBorders>
            <w:vAlign w:val="center"/>
            <w:hideMark/>
          </w:tcPr>
          <w:p w14:paraId="1800ED16" w14:textId="77777777" w:rsidR="00A21A85" w:rsidRDefault="00A21A85"/>
        </w:tc>
        <w:tc>
          <w:tcPr>
            <w:tcW w:w="0" w:type="auto"/>
            <w:vMerge/>
            <w:tcBorders>
              <w:top w:val="single" w:sz="6" w:space="0" w:color="BFBFBF"/>
              <w:left w:val="single" w:sz="6" w:space="0" w:color="BFBFBF"/>
              <w:bottom w:val="single" w:sz="6" w:space="0" w:color="152935"/>
              <w:right w:val="single" w:sz="6" w:space="0" w:color="BFBFBF"/>
            </w:tcBorders>
            <w:vAlign w:val="center"/>
            <w:hideMark/>
          </w:tcPr>
          <w:p w14:paraId="7694159E" w14:textId="77777777" w:rsidR="00A21A85" w:rsidRDefault="00A21A85"/>
        </w:tc>
        <w:tc>
          <w:tcPr>
            <w:tcW w:w="0" w:type="auto"/>
            <w:vMerge/>
            <w:tcBorders>
              <w:top w:val="single" w:sz="6" w:space="0" w:color="BFBFBF"/>
              <w:left w:val="single" w:sz="6" w:space="0" w:color="BFBFBF"/>
              <w:bottom w:val="single" w:sz="6" w:space="0" w:color="152935"/>
              <w:right w:val="single" w:sz="6" w:space="0" w:color="CCCCCC"/>
            </w:tcBorders>
            <w:vAlign w:val="center"/>
            <w:hideMark/>
          </w:tcPr>
          <w:p w14:paraId="2A0E4A2E" w14:textId="77777777" w:rsidR="00A21A85" w:rsidRDefault="00A21A85"/>
        </w:tc>
        <w:tc>
          <w:tcPr>
            <w:tcW w:w="0" w:type="auto"/>
            <w:vMerge/>
            <w:tcBorders>
              <w:top w:val="single" w:sz="6" w:space="0" w:color="BFBFBF"/>
              <w:left w:val="single" w:sz="6" w:space="0" w:color="CCCCCC"/>
              <w:bottom w:val="single" w:sz="6" w:space="0" w:color="152935"/>
              <w:right w:val="single" w:sz="6" w:space="0" w:color="CCCCCC"/>
            </w:tcBorders>
            <w:vAlign w:val="center"/>
            <w:hideMark/>
          </w:tcPr>
          <w:p w14:paraId="0140A340" w14:textId="77777777" w:rsidR="00A21A85" w:rsidRDefault="00A21A85"/>
        </w:tc>
        <w:tc>
          <w:tcPr>
            <w:tcW w:w="0" w:type="auto"/>
            <w:vMerge/>
            <w:tcBorders>
              <w:top w:val="single" w:sz="6" w:space="0" w:color="BFBFBF"/>
              <w:left w:val="single" w:sz="6" w:space="0" w:color="CCCCCC"/>
              <w:bottom w:val="single" w:sz="6" w:space="0" w:color="152935"/>
              <w:right w:val="single" w:sz="6" w:space="0" w:color="CCCCCC"/>
            </w:tcBorders>
            <w:vAlign w:val="center"/>
            <w:hideMark/>
          </w:tcPr>
          <w:p w14:paraId="27C38E3E" w14:textId="77777777" w:rsidR="00A21A85" w:rsidRDefault="00A21A85"/>
        </w:tc>
        <w:tc>
          <w:tcPr>
            <w:tcW w:w="0" w:type="auto"/>
            <w:tcBorders>
              <w:top w:val="single" w:sz="6" w:space="0" w:color="BFBFBF"/>
              <w:left w:val="single" w:sz="6" w:space="0" w:color="CCCCCC"/>
              <w:bottom w:val="single" w:sz="6" w:space="0" w:color="152935"/>
              <w:right w:val="single" w:sz="6" w:space="0" w:color="CCCCCC"/>
            </w:tcBorders>
            <w:shd w:val="clear" w:color="auto" w:fill="FFFFFF"/>
            <w:tcMar>
              <w:top w:w="40" w:type="dxa"/>
              <w:left w:w="40" w:type="dxa"/>
              <w:bottom w:w="40" w:type="dxa"/>
              <w:right w:w="40" w:type="dxa"/>
            </w:tcMar>
            <w:vAlign w:val="bottom"/>
            <w:hideMark/>
          </w:tcPr>
          <w:p w14:paraId="143498A6" w14:textId="77777777" w:rsidR="00A21A85" w:rsidRDefault="00A21A85">
            <w:pPr>
              <w:pStyle w:val="NormalWeb"/>
              <w:spacing w:before="0" w:beforeAutospacing="0" w:after="0" w:afterAutospacing="0"/>
              <w:jc w:val="center"/>
            </w:pPr>
            <w:r>
              <w:rPr>
                <w:color w:val="264A60"/>
                <w:sz w:val="20"/>
                <w:szCs w:val="20"/>
              </w:rPr>
              <w:t>Lower Bound</w:t>
            </w:r>
          </w:p>
        </w:tc>
        <w:tc>
          <w:tcPr>
            <w:tcW w:w="0" w:type="auto"/>
            <w:tcBorders>
              <w:top w:val="single" w:sz="6" w:space="0" w:color="BFBFBF"/>
              <w:left w:val="single" w:sz="6" w:space="0" w:color="CCCCCC"/>
              <w:bottom w:val="single" w:sz="6" w:space="0" w:color="152935"/>
              <w:right w:val="single" w:sz="6" w:space="0" w:color="BFBFBF"/>
            </w:tcBorders>
            <w:shd w:val="clear" w:color="auto" w:fill="FFFFFF"/>
            <w:tcMar>
              <w:top w:w="40" w:type="dxa"/>
              <w:left w:w="40" w:type="dxa"/>
              <w:bottom w:w="40" w:type="dxa"/>
              <w:right w:w="40" w:type="dxa"/>
            </w:tcMar>
            <w:vAlign w:val="bottom"/>
            <w:hideMark/>
          </w:tcPr>
          <w:p w14:paraId="40D0D928" w14:textId="77777777" w:rsidR="00A21A85" w:rsidRDefault="00A21A85">
            <w:pPr>
              <w:pStyle w:val="NormalWeb"/>
              <w:spacing w:before="0" w:beforeAutospacing="0" w:after="0" w:afterAutospacing="0"/>
              <w:jc w:val="center"/>
            </w:pPr>
            <w:r>
              <w:rPr>
                <w:color w:val="264A60"/>
                <w:sz w:val="20"/>
                <w:szCs w:val="20"/>
              </w:rPr>
              <w:t>Upper Bound</w:t>
            </w:r>
          </w:p>
        </w:tc>
      </w:tr>
      <w:tr w:rsidR="00A21A85" w14:paraId="7901C6C0" w14:textId="77777777" w:rsidTr="00A21A85">
        <w:trPr>
          <w:trHeight w:val="315"/>
          <w:jc w:val="center"/>
        </w:trPr>
        <w:tc>
          <w:tcPr>
            <w:tcW w:w="0" w:type="auto"/>
            <w:tcBorders>
              <w:top w:val="single" w:sz="6" w:space="0" w:color="152935"/>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36880A6D" w14:textId="77777777" w:rsidR="00A21A85" w:rsidRDefault="00A21A85">
            <w:pPr>
              <w:pStyle w:val="NormalWeb"/>
              <w:spacing w:before="0" w:beforeAutospacing="0" w:after="0" w:afterAutospacing="0"/>
            </w:pPr>
            <w:r>
              <w:rPr>
                <w:color w:val="264A60"/>
                <w:sz w:val="20"/>
                <w:szCs w:val="20"/>
              </w:rPr>
              <w:t>Control</w:t>
            </w:r>
          </w:p>
        </w:tc>
        <w:tc>
          <w:tcPr>
            <w:tcW w:w="0" w:type="auto"/>
            <w:tcBorders>
              <w:top w:val="single" w:sz="6" w:space="0" w:color="152935"/>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1C04D2A3" w14:textId="77777777" w:rsidR="00A21A85" w:rsidRDefault="00A21A85">
            <w:pPr>
              <w:pStyle w:val="NormalWeb"/>
              <w:spacing w:before="0" w:beforeAutospacing="0" w:after="0" w:afterAutospacing="0"/>
            </w:pPr>
            <w:r>
              <w:rPr>
                <w:color w:val="264A60"/>
                <w:sz w:val="20"/>
                <w:szCs w:val="20"/>
              </w:rPr>
              <w:t>CS</w:t>
            </w:r>
          </w:p>
        </w:tc>
        <w:tc>
          <w:tcPr>
            <w:tcW w:w="0" w:type="auto"/>
            <w:tcBorders>
              <w:top w:val="single" w:sz="6" w:space="0" w:color="152935"/>
              <w:left w:val="single" w:sz="6" w:space="0" w:color="BFBFBF"/>
              <w:bottom w:val="single" w:sz="6" w:space="0" w:color="AEAEAE"/>
              <w:right w:val="single" w:sz="6" w:space="0" w:color="CCCCCC"/>
            </w:tcBorders>
            <w:shd w:val="clear" w:color="auto" w:fill="F9F9FB"/>
            <w:tcMar>
              <w:top w:w="40" w:type="dxa"/>
              <w:left w:w="40" w:type="dxa"/>
              <w:bottom w:w="40" w:type="dxa"/>
              <w:right w:w="40" w:type="dxa"/>
            </w:tcMar>
            <w:hideMark/>
          </w:tcPr>
          <w:p w14:paraId="0011854B" w14:textId="77777777" w:rsidR="00A21A85" w:rsidRDefault="00A21A85">
            <w:pPr>
              <w:pStyle w:val="NormalWeb"/>
              <w:spacing w:before="0" w:beforeAutospacing="0" w:after="0" w:afterAutospacing="0"/>
              <w:jc w:val="right"/>
            </w:pPr>
            <w:r>
              <w:rPr>
                <w:color w:val="010205"/>
                <w:sz w:val="20"/>
                <w:szCs w:val="20"/>
              </w:rPr>
              <w:t>-2.337</w:t>
            </w:r>
          </w:p>
        </w:tc>
        <w:tc>
          <w:tcPr>
            <w:tcW w:w="0" w:type="auto"/>
            <w:tcBorders>
              <w:top w:val="single" w:sz="6" w:space="0" w:color="152935"/>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3B334C10" w14:textId="77777777" w:rsidR="00A21A85" w:rsidRDefault="00A21A85">
            <w:pPr>
              <w:pStyle w:val="NormalWeb"/>
              <w:spacing w:before="0" w:beforeAutospacing="0" w:after="0" w:afterAutospacing="0"/>
              <w:jc w:val="right"/>
            </w:pPr>
            <w:r>
              <w:rPr>
                <w:color w:val="010205"/>
                <w:sz w:val="20"/>
                <w:szCs w:val="20"/>
              </w:rPr>
              <w:t>3.353</w:t>
            </w:r>
          </w:p>
        </w:tc>
        <w:tc>
          <w:tcPr>
            <w:tcW w:w="0" w:type="auto"/>
            <w:tcBorders>
              <w:top w:val="single" w:sz="6" w:space="0" w:color="152935"/>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39F9D609" w14:textId="77777777" w:rsidR="00A21A85" w:rsidRDefault="00A21A85">
            <w:pPr>
              <w:pStyle w:val="NormalWeb"/>
              <w:spacing w:before="0" w:beforeAutospacing="0" w:after="0" w:afterAutospacing="0"/>
              <w:jc w:val="right"/>
            </w:pPr>
            <w:r>
              <w:rPr>
                <w:color w:val="010205"/>
                <w:sz w:val="20"/>
                <w:szCs w:val="20"/>
              </w:rPr>
              <w:t>0.497</w:t>
            </w:r>
          </w:p>
        </w:tc>
        <w:tc>
          <w:tcPr>
            <w:tcW w:w="0" w:type="auto"/>
            <w:tcBorders>
              <w:top w:val="single" w:sz="6" w:space="0" w:color="152935"/>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4094DEAD" w14:textId="77777777" w:rsidR="00A21A85" w:rsidRDefault="00A21A85">
            <w:pPr>
              <w:pStyle w:val="NormalWeb"/>
              <w:spacing w:before="0" w:beforeAutospacing="0" w:after="0" w:afterAutospacing="0"/>
              <w:jc w:val="right"/>
            </w:pPr>
            <w:r>
              <w:rPr>
                <w:color w:val="010205"/>
                <w:sz w:val="20"/>
                <w:szCs w:val="20"/>
              </w:rPr>
              <w:t>-9.529</w:t>
            </w:r>
          </w:p>
        </w:tc>
        <w:tc>
          <w:tcPr>
            <w:tcW w:w="0" w:type="auto"/>
            <w:tcBorders>
              <w:top w:val="single" w:sz="6" w:space="0" w:color="152935"/>
              <w:left w:val="single" w:sz="6" w:space="0" w:color="CCCCCC"/>
              <w:bottom w:val="single" w:sz="6" w:space="0" w:color="AEAEAE"/>
              <w:right w:val="single" w:sz="6" w:space="0" w:color="BFBFBF"/>
            </w:tcBorders>
            <w:shd w:val="clear" w:color="auto" w:fill="F9F9FB"/>
            <w:tcMar>
              <w:top w:w="40" w:type="dxa"/>
              <w:left w:w="40" w:type="dxa"/>
              <w:bottom w:w="40" w:type="dxa"/>
              <w:right w:w="40" w:type="dxa"/>
            </w:tcMar>
            <w:hideMark/>
          </w:tcPr>
          <w:p w14:paraId="2A2F70A9" w14:textId="77777777" w:rsidR="00A21A85" w:rsidRDefault="00A21A85">
            <w:pPr>
              <w:pStyle w:val="NormalWeb"/>
              <w:spacing w:before="0" w:beforeAutospacing="0" w:after="0" w:afterAutospacing="0"/>
              <w:jc w:val="right"/>
            </w:pPr>
            <w:r>
              <w:rPr>
                <w:color w:val="010205"/>
                <w:sz w:val="20"/>
                <w:szCs w:val="20"/>
              </w:rPr>
              <w:t>4.854</w:t>
            </w:r>
          </w:p>
        </w:tc>
      </w:tr>
      <w:tr w:rsidR="00A21A85" w14:paraId="3F2C8C03" w14:textId="77777777" w:rsidTr="00A21A85">
        <w:trPr>
          <w:trHeight w:val="315"/>
          <w:jc w:val="center"/>
        </w:trPr>
        <w:tc>
          <w:tcPr>
            <w:tcW w:w="0" w:type="auto"/>
            <w:tcBorders>
              <w:top w:val="single" w:sz="6" w:space="0" w:color="AEAEAE"/>
              <w:left w:val="single" w:sz="6" w:space="0" w:color="BFBFBF"/>
              <w:bottom w:val="single" w:sz="6" w:space="0" w:color="152935"/>
              <w:right w:val="single" w:sz="6" w:space="0" w:color="BFBFBF"/>
            </w:tcBorders>
            <w:shd w:val="clear" w:color="auto" w:fill="E0E0E0"/>
            <w:tcMar>
              <w:top w:w="40" w:type="dxa"/>
              <w:left w:w="40" w:type="dxa"/>
              <w:bottom w:w="40" w:type="dxa"/>
              <w:right w:w="40" w:type="dxa"/>
            </w:tcMar>
            <w:hideMark/>
          </w:tcPr>
          <w:p w14:paraId="5432BF44" w14:textId="77777777" w:rsidR="00A21A85" w:rsidRDefault="00A21A85">
            <w:pPr>
              <w:pStyle w:val="NormalWeb"/>
              <w:spacing w:before="0" w:beforeAutospacing="0" w:after="0" w:afterAutospacing="0"/>
            </w:pPr>
            <w:r>
              <w:rPr>
                <w:color w:val="264A60"/>
                <w:sz w:val="20"/>
                <w:szCs w:val="20"/>
              </w:rPr>
              <w:t>CS</w:t>
            </w:r>
          </w:p>
        </w:tc>
        <w:tc>
          <w:tcPr>
            <w:tcW w:w="0" w:type="auto"/>
            <w:tcBorders>
              <w:top w:val="single" w:sz="6" w:space="0" w:color="AEAEAE"/>
              <w:left w:val="single" w:sz="6" w:space="0" w:color="BFBFBF"/>
              <w:bottom w:val="single" w:sz="6" w:space="0" w:color="152935"/>
              <w:right w:val="single" w:sz="6" w:space="0" w:color="BFBFBF"/>
            </w:tcBorders>
            <w:shd w:val="clear" w:color="auto" w:fill="E0E0E0"/>
            <w:tcMar>
              <w:top w:w="40" w:type="dxa"/>
              <w:left w:w="40" w:type="dxa"/>
              <w:bottom w:w="40" w:type="dxa"/>
              <w:right w:w="40" w:type="dxa"/>
            </w:tcMar>
            <w:hideMark/>
          </w:tcPr>
          <w:p w14:paraId="39E075C9" w14:textId="77777777" w:rsidR="00A21A85" w:rsidRDefault="00A21A85">
            <w:pPr>
              <w:pStyle w:val="NormalWeb"/>
              <w:spacing w:before="0" w:beforeAutospacing="0" w:after="0" w:afterAutospacing="0"/>
            </w:pPr>
            <w:r>
              <w:rPr>
                <w:color w:val="264A60"/>
                <w:sz w:val="20"/>
                <w:szCs w:val="20"/>
              </w:rPr>
              <w:t>Control</w:t>
            </w:r>
          </w:p>
        </w:tc>
        <w:tc>
          <w:tcPr>
            <w:tcW w:w="0" w:type="auto"/>
            <w:tcBorders>
              <w:top w:val="single" w:sz="6" w:space="0" w:color="AEAEAE"/>
              <w:left w:val="single" w:sz="6" w:space="0" w:color="BFBFBF"/>
              <w:bottom w:val="single" w:sz="6" w:space="0" w:color="152935"/>
              <w:right w:val="single" w:sz="6" w:space="0" w:color="CCCCCC"/>
            </w:tcBorders>
            <w:shd w:val="clear" w:color="auto" w:fill="F9F9FB"/>
            <w:tcMar>
              <w:top w:w="40" w:type="dxa"/>
              <w:left w:w="40" w:type="dxa"/>
              <w:bottom w:w="40" w:type="dxa"/>
              <w:right w:w="40" w:type="dxa"/>
            </w:tcMar>
            <w:hideMark/>
          </w:tcPr>
          <w:p w14:paraId="731370F0" w14:textId="77777777" w:rsidR="00A21A85" w:rsidRDefault="00A21A85">
            <w:pPr>
              <w:pStyle w:val="NormalWeb"/>
              <w:spacing w:before="0" w:beforeAutospacing="0" w:after="0" w:afterAutospacing="0"/>
              <w:jc w:val="right"/>
            </w:pPr>
            <w:r>
              <w:rPr>
                <w:color w:val="010205"/>
                <w:sz w:val="20"/>
                <w:szCs w:val="20"/>
              </w:rPr>
              <w:t>2.337</w:t>
            </w:r>
          </w:p>
        </w:tc>
        <w:tc>
          <w:tcPr>
            <w:tcW w:w="0" w:type="auto"/>
            <w:tcBorders>
              <w:top w:val="single" w:sz="6" w:space="0" w:color="AEAEAE"/>
              <w:left w:val="single" w:sz="6" w:space="0" w:color="CCCCCC"/>
              <w:bottom w:val="single" w:sz="6" w:space="0" w:color="152935"/>
              <w:right w:val="single" w:sz="6" w:space="0" w:color="CCCCCC"/>
            </w:tcBorders>
            <w:shd w:val="clear" w:color="auto" w:fill="F9F9FB"/>
            <w:tcMar>
              <w:top w:w="40" w:type="dxa"/>
              <w:left w:w="40" w:type="dxa"/>
              <w:bottom w:w="40" w:type="dxa"/>
              <w:right w:w="40" w:type="dxa"/>
            </w:tcMar>
            <w:hideMark/>
          </w:tcPr>
          <w:p w14:paraId="4BE0ADFC" w14:textId="77777777" w:rsidR="00A21A85" w:rsidRDefault="00A21A85">
            <w:pPr>
              <w:pStyle w:val="NormalWeb"/>
              <w:spacing w:before="0" w:beforeAutospacing="0" w:after="0" w:afterAutospacing="0"/>
              <w:jc w:val="right"/>
            </w:pPr>
            <w:r>
              <w:rPr>
                <w:color w:val="010205"/>
                <w:sz w:val="20"/>
                <w:szCs w:val="20"/>
              </w:rPr>
              <w:t>3.353</w:t>
            </w:r>
          </w:p>
        </w:tc>
        <w:tc>
          <w:tcPr>
            <w:tcW w:w="0" w:type="auto"/>
            <w:tcBorders>
              <w:top w:val="single" w:sz="6" w:space="0" w:color="AEAEAE"/>
              <w:left w:val="single" w:sz="6" w:space="0" w:color="CCCCCC"/>
              <w:bottom w:val="single" w:sz="6" w:space="0" w:color="152935"/>
              <w:right w:val="single" w:sz="6" w:space="0" w:color="CCCCCC"/>
            </w:tcBorders>
            <w:shd w:val="clear" w:color="auto" w:fill="F9F9FB"/>
            <w:tcMar>
              <w:top w:w="40" w:type="dxa"/>
              <w:left w:w="40" w:type="dxa"/>
              <w:bottom w:w="40" w:type="dxa"/>
              <w:right w:w="40" w:type="dxa"/>
            </w:tcMar>
            <w:hideMark/>
          </w:tcPr>
          <w:p w14:paraId="057F6DB3" w14:textId="77777777" w:rsidR="00A21A85" w:rsidRDefault="00A21A85">
            <w:pPr>
              <w:pStyle w:val="NormalWeb"/>
              <w:spacing w:before="0" w:beforeAutospacing="0" w:after="0" w:afterAutospacing="0"/>
              <w:jc w:val="right"/>
            </w:pPr>
            <w:r>
              <w:rPr>
                <w:color w:val="010205"/>
                <w:sz w:val="20"/>
                <w:szCs w:val="20"/>
              </w:rPr>
              <w:t>0.497</w:t>
            </w:r>
          </w:p>
        </w:tc>
        <w:tc>
          <w:tcPr>
            <w:tcW w:w="0" w:type="auto"/>
            <w:tcBorders>
              <w:top w:val="single" w:sz="6" w:space="0" w:color="AEAEAE"/>
              <w:left w:val="single" w:sz="6" w:space="0" w:color="CCCCCC"/>
              <w:bottom w:val="single" w:sz="6" w:space="0" w:color="152935"/>
              <w:right w:val="single" w:sz="6" w:space="0" w:color="CCCCCC"/>
            </w:tcBorders>
            <w:shd w:val="clear" w:color="auto" w:fill="F9F9FB"/>
            <w:tcMar>
              <w:top w:w="40" w:type="dxa"/>
              <w:left w:w="40" w:type="dxa"/>
              <w:bottom w:w="40" w:type="dxa"/>
              <w:right w:w="40" w:type="dxa"/>
            </w:tcMar>
            <w:hideMark/>
          </w:tcPr>
          <w:p w14:paraId="04A014A4" w14:textId="77777777" w:rsidR="00A21A85" w:rsidRDefault="00A21A85">
            <w:pPr>
              <w:pStyle w:val="NormalWeb"/>
              <w:spacing w:before="0" w:beforeAutospacing="0" w:after="0" w:afterAutospacing="0"/>
              <w:jc w:val="right"/>
            </w:pPr>
            <w:r>
              <w:rPr>
                <w:color w:val="010205"/>
                <w:sz w:val="20"/>
                <w:szCs w:val="20"/>
              </w:rPr>
              <w:t>-4.854</w:t>
            </w:r>
          </w:p>
        </w:tc>
        <w:tc>
          <w:tcPr>
            <w:tcW w:w="0" w:type="auto"/>
            <w:tcBorders>
              <w:top w:val="single" w:sz="6" w:space="0" w:color="AEAEAE"/>
              <w:left w:val="single" w:sz="6" w:space="0" w:color="CCCCCC"/>
              <w:bottom w:val="single" w:sz="6" w:space="0" w:color="152935"/>
              <w:right w:val="single" w:sz="6" w:space="0" w:color="BFBFBF"/>
            </w:tcBorders>
            <w:shd w:val="clear" w:color="auto" w:fill="F9F9FB"/>
            <w:tcMar>
              <w:top w:w="40" w:type="dxa"/>
              <w:left w:w="40" w:type="dxa"/>
              <w:bottom w:w="40" w:type="dxa"/>
              <w:right w:w="40" w:type="dxa"/>
            </w:tcMar>
            <w:hideMark/>
          </w:tcPr>
          <w:p w14:paraId="0C449C4A" w14:textId="77777777" w:rsidR="00A21A85" w:rsidRDefault="00A21A85">
            <w:pPr>
              <w:pStyle w:val="NormalWeb"/>
              <w:spacing w:before="0" w:beforeAutospacing="0" w:after="0" w:afterAutospacing="0"/>
              <w:jc w:val="right"/>
            </w:pPr>
            <w:r>
              <w:rPr>
                <w:color w:val="010205"/>
                <w:sz w:val="20"/>
                <w:szCs w:val="20"/>
              </w:rPr>
              <w:t>9.529</w:t>
            </w:r>
          </w:p>
        </w:tc>
      </w:tr>
    </w:tbl>
    <w:p w14:paraId="3FA96B17" w14:textId="7B4A8221" w:rsidR="00A21A85" w:rsidRDefault="00A21A85" w:rsidP="00A21A85">
      <w:pPr>
        <w:pStyle w:val="Paragraph"/>
        <w:ind w:firstLine="0"/>
      </w:pPr>
      <w:r>
        <w:rPr>
          <w:i/>
          <w:iCs/>
          <w:color w:val="000000"/>
        </w:rPr>
        <w:t>Note. Adjustments for multiple comparisons were made using the Bonferroni method.</w:t>
      </w:r>
    </w:p>
    <w:p w14:paraId="04021104" w14:textId="77777777" w:rsidR="00A21A85" w:rsidRDefault="00A21A85" w:rsidP="00A21A85"/>
    <w:p w14:paraId="59AAF6E1" w14:textId="377B183C" w:rsidR="00A21A85" w:rsidRDefault="00A21A85" w:rsidP="00A21A85">
      <w:pPr>
        <w:pStyle w:val="Paragraph"/>
        <w:rPr>
          <w:color w:val="000000"/>
        </w:rPr>
      </w:pPr>
      <w:r>
        <w:rPr>
          <w:color w:val="000000"/>
        </w:rPr>
        <w:t xml:space="preserve">Table </w:t>
      </w:r>
      <w:r w:rsidR="00095A04">
        <w:rPr>
          <w:color w:val="000000"/>
        </w:rPr>
        <w:t>6</w:t>
      </w:r>
      <w:r>
        <w:rPr>
          <w:color w:val="000000"/>
        </w:rPr>
        <w:t xml:space="preserve"> presents the results of a repeated measures ANOVA for the variable </w:t>
      </w:r>
      <w:proofErr w:type="spellStart"/>
      <w:r>
        <w:rPr>
          <w:color w:val="000000"/>
        </w:rPr>
        <w:t>HamPkFrce</w:t>
      </w:r>
      <w:proofErr w:type="spellEnd"/>
      <w:r>
        <w:rPr>
          <w:color w:val="000000"/>
        </w:rPr>
        <w:t>, specifically focusing on the within-</w:t>
      </w:r>
      <w:proofErr w:type="gramStart"/>
      <w:r>
        <w:rPr>
          <w:color w:val="000000"/>
        </w:rPr>
        <w:t>subjects</w:t>
      </w:r>
      <w:proofErr w:type="gramEnd"/>
      <w:r>
        <w:rPr>
          <w:color w:val="000000"/>
        </w:rPr>
        <w:t xml:space="preserve"> effects. The within-subjects factor in this analysis is "Time," and there are three levels within this factor.  The main effect of "Time" tests whether there are statistically significant differences among the levels of this factor. Across all four tests (Sphericity Assumed, Greenhouse-</w:t>
      </w:r>
      <w:proofErr w:type="spellStart"/>
      <w:r>
        <w:rPr>
          <w:color w:val="000000"/>
        </w:rPr>
        <w:t>Geisser</w:t>
      </w:r>
      <w:proofErr w:type="spellEnd"/>
      <w:r>
        <w:rPr>
          <w:color w:val="000000"/>
        </w:rPr>
        <w:t xml:space="preserve">, Huynh-Feldt, and Lower-bound), the p-values are all above the conventional threshold of significance (p &gt; .05), indicating that there is no significant main effect of Hamstring on the dependent variable, </w:t>
      </w:r>
      <w:proofErr w:type="spellStart"/>
      <w:r>
        <w:rPr>
          <w:color w:val="000000"/>
        </w:rPr>
        <w:t>HamPkFrce</w:t>
      </w:r>
      <w:proofErr w:type="spellEnd"/>
      <w:r>
        <w:rPr>
          <w:color w:val="000000"/>
        </w:rPr>
        <w:t xml:space="preserve">. Additionally, the partial eta </w:t>
      </w:r>
      <w:r>
        <w:rPr>
          <w:color w:val="000000"/>
        </w:rPr>
        <w:lastRenderedPageBreak/>
        <w:t xml:space="preserve">squared values, which represent effect sizes, are all quite small (around .078), suggesting that the factor or time explains only a small proportion of the variance in </w:t>
      </w:r>
      <w:proofErr w:type="spellStart"/>
      <w:r>
        <w:rPr>
          <w:color w:val="000000"/>
        </w:rPr>
        <w:t>HamPkFrce</w:t>
      </w:r>
      <w:proofErr w:type="spellEnd"/>
      <w:r>
        <w:rPr>
          <w:color w:val="000000"/>
        </w:rPr>
        <w:t xml:space="preserve">.  The interaction between "Time" and "Leg" assesses whether the effect of one variable depends on the level of the other variable. </w:t>
      </w:r>
      <w:proofErr w:type="gramStart"/>
      <w:r>
        <w:rPr>
          <w:color w:val="000000"/>
        </w:rPr>
        <w:t>Similar to</w:t>
      </w:r>
      <w:proofErr w:type="gramEnd"/>
      <w:r>
        <w:rPr>
          <w:color w:val="000000"/>
        </w:rPr>
        <w:t xml:space="preserve"> the main effect, across all tests, the p-values are not significant (p &gt; .05), indicating no significant interaction between Hamstring and Variable.</w:t>
      </w:r>
    </w:p>
    <w:p w14:paraId="747FA952" w14:textId="7137181B" w:rsidR="00095A04" w:rsidRDefault="00095A04" w:rsidP="00095A04">
      <w:pPr>
        <w:pStyle w:val="Caption"/>
        <w:keepNext/>
      </w:pPr>
      <w:bookmarkStart w:id="94" w:name="_Toc163557016"/>
      <w:r w:rsidRPr="00095A04">
        <w:rPr>
          <w:b/>
          <w:bCs w:val="0"/>
        </w:rPr>
        <w:t xml:space="preserve">Table </w:t>
      </w:r>
      <w:r w:rsidRPr="00095A04">
        <w:rPr>
          <w:b/>
          <w:bCs w:val="0"/>
        </w:rPr>
        <w:fldChar w:fldCharType="begin"/>
      </w:r>
      <w:r w:rsidRPr="00095A04">
        <w:rPr>
          <w:b/>
          <w:bCs w:val="0"/>
        </w:rPr>
        <w:instrText xml:space="preserve"> SEQ Table \* ARABIC </w:instrText>
      </w:r>
      <w:r w:rsidRPr="00095A04">
        <w:rPr>
          <w:b/>
          <w:bCs w:val="0"/>
        </w:rPr>
        <w:fldChar w:fldCharType="separate"/>
      </w:r>
      <w:r>
        <w:rPr>
          <w:b/>
          <w:bCs w:val="0"/>
          <w:noProof/>
        </w:rPr>
        <w:t>6</w:t>
      </w:r>
      <w:r w:rsidRPr="00095A04">
        <w:rPr>
          <w:b/>
          <w:bCs w:val="0"/>
        </w:rPr>
        <w:fldChar w:fldCharType="end"/>
      </w:r>
      <w:r w:rsidRPr="00095A04">
        <w:rPr>
          <w:b/>
          <w:bCs w:val="0"/>
        </w:rPr>
        <w:t>.</w:t>
      </w:r>
      <w:r>
        <w:t xml:space="preserve"> </w:t>
      </w:r>
      <w:r w:rsidRPr="004716EC">
        <w:t>Tests of Within-Subjects Effects for hamstring peak force</w:t>
      </w:r>
      <w:bookmarkEnd w:id="94"/>
    </w:p>
    <w:tbl>
      <w:tblPr>
        <w:tblW w:w="0" w:type="auto"/>
        <w:tblCellMar>
          <w:top w:w="15" w:type="dxa"/>
          <w:left w:w="15" w:type="dxa"/>
          <w:bottom w:w="15" w:type="dxa"/>
          <w:right w:w="15" w:type="dxa"/>
        </w:tblCellMar>
        <w:tblLook w:val="04A0" w:firstRow="1" w:lastRow="0" w:firstColumn="1" w:lastColumn="0" w:noHBand="0" w:noVBand="1"/>
      </w:tblPr>
      <w:tblGrid>
        <w:gridCol w:w="1480"/>
        <w:gridCol w:w="1467"/>
        <w:gridCol w:w="1539"/>
        <w:gridCol w:w="630"/>
        <w:gridCol w:w="943"/>
        <w:gridCol w:w="530"/>
        <w:gridCol w:w="530"/>
        <w:gridCol w:w="1277"/>
        <w:gridCol w:w="36"/>
      </w:tblGrid>
      <w:tr w:rsidR="00A21A85" w14:paraId="2EF42539" w14:textId="77777777" w:rsidTr="00A21A85">
        <w:trPr>
          <w:gridAfter w:val="1"/>
          <w:trHeight w:val="315"/>
        </w:trPr>
        <w:tc>
          <w:tcPr>
            <w:tcW w:w="0" w:type="auto"/>
            <w:gridSpan w:val="8"/>
            <w:tcBorders>
              <w:top w:val="single" w:sz="6" w:space="0" w:color="BFBFBF"/>
              <w:left w:val="single" w:sz="6" w:space="0" w:color="BFBFBF"/>
              <w:bottom w:val="single" w:sz="6" w:space="0" w:color="BFBFBF"/>
              <w:right w:val="single" w:sz="6" w:space="0" w:color="BFBFBF"/>
            </w:tcBorders>
            <w:shd w:val="clear" w:color="auto" w:fill="FFFFFF"/>
            <w:tcMar>
              <w:top w:w="40" w:type="dxa"/>
              <w:left w:w="40" w:type="dxa"/>
              <w:bottom w:w="40" w:type="dxa"/>
              <w:right w:w="40" w:type="dxa"/>
            </w:tcMar>
            <w:vAlign w:val="bottom"/>
            <w:hideMark/>
          </w:tcPr>
          <w:p w14:paraId="63FE5447" w14:textId="77777777" w:rsidR="00A21A85" w:rsidRDefault="00A21A85">
            <w:pPr>
              <w:pStyle w:val="NormalWeb"/>
              <w:spacing w:before="0" w:beforeAutospacing="0" w:after="0" w:afterAutospacing="0"/>
              <w:jc w:val="center"/>
            </w:pPr>
            <w:r>
              <w:rPr>
                <w:b/>
                <w:bCs/>
                <w:color w:val="010205"/>
                <w:sz w:val="20"/>
                <w:szCs w:val="20"/>
              </w:rPr>
              <w:t>Tests of Within-Subjects Effects</w:t>
            </w:r>
          </w:p>
        </w:tc>
      </w:tr>
      <w:tr w:rsidR="00A21A85" w14:paraId="5722E922" w14:textId="77777777" w:rsidTr="00A21A85">
        <w:trPr>
          <w:gridAfter w:val="1"/>
          <w:trHeight w:val="315"/>
        </w:trPr>
        <w:tc>
          <w:tcPr>
            <w:tcW w:w="0" w:type="auto"/>
            <w:gridSpan w:val="8"/>
            <w:tcBorders>
              <w:top w:val="single" w:sz="6" w:space="0" w:color="BFBFBF"/>
              <w:left w:val="single" w:sz="6" w:space="0" w:color="BFBFBF"/>
              <w:bottom w:val="single" w:sz="6" w:space="0" w:color="BFBFBF"/>
              <w:right w:val="single" w:sz="6" w:space="0" w:color="BFBFBF"/>
            </w:tcBorders>
            <w:shd w:val="clear" w:color="auto" w:fill="FFFFFF"/>
            <w:tcMar>
              <w:top w:w="40" w:type="dxa"/>
              <w:left w:w="40" w:type="dxa"/>
              <w:bottom w:w="40" w:type="dxa"/>
              <w:right w:w="40" w:type="dxa"/>
            </w:tcMar>
            <w:vAlign w:val="bottom"/>
            <w:hideMark/>
          </w:tcPr>
          <w:p w14:paraId="6744D817" w14:textId="77777777" w:rsidR="00A21A85" w:rsidRDefault="00A21A85">
            <w:pPr>
              <w:pStyle w:val="NormalWeb"/>
              <w:spacing w:before="0" w:beforeAutospacing="0" w:after="0" w:afterAutospacing="0"/>
            </w:pPr>
            <w:r>
              <w:rPr>
                <w:color w:val="010205"/>
                <w:sz w:val="20"/>
                <w:szCs w:val="20"/>
              </w:rPr>
              <w:t xml:space="preserve">Measure: </w:t>
            </w:r>
            <w:proofErr w:type="spellStart"/>
            <w:r>
              <w:rPr>
                <w:color w:val="010205"/>
                <w:sz w:val="20"/>
                <w:szCs w:val="20"/>
              </w:rPr>
              <w:t>HamPkFrce</w:t>
            </w:r>
            <w:proofErr w:type="spellEnd"/>
          </w:p>
        </w:tc>
      </w:tr>
      <w:tr w:rsidR="00A21A85" w14:paraId="3EBAE233" w14:textId="77777777" w:rsidTr="00A21A85">
        <w:trPr>
          <w:gridAfter w:val="1"/>
          <w:trHeight w:val="630"/>
        </w:trPr>
        <w:tc>
          <w:tcPr>
            <w:tcW w:w="0" w:type="auto"/>
            <w:gridSpan w:val="2"/>
            <w:vMerge w:val="restart"/>
            <w:tcBorders>
              <w:top w:val="single" w:sz="6" w:space="0" w:color="BFBFBF"/>
              <w:left w:val="single" w:sz="6" w:space="0" w:color="BFBFBF"/>
              <w:bottom w:val="single" w:sz="6" w:space="0" w:color="152935"/>
              <w:right w:val="single" w:sz="6" w:space="0" w:color="BFBFBF"/>
            </w:tcBorders>
            <w:shd w:val="clear" w:color="auto" w:fill="FFFFFF"/>
            <w:tcMar>
              <w:top w:w="40" w:type="dxa"/>
              <w:left w:w="40" w:type="dxa"/>
              <w:bottom w:w="40" w:type="dxa"/>
              <w:right w:w="40" w:type="dxa"/>
            </w:tcMar>
            <w:vAlign w:val="bottom"/>
            <w:hideMark/>
          </w:tcPr>
          <w:p w14:paraId="7156A413" w14:textId="77777777" w:rsidR="00A21A85" w:rsidRDefault="00A21A85">
            <w:pPr>
              <w:pStyle w:val="NormalWeb"/>
              <w:spacing w:before="0" w:beforeAutospacing="0" w:after="0" w:afterAutospacing="0"/>
            </w:pPr>
            <w:r>
              <w:rPr>
                <w:color w:val="264A60"/>
                <w:sz w:val="20"/>
                <w:szCs w:val="20"/>
              </w:rPr>
              <w:t>Source</w:t>
            </w:r>
          </w:p>
        </w:tc>
        <w:tc>
          <w:tcPr>
            <w:tcW w:w="0" w:type="auto"/>
            <w:vMerge w:val="restart"/>
            <w:tcBorders>
              <w:top w:val="single" w:sz="6" w:space="0" w:color="BFBFBF"/>
              <w:left w:val="single" w:sz="6" w:space="0" w:color="BFBFBF"/>
              <w:bottom w:val="single" w:sz="6" w:space="0" w:color="152935"/>
              <w:right w:val="single" w:sz="6" w:space="0" w:color="CCCCCC"/>
            </w:tcBorders>
            <w:shd w:val="clear" w:color="auto" w:fill="FFFFFF"/>
            <w:tcMar>
              <w:top w:w="40" w:type="dxa"/>
              <w:left w:w="40" w:type="dxa"/>
              <w:bottom w:w="40" w:type="dxa"/>
              <w:right w:w="40" w:type="dxa"/>
            </w:tcMar>
            <w:vAlign w:val="bottom"/>
            <w:hideMark/>
          </w:tcPr>
          <w:p w14:paraId="23E16E3B" w14:textId="77777777" w:rsidR="00A21A85" w:rsidRDefault="00A21A85">
            <w:pPr>
              <w:pStyle w:val="NormalWeb"/>
              <w:spacing w:before="0" w:beforeAutospacing="0" w:after="0" w:afterAutospacing="0"/>
              <w:jc w:val="center"/>
            </w:pPr>
            <w:r>
              <w:rPr>
                <w:color w:val="264A60"/>
                <w:sz w:val="20"/>
                <w:szCs w:val="20"/>
              </w:rPr>
              <w:t>Type III Sum of Squares</w:t>
            </w:r>
          </w:p>
        </w:tc>
        <w:tc>
          <w:tcPr>
            <w:tcW w:w="0" w:type="auto"/>
            <w:vMerge w:val="restart"/>
            <w:tcBorders>
              <w:top w:val="single" w:sz="6" w:space="0" w:color="BFBFBF"/>
              <w:left w:val="single" w:sz="6" w:space="0" w:color="CCCCCC"/>
              <w:bottom w:val="single" w:sz="6" w:space="0" w:color="152935"/>
              <w:right w:val="single" w:sz="6" w:space="0" w:color="CCCCCC"/>
            </w:tcBorders>
            <w:shd w:val="clear" w:color="auto" w:fill="FFFFFF"/>
            <w:tcMar>
              <w:top w:w="40" w:type="dxa"/>
              <w:left w:w="40" w:type="dxa"/>
              <w:bottom w:w="40" w:type="dxa"/>
              <w:right w:w="40" w:type="dxa"/>
            </w:tcMar>
            <w:vAlign w:val="bottom"/>
            <w:hideMark/>
          </w:tcPr>
          <w:p w14:paraId="1A4E948B" w14:textId="77777777" w:rsidR="00A21A85" w:rsidRDefault="00A21A85">
            <w:pPr>
              <w:pStyle w:val="NormalWeb"/>
              <w:spacing w:before="0" w:beforeAutospacing="0" w:after="0" w:afterAutospacing="0"/>
              <w:jc w:val="center"/>
            </w:pPr>
            <w:proofErr w:type="spellStart"/>
            <w:r>
              <w:rPr>
                <w:color w:val="264A60"/>
                <w:sz w:val="20"/>
                <w:szCs w:val="20"/>
              </w:rPr>
              <w:t>df</w:t>
            </w:r>
            <w:proofErr w:type="spellEnd"/>
          </w:p>
        </w:tc>
        <w:tc>
          <w:tcPr>
            <w:tcW w:w="0" w:type="auto"/>
            <w:vMerge w:val="restart"/>
            <w:tcBorders>
              <w:top w:val="single" w:sz="6" w:space="0" w:color="BFBFBF"/>
              <w:left w:val="single" w:sz="6" w:space="0" w:color="CCCCCC"/>
              <w:bottom w:val="single" w:sz="6" w:space="0" w:color="152935"/>
              <w:right w:val="single" w:sz="6" w:space="0" w:color="CCCCCC"/>
            </w:tcBorders>
            <w:shd w:val="clear" w:color="auto" w:fill="FFFFFF"/>
            <w:tcMar>
              <w:top w:w="40" w:type="dxa"/>
              <w:left w:w="40" w:type="dxa"/>
              <w:bottom w:w="40" w:type="dxa"/>
              <w:right w:w="40" w:type="dxa"/>
            </w:tcMar>
            <w:vAlign w:val="bottom"/>
            <w:hideMark/>
          </w:tcPr>
          <w:p w14:paraId="53A55A6F" w14:textId="77777777" w:rsidR="00A21A85" w:rsidRDefault="00A21A85">
            <w:pPr>
              <w:pStyle w:val="NormalWeb"/>
              <w:spacing w:before="0" w:beforeAutospacing="0" w:after="0" w:afterAutospacing="0"/>
              <w:jc w:val="center"/>
            </w:pPr>
            <w:r>
              <w:rPr>
                <w:color w:val="264A60"/>
                <w:sz w:val="20"/>
                <w:szCs w:val="20"/>
              </w:rPr>
              <w:t>Mean Square</w:t>
            </w:r>
          </w:p>
        </w:tc>
        <w:tc>
          <w:tcPr>
            <w:tcW w:w="0" w:type="auto"/>
            <w:vMerge w:val="restart"/>
            <w:tcBorders>
              <w:top w:val="single" w:sz="6" w:space="0" w:color="BFBFBF"/>
              <w:left w:val="single" w:sz="6" w:space="0" w:color="CCCCCC"/>
              <w:bottom w:val="single" w:sz="6" w:space="0" w:color="152935"/>
              <w:right w:val="single" w:sz="6" w:space="0" w:color="CCCCCC"/>
            </w:tcBorders>
            <w:shd w:val="clear" w:color="auto" w:fill="FFFFFF"/>
            <w:tcMar>
              <w:top w:w="40" w:type="dxa"/>
              <w:left w:w="40" w:type="dxa"/>
              <w:bottom w:w="40" w:type="dxa"/>
              <w:right w:w="40" w:type="dxa"/>
            </w:tcMar>
            <w:vAlign w:val="bottom"/>
            <w:hideMark/>
          </w:tcPr>
          <w:p w14:paraId="098B282C" w14:textId="77777777" w:rsidR="00A21A85" w:rsidRDefault="00A21A85">
            <w:pPr>
              <w:pStyle w:val="NormalWeb"/>
              <w:spacing w:before="0" w:beforeAutospacing="0" w:after="0" w:afterAutospacing="0"/>
              <w:jc w:val="center"/>
            </w:pPr>
            <w:r>
              <w:rPr>
                <w:color w:val="264A60"/>
                <w:sz w:val="20"/>
                <w:szCs w:val="20"/>
              </w:rPr>
              <w:t>F</w:t>
            </w:r>
          </w:p>
        </w:tc>
        <w:tc>
          <w:tcPr>
            <w:tcW w:w="0" w:type="auto"/>
            <w:vMerge w:val="restart"/>
            <w:tcBorders>
              <w:top w:val="single" w:sz="6" w:space="0" w:color="BFBFBF"/>
              <w:left w:val="single" w:sz="6" w:space="0" w:color="CCCCCC"/>
              <w:bottom w:val="single" w:sz="6" w:space="0" w:color="152935"/>
              <w:right w:val="single" w:sz="6" w:space="0" w:color="CCCCCC"/>
            </w:tcBorders>
            <w:shd w:val="clear" w:color="auto" w:fill="FFFFFF"/>
            <w:tcMar>
              <w:top w:w="40" w:type="dxa"/>
              <w:left w:w="40" w:type="dxa"/>
              <w:bottom w:w="40" w:type="dxa"/>
              <w:right w:w="40" w:type="dxa"/>
            </w:tcMar>
            <w:vAlign w:val="bottom"/>
            <w:hideMark/>
          </w:tcPr>
          <w:p w14:paraId="3A90DD47" w14:textId="77777777" w:rsidR="00A21A85" w:rsidRDefault="00A21A85">
            <w:pPr>
              <w:pStyle w:val="NormalWeb"/>
              <w:spacing w:before="0" w:beforeAutospacing="0" w:after="0" w:afterAutospacing="0"/>
              <w:jc w:val="center"/>
            </w:pPr>
            <w:r>
              <w:rPr>
                <w:color w:val="264A60"/>
                <w:sz w:val="20"/>
                <w:szCs w:val="20"/>
              </w:rPr>
              <w:t>Sig.</w:t>
            </w:r>
          </w:p>
        </w:tc>
        <w:tc>
          <w:tcPr>
            <w:tcW w:w="0" w:type="auto"/>
            <w:vMerge w:val="restart"/>
            <w:tcBorders>
              <w:top w:val="single" w:sz="6" w:space="0" w:color="BFBFBF"/>
              <w:left w:val="single" w:sz="6" w:space="0" w:color="CCCCCC"/>
              <w:bottom w:val="single" w:sz="6" w:space="0" w:color="152935"/>
              <w:right w:val="single" w:sz="6" w:space="0" w:color="BFBFBF"/>
            </w:tcBorders>
            <w:shd w:val="clear" w:color="auto" w:fill="FFFFFF"/>
            <w:tcMar>
              <w:top w:w="40" w:type="dxa"/>
              <w:left w:w="40" w:type="dxa"/>
              <w:bottom w:w="40" w:type="dxa"/>
              <w:right w:w="40" w:type="dxa"/>
            </w:tcMar>
            <w:vAlign w:val="bottom"/>
            <w:hideMark/>
          </w:tcPr>
          <w:p w14:paraId="6285B698" w14:textId="77777777" w:rsidR="00A21A85" w:rsidRDefault="00A21A85">
            <w:pPr>
              <w:pStyle w:val="NormalWeb"/>
              <w:spacing w:before="0" w:beforeAutospacing="0" w:after="0" w:afterAutospacing="0"/>
              <w:jc w:val="center"/>
            </w:pPr>
            <w:r>
              <w:rPr>
                <w:color w:val="264A60"/>
                <w:sz w:val="20"/>
                <w:szCs w:val="20"/>
              </w:rPr>
              <w:t>Partial Eta Squared</w:t>
            </w:r>
          </w:p>
        </w:tc>
      </w:tr>
      <w:tr w:rsidR="00A21A85" w14:paraId="3D9D722C" w14:textId="77777777" w:rsidTr="00A21A85">
        <w:tc>
          <w:tcPr>
            <w:tcW w:w="0" w:type="auto"/>
            <w:gridSpan w:val="2"/>
            <w:vMerge/>
            <w:tcBorders>
              <w:top w:val="single" w:sz="6" w:space="0" w:color="BFBFBF"/>
              <w:left w:val="single" w:sz="6" w:space="0" w:color="BFBFBF"/>
              <w:bottom w:val="single" w:sz="6" w:space="0" w:color="152935"/>
              <w:right w:val="single" w:sz="6" w:space="0" w:color="BFBFBF"/>
            </w:tcBorders>
            <w:vAlign w:val="center"/>
            <w:hideMark/>
          </w:tcPr>
          <w:p w14:paraId="22849778" w14:textId="77777777" w:rsidR="00A21A85" w:rsidRDefault="00A21A85"/>
        </w:tc>
        <w:tc>
          <w:tcPr>
            <w:tcW w:w="0" w:type="auto"/>
            <w:vMerge/>
            <w:tcBorders>
              <w:top w:val="single" w:sz="6" w:space="0" w:color="BFBFBF"/>
              <w:left w:val="single" w:sz="6" w:space="0" w:color="BFBFBF"/>
              <w:bottom w:val="single" w:sz="6" w:space="0" w:color="152935"/>
              <w:right w:val="single" w:sz="6" w:space="0" w:color="CCCCCC"/>
            </w:tcBorders>
            <w:vAlign w:val="center"/>
            <w:hideMark/>
          </w:tcPr>
          <w:p w14:paraId="53B3A15F" w14:textId="77777777" w:rsidR="00A21A85" w:rsidRDefault="00A21A85"/>
        </w:tc>
        <w:tc>
          <w:tcPr>
            <w:tcW w:w="0" w:type="auto"/>
            <w:vMerge/>
            <w:tcBorders>
              <w:top w:val="single" w:sz="6" w:space="0" w:color="BFBFBF"/>
              <w:left w:val="single" w:sz="6" w:space="0" w:color="CCCCCC"/>
              <w:bottom w:val="single" w:sz="6" w:space="0" w:color="152935"/>
              <w:right w:val="single" w:sz="6" w:space="0" w:color="CCCCCC"/>
            </w:tcBorders>
            <w:vAlign w:val="center"/>
            <w:hideMark/>
          </w:tcPr>
          <w:p w14:paraId="2D429DFE" w14:textId="77777777" w:rsidR="00A21A85" w:rsidRDefault="00A21A85"/>
        </w:tc>
        <w:tc>
          <w:tcPr>
            <w:tcW w:w="0" w:type="auto"/>
            <w:vMerge/>
            <w:tcBorders>
              <w:top w:val="single" w:sz="6" w:space="0" w:color="BFBFBF"/>
              <w:left w:val="single" w:sz="6" w:space="0" w:color="CCCCCC"/>
              <w:bottom w:val="single" w:sz="6" w:space="0" w:color="152935"/>
              <w:right w:val="single" w:sz="6" w:space="0" w:color="CCCCCC"/>
            </w:tcBorders>
            <w:vAlign w:val="center"/>
            <w:hideMark/>
          </w:tcPr>
          <w:p w14:paraId="6FB3E300" w14:textId="77777777" w:rsidR="00A21A85" w:rsidRDefault="00A21A85"/>
        </w:tc>
        <w:tc>
          <w:tcPr>
            <w:tcW w:w="0" w:type="auto"/>
            <w:vMerge/>
            <w:tcBorders>
              <w:top w:val="single" w:sz="6" w:space="0" w:color="BFBFBF"/>
              <w:left w:val="single" w:sz="6" w:space="0" w:color="CCCCCC"/>
              <w:bottom w:val="single" w:sz="6" w:space="0" w:color="152935"/>
              <w:right w:val="single" w:sz="6" w:space="0" w:color="CCCCCC"/>
            </w:tcBorders>
            <w:vAlign w:val="center"/>
            <w:hideMark/>
          </w:tcPr>
          <w:p w14:paraId="63186D03" w14:textId="77777777" w:rsidR="00A21A85" w:rsidRDefault="00A21A85"/>
        </w:tc>
        <w:tc>
          <w:tcPr>
            <w:tcW w:w="0" w:type="auto"/>
            <w:vMerge/>
            <w:tcBorders>
              <w:top w:val="single" w:sz="6" w:space="0" w:color="BFBFBF"/>
              <w:left w:val="single" w:sz="6" w:space="0" w:color="CCCCCC"/>
              <w:bottom w:val="single" w:sz="6" w:space="0" w:color="152935"/>
              <w:right w:val="single" w:sz="6" w:space="0" w:color="CCCCCC"/>
            </w:tcBorders>
            <w:vAlign w:val="center"/>
            <w:hideMark/>
          </w:tcPr>
          <w:p w14:paraId="3B1AE93A" w14:textId="77777777" w:rsidR="00A21A85" w:rsidRDefault="00A21A85"/>
        </w:tc>
        <w:tc>
          <w:tcPr>
            <w:tcW w:w="0" w:type="auto"/>
            <w:vMerge/>
            <w:tcBorders>
              <w:top w:val="single" w:sz="6" w:space="0" w:color="BFBFBF"/>
              <w:left w:val="single" w:sz="6" w:space="0" w:color="CCCCCC"/>
              <w:bottom w:val="single" w:sz="6" w:space="0" w:color="152935"/>
              <w:right w:val="single" w:sz="6" w:space="0" w:color="BFBFBF"/>
            </w:tcBorders>
            <w:vAlign w:val="center"/>
            <w:hideMark/>
          </w:tcPr>
          <w:p w14:paraId="12722772" w14:textId="77777777" w:rsidR="00A21A85" w:rsidRDefault="00A21A85"/>
        </w:tc>
        <w:tc>
          <w:tcPr>
            <w:tcW w:w="0" w:type="auto"/>
            <w:vAlign w:val="center"/>
            <w:hideMark/>
          </w:tcPr>
          <w:p w14:paraId="405FFDEE" w14:textId="77777777" w:rsidR="00A21A85" w:rsidRDefault="00A21A85"/>
        </w:tc>
      </w:tr>
      <w:tr w:rsidR="00A21A85" w14:paraId="70CB8FF8" w14:textId="77777777" w:rsidTr="00A21A85">
        <w:trPr>
          <w:trHeight w:val="315"/>
        </w:trPr>
        <w:tc>
          <w:tcPr>
            <w:tcW w:w="0" w:type="auto"/>
            <w:vMerge w:val="restart"/>
            <w:tcBorders>
              <w:top w:val="single" w:sz="6" w:space="0" w:color="152935"/>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5C31CC3D" w14:textId="77777777" w:rsidR="00A21A85" w:rsidRDefault="00A21A85">
            <w:pPr>
              <w:pStyle w:val="NormalWeb"/>
              <w:spacing w:before="0" w:beforeAutospacing="0" w:after="0" w:afterAutospacing="0"/>
            </w:pPr>
            <w:r>
              <w:rPr>
                <w:color w:val="264A60"/>
                <w:sz w:val="20"/>
                <w:szCs w:val="20"/>
              </w:rPr>
              <w:t>Time</w:t>
            </w:r>
          </w:p>
        </w:tc>
        <w:tc>
          <w:tcPr>
            <w:tcW w:w="0" w:type="auto"/>
            <w:tcBorders>
              <w:top w:val="single" w:sz="6" w:space="0" w:color="152935"/>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7D751A38" w14:textId="77777777" w:rsidR="00A21A85" w:rsidRDefault="00A21A85">
            <w:pPr>
              <w:pStyle w:val="NormalWeb"/>
              <w:spacing w:before="0" w:beforeAutospacing="0" w:after="0" w:afterAutospacing="0"/>
            </w:pPr>
            <w:r>
              <w:rPr>
                <w:color w:val="264A60"/>
                <w:sz w:val="20"/>
                <w:szCs w:val="20"/>
              </w:rPr>
              <w:t>Sphericity Assumed</w:t>
            </w:r>
          </w:p>
        </w:tc>
        <w:tc>
          <w:tcPr>
            <w:tcW w:w="0" w:type="auto"/>
            <w:tcBorders>
              <w:top w:val="single" w:sz="6" w:space="0" w:color="152935"/>
              <w:left w:val="single" w:sz="6" w:space="0" w:color="BFBFBF"/>
              <w:bottom w:val="single" w:sz="6" w:space="0" w:color="AEAEAE"/>
              <w:right w:val="single" w:sz="6" w:space="0" w:color="CCCCCC"/>
            </w:tcBorders>
            <w:shd w:val="clear" w:color="auto" w:fill="F9F9FB"/>
            <w:tcMar>
              <w:top w:w="40" w:type="dxa"/>
              <w:left w:w="40" w:type="dxa"/>
              <w:bottom w:w="40" w:type="dxa"/>
              <w:right w:w="40" w:type="dxa"/>
            </w:tcMar>
            <w:hideMark/>
          </w:tcPr>
          <w:p w14:paraId="107BE349" w14:textId="77777777" w:rsidR="00A21A85" w:rsidRDefault="00A21A85">
            <w:pPr>
              <w:pStyle w:val="NormalWeb"/>
              <w:spacing w:before="0" w:beforeAutospacing="0" w:after="0" w:afterAutospacing="0"/>
              <w:jc w:val="right"/>
            </w:pPr>
            <w:r>
              <w:rPr>
                <w:color w:val="010205"/>
                <w:sz w:val="20"/>
                <w:szCs w:val="20"/>
              </w:rPr>
              <w:t>46.456</w:t>
            </w:r>
          </w:p>
        </w:tc>
        <w:tc>
          <w:tcPr>
            <w:tcW w:w="0" w:type="auto"/>
            <w:tcBorders>
              <w:top w:val="single" w:sz="6" w:space="0" w:color="152935"/>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7BCB349E" w14:textId="77777777" w:rsidR="00A21A85" w:rsidRDefault="00A21A85">
            <w:pPr>
              <w:pStyle w:val="NormalWeb"/>
              <w:spacing w:before="0" w:beforeAutospacing="0" w:after="0" w:afterAutospacing="0"/>
              <w:jc w:val="right"/>
            </w:pPr>
            <w:r>
              <w:rPr>
                <w:color w:val="010205"/>
                <w:sz w:val="20"/>
                <w:szCs w:val="20"/>
              </w:rPr>
              <w:t>3</w:t>
            </w:r>
          </w:p>
        </w:tc>
        <w:tc>
          <w:tcPr>
            <w:tcW w:w="0" w:type="auto"/>
            <w:tcBorders>
              <w:top w:val="single" w:sz="6" w:space="0" w:color="152935"/>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3DAE8E14" w14:textId="77777777" w:rsidR="00A21A85" w:rsidRDefault="00A21A85">
            <w:pPr>
              <w:pStyle w:val="NormalWeb"/>
              <w:spacing w:before="0" w:beforeAutospacing="0" w:after="0" w:afterAutospacing="0"/>
              <w:jc w:val="right"/>
            </w:pPr>
            <w:r>
              <w:rPr>
                <w:color w:val="010205"/>
                <w:sz w:val="20"/>
                <w:szCs w:val="20"/>
              </w:rPr>
              <w:t>15.485</w:t>
            </w:r>
          </w:p>
        </w:tc>
        <w:tc>
          <w:tcPr>
            <w:tcW w:w="0" w:type="auto"/>
            <w:tcBorders>
              <w:top w:val="single" w:sz="6" w:space="0" w:color="152935"/>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6C8D78B1" w14:textId="77777777" w:rsidR="00A21A85" w:rsidRDefault="00A21A85">
            <w:pPr>
              <w:pStyle w:val="NormalWeb"/>
              <w:spacing w:before="0" w:beforeAutospacing="0" w:after="0" w:afterAutospacing="0"/>
              <w:jc w:val="right"/>
            </w:pPr>
            <w:r>
              <w:rPr>
                <w:color w:val="010205"/>
                <w:sz w:val="20"/>
                <w:szCs w:val="20"/>
              </w:rPr>
              <w:t>1.18</w:t>
            </w:r>
          </w:p>
        </w:tc>
        <w:tc>
          <w:tcPr>
            <w:tcW w:w="0" w:type="auto"/>
            <w:tcBorders>
              <w:top w:val="single" w:sz="6" w:space="0" w:color="152935"/>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0A5C1FEE" w14:textId="77777777" w:rsidR="00A21A85" w:rsidRDefault="00A21A85">
            <w:pPr>
              <w:pStyle w:val="NormalWeb"/>
              <w:spacing w:before="0" w:beforeAutospacing="0" w:after="0" w:afterAutospacing="0"/>
              <w:jc w:val="right"/>
            </w:pPr>
            <w:r>
              <w:rPr>
                <w:color w:val="010205"/>
                <w:sz w:val="20"/>
                <w:szCs w:val="20"/>
              </w:rPr>
              <w:t>0.329</w:t>
            </w:r>
          </w:p>
        </w:tc>
        <w:tc>
          <w:tcPr>
            <w:tcW w:w="0" w:type="auto"/>
            <w:tcBorders>
              <w:top w:val="single" w:sz="6" w:space="0" w:color="152935"/>
              <w:left w:val="single" w:sz="6" w:space="0" w:color="CCCCCC"/>
              <w:bottom w:val="single" w:sz="6" w:space="0" w:color="AEAEAE"/>
              <w:right w:val="single" w:sz="6" w:space="0" w:color="BFBFBF"/>
            </w:tcBorders>
            <w:shd w:val="clear" w:color="auto" w:fill="F9F9FB"/>
            <w:tcMar>
              <w:top w:w="40" w:type="dxa"/>
              <w:left w:w="40" w:type="dxa"/>
              <w:bottom w:w="40" w:type="dxa"/>
              <w:right w:w="40" w:type="dxa"/>
            </w:tcMar>
            <w:hideMark/>
          </w:tcPr>
          <w:p w14:paraId="0B41AA15" w14:textId="77777777" w:rsidR="00A21A85" w:rsidRDefault="00A21A85">
            <w:pPr>
              <w:pStyle w:val="NormalWeb"/>
              <w:spacing w:before="0" w:beforeAutospacing="0" w:after="0" w:afterAutospacing="0"/>
              <w:jc w:val="right"/>
            </w:pPr>
            <w:r>
              <w:rPr>
                <w:color w:val="010205"/>
                <w:sz w:val="20"/>
                <w:szCs w:val="20"/>
              </w:rPr>
              <w:t>0.078</w:t>
            </w:r>
          </w:p>
        </w:tc>
        <w:tc>
          <w:tcPr>
            <w:tcW w:w="0" w:type="auto"/>
            <w:vAlign w:val="center"/>
            <w:hideMark/>
          </w:tcPr>
          <w:p w14:paraId="71269914" w14:textId="77777777" w:rsidR="00A21A85" w:rsidRDefault="00A21A85">
            <w:pPr>
              <w:rPr>
                <w:sz w:val="20"/>
                <w:szCs w:val="20"/>
              </w:rPr>
            </w:pPr>
          </w:p>
        </w:tc>
      </w:tr>
      <w:tr w:rsidR="00A21A85" w14:paraId="5980EDF5" w14:textId="77777777" w:rsidTr="00A21A85">
        <w:trPr>
          <w:trHeight w:val="315"/>
        </w:trPr>
        <w:tc>
          <w:tcPr>
            <w:tcW w:w="0" w:type="auto"/>
            <w:vMerge/>
            <w:tcBorders>
              <w:top w:val="single" w:sz="6" w:space="0" w:color="152935"/>
              <w:left w:val="single" w:sz="6" w:space="0" w:color="BFBFBF"/>
              <w:bottom w:val="single" w:sz="6" w:space="0" w:color="AEAEAE"/>
              <w:right w:val="single" w:sz="6" w:space="0" w:color="BFBFBF"/>
            </w:tcBorders>
            <w:vAlign w:val="center"/>
            <w:hideMark/>
          </w:tcPr>
          <w:p w14:paraId="4C5F191A" w14:textId="77777777" w:rsidR="00A21A85" w:rsidRDefault="00A21A85"/>
        </w:tc>
        <w:tc>
          <w:tcPr>
            <w:tcW w:w="0" w:type="auto"/>
            <w:tcBorders>
              <w:top w:val="single" w:sz="6" w:space="0" w:color="AEAEAE"/>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7752C598" w14:textId="77777777" w:rsidR="00A21A85" w:rsidRDefault="00A21A85">
            <w:pPr>
              <w:pStyle w:val="NormalWeb"/>
              <w:spacing w:before="0" w:beforeAutospacing="0" w:after="0" w:afterAutospacing="0"/>
            </w:pPr>
            <w:r>
              <w:rPr>
                <w:color w:val="264A60"/>
                <w:sz w:val="20"/>
                <w:szCs w:val="20"/>
              </w:rPr>
              <w:t>Greenhouse-</w:t>
            </w:r>
            <w:proofErr w:type="spellStart"/>
            <w:r>
              <w:rPr>
                <w:color w:val="264A60"/>
                <w:sz w:val="20"/>
                <w:szCs w:val="20"/>
              </w:rPr>
              <w:t>Geisser</w:t>
            </w:r>
            <w:proofErr w:type="spellEnd"/>
          </w:p>
        </w:tc>
        <w:tc>
          <w:tcPr>
            <w:tcW w:w="0" w:type="auto"/>
            <w:tcBorders>
              <w:top w:val="single" w:sz="6" w:space="0" w:color="AEAEAE"/>
              <w:left w:val="single" w:sz="6" w:space="0" w:color="BFBFBF"/>
              <w:bottom w:val="single" w:sz="6" w:space="0" w:color="AEAEAE"/>
              <w:right w:val="single" w:sz="6" w:space="0" w:color="CCCCCC"/>
            </w:tcBorders>
            <w:shd w:val="clear" w:color="auto" w:fill="F9F9FB"/>
            <w:tcMar>
              <w:top w:w="40" w:type="dxa"/>
              <w:left w:w="40" w:type="dxa"/>
              <w:bottom w:w="40" w:type="dxa"/>
              <w:right w:w="40" w:type="dxa"/>
            </w:tcMar>
            <w:hideMark/>
          </w:tcPr>
          <w:p w14:paraId="3D735F8A" w14:textId="77777777" w:rsidR="00A21A85" w:rsidRDefault="00A21A85">
            <w:pPr>
              <w:pStyle w:val="NormalWeb"/>
              <w:spacing w:before="0" w:beforeAutospacing="0" w:after="0" w:afterAutospacing="0"/>
              <w:jc w:val="right"/>
            </w:pPr>
            <w:r>
              <w:rPr>
                <w:color w:val="010205"/>
                <w:sz w:val="20"/>
                <w:szCs w:val="20"/>
              </w:rPr>
              <w:t>46.456</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0E250CA0" w14:textId="77777777" w:rsidR="00A21A85" w:rsidRDefault="00A21A85">
            <w:pPr>
              <w:pStyle w:val="NormalWeb"/>
              <w:spacing w:before="0" w:beforeAutospacing="0" w:after="0" w:afterAutospacing="0"/>
              <w:jc w:val="right"/>
            </w:pPr>
            <w:r>
              <w:rPr>
                <w:color w:val="010205"/>
                <w:sz w:val="20"/>
                <w:szCs w:val="20"/>
              </w:rPr>
              <w:t>2.225</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3E620149" w14:textId="77777777" w:rsidR="00A21A85" w:rsidRDefault="00A21A85">
            <w:pPr>
              <w:pStyle w:val="NormalWeb"/>
              <w:spacing w:before="0" w:beforeAutospacing="0" w:after="0" w:afterAutospacing="0"/>
              <w:jc w:val="right"/>
            </w:pPr>
            <w:r>
              <w:rPr>
                <w:color w:val="010205"/>
                <w:sz w:val="20"/>
                <w:szCs w:val="20"/>
              </w:rPr>
              <w:t>20.883</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50D818F9" w14:textId="77777777" w:rsidR="00A21A85" w:rsidRDefault="00A21A85">
            <w:pPr>
              <w:pStyle w:val="NormalWeb"/>
              <w:spacing w:before="0" w:beforeAutospacing="0" w:after="0" w:afterAutospacing="0"/>
              <w:jc w:val="right"/>
            </w:pPr>
            <w:r>
              <w:rPr>
                <w:color w:val="010205"/>
                <w:sz w:val="20"/>
                <w:szCs w:val="20"/>
              </w:rPr>
              <w:t>1.18</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0D42DEED" w14:textId="77777777" w:rsidR="00A21A85" w:rsidRDefault="00A21A85">
            <w:pPr>
              <w:pStyle w:val="NormalWeb"/>
              <w:spacing w:before="0" w:beforeAutospacing="0" w:after="0" w:afterAutospacing="0"/>
              <w:jc w:val="right"/>
            </w:pPr>
            <w:r>
              <w:rPr>
                <w:color w:val="010205"/>
                <w:sz w:val="20"/>
                <w:szCs w:val="20"/>
              </w:rPr>
              <w:t>0.325</w:t>
            </w:r>
          </w:p>
        </w:tc>
        <w:tc>
          <w:tcPr>
            <w:tcW w:w="0" w:type="auto"/>
            <w:tcBorders>
              <w:top w:val="single" w:sz="6" w:space="0" w:color="AEAEAE"/>
              <w:left w:val="single" w:sz="6" w:space="0" w:color="CCCCCC"/>
              <w:bottom w:val="single" w:sz="6" w:space="0" w:color="AEAEAE"/>
              <w:right w:val="single" w:sz="6" w:space="0" w:color="BFBFBF"/>
            </w:tcBorders>
            <w:shd w:val="clear" w:color="auto" w:fill="F9F9FB"/>
            <w:tcMar>
              <w:top w:w="40" w:type="dxa"/>
              <w:left w:w="40" w:type="dxa"/>
              <w:bottom w:w="40" w:type="dxa"/>
              <w:right w:w="40" w:type="dxa"/>
            </w:tcMar>
            <w:hideMark/>
          </w:tcPr>
          <w:p w14:paraId="596EF51A" w14:textId="77777777" w:rsidR="00A21A85" w:rsidRDefault="00A21A85">
            <w:pPr>
              <w:pStyle w:val="NormalWeb"/>
              <w:spacing w:before="0" w:beforeAutospacing="0" w:after="0" w:afterAutospacing="0"/>
              <w:jc w:val="right"/>
            </w:pPr>
            <w:r>
              <w:rPr>
                <w:color w:val="010205"/>
                <w:sz w:val="20"/>
                <w:szCs w:val="20"/>
              </w:rPr>
              <w:t>0.078</w:t>
            </w:r>
          </w:p>
        </w:tc>
        <w:tc>
          <w:tcPr>
            <w:tcW w:w="0" w:type="auto"/>
            <w:vAlign w:val="center"/>
            <w:hideMark/>
          </w:tcPr>
          <w:p w14:paraId="10BDB978" w14:textId="77777777" w:rsidR="00A21A85" w:rsidRDefault="00A21A85">
            <w:pPr>
              <w:rPr>
                <w:sz w:val="20"/>
                <w:szCs w:val="20"/>
              </w:rPr>
            </w:pPr>
          </w:p>
        </w:tc>
      </w:tr>
      <w:tr w:rsidR="00A21A85" w14:paraId="6A27D107" w14:textId="77777777" w:rsidTr="00A21A85">
        <w:trPr>
          <w:trHeight w:val="315"/>
        </w:trPr>
        <w:tc>
          <w:tcPr>
            <w:tcW w:w="0" w:type="auto"/>
            <w:vMerge/>
            <w:tcBorders>
              <w:top w:val="single" w:sz="6" w:space="0" w:color="152935"/>
              <w:left w:val="single" w:sz="6" w:space="0" w:color="BFBFBF"/>
              <w:bottom w:val="single" w:sz="6" w:space="0" w:color="AEAEAE"/>
              <w:right w:val="single" w:sz="6" w:space="0" w:color="BFBFBF"/>
            </w:tcBorders>
            <w:vAlign w:val="center"/>
            <w:hideMark/>
          </w:tcPr>
          <w:p w14:paraId="4235C724" w14:textId="77777777" w:rsidR="00A21A85" w:rsidRDefault="00A21A85"/>
        </w:tc>
        <w:tc>
          <w:tcPr>
            <w:tcW w:w="0" w:type="auto"/>
            <w:tcBorders>
              <w:top w:val="single" w:sz="6" w:space="0" w:color="AEAEAE"/>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24258294" w14:textId="77777777" w:rsidR="00A21A85" w:rsidRDefault="00A21A85">
            <w:pPr>
              <w:pStyle w:val="NormalWeb"/>
              <w:spacing w:before="0" w:beforeAutospacing="0" w:after="0" w:afterAutospacing="0"/>
            </w:pPr>
            <w:r>
              <w:rPr>
                <w:color w:val="264A60"/>
                <w:sz w:val="20"/>
                <w:szCs w:val="20"/>
              </w:rPr>
              <w:t>Huynh-Feldt</w:t>
            </w:r>
          </w:p>
        </w:tc>
        <w:tc>
          <w:tcPr>
            <w:tcW w:w="0" w:type="auto"/>
            <w:tcBorders>
              <w:top w:val="single" w:sz="6" w:space="0" w:color="AEAEAE"/>
              <w:left w:val="single" w:sz="6" w:space="0" w:color="BFBFBF"/>
              <w:bottom w:val="single" w:sz="6" w:space="0" w:color="AEAEAE"/>
              <w:right w:val="single" w:sz="6" w:space="0" w:color="CCCCCC"/>
            </w:tcBorders>
            <w:shd w:val="clear" w:color="auto" w:fill="F9F9FB"/>
            <w:tcMar>
              <w:top w:w="40" w:type="dxa"/>
              <w:left w:w="40" w:type="dxa"/>
              <w:bottom w:w="40" w:type="dxa"/>
              <w:right w:w="40" w:type="dxa"/>
            </w:tcMar>
            <w:hideMark/>
          </w:tcPr>
          <w:p w14:paraId="4E0F1AB7" w14:textId="77777777" w:rsidR="00A21A85" w:rsidRDefault="00A21A85">
            <w:pPr>
              <w:pStyle w:val="NormalWeb"/>
              <w:spacing w:before="0" w:beforeAutospacing="0" w:after="0" w:afterAutospacing="0"/>
              <w:jc w:val="right"/>
            </w:pPr>
            <w:r>
              <w:rPr>
                <w:color w:val="010205"/>
                <w:sz w:val="20"/>
                <w:szCs w:val="20"/>
              </w:rPr>
              <w:t>46.456</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3480CC1A" w14:textId="77777777" w:rsidR="00A21A85" w:rsidRDefault="00A21A85">
            <w:pPr>
              <w:pStyle w:val="NormalWeb"/>
              <w:spacing w:before="0" w:beforeAutospacing="0" w:after="0" w:afterAutospacing="0"/>
              <w:jc w:val="right"/>
            </w:pPr>
            <w:r>
              <w:rPr>
                <w:color w:val="010205"/>
                <w:sz w:val="20"/>
                <w:szCs w:val="20"/>
              </w:rPr>
              <w:t>2.853</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4C22D152" w14:textId="77777777" w:rsidR="00A21A85" w:rsidRDefault="00A21A85">
            <w:pPr>
              <w:pStyle w:val="NormalWeb"/>
              <w:spacing w:before="0" w:beforeAutospacing="0" w:after="0" w:afterAutospacing="0"/>
              <w:jc w:val="right"/>
            </w:pPr>
            <w:r>
              <w:rPr>
                <w:color w:val="010205"/>
                <w:sz w:val="20"/>
                <w:szCs w:val="20"/>
              </w:rPr>
              <w:t>16.284</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6EC50264" w14:textId="77777777" w:rsidR="00A21A85" w:rsidRDefault="00A21A85">
            <w:pPr>
              <w:pStyle w:val="NormalWeb"/>
              <w:spacing w:before="0" w:beforeAutospacing="0" w:after="0" w:afterAutospacing="0"/>
              <w:jc w:val="right"/>
            </w:pPr>
            <w:r>
              <w:rPr>
                <w:color w:val="010205"/>
                <w:sz w:val="20"/>
                <w:szCs w:val="20"/>
              </w:rPr>
              <w:t>1.18</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16F99ABC" w14:textId="77777777" w:rsidR="00A21A85" w:rsidRDefault="00A21A85">
            <w:pPr>
              <w:pStyle w:val="NormalWeb"/>
              <w:spacing w:before="0" w:beforeAutospacing="0" w:after="0" w:afterAutospacing="0"/>
              <w:jc w:val="right"/>
            </w:pPr>
            <w:r>
              <w:rPr>
                <w:color w:val="010205"/>
                <w:sz w:val="20"/>
                <w:szCs w:val="20"/>
              </w:rPr>
              <w:t>0.328</w:t>
            </w:r>
          </w:p>
        </w:tc>
        <w:tc>
          <w:tcPr>
            <w:tcW w:w="0" w:type="auto"/>
            <w:tcBorders>
              <w:top w:val="single" w:sz="6" w:space="0" w:color="AEAEAE"/>
              <w:left w:val="single" w:sz="6" w:space="0" w:color="CCCCCC"/>
              <w:bottom w:val="single" w:sz="6" w:space="0" w:color="AEAEAE"/>
              <w:right w:val="single" w:sz="6" w:space="0" w:color="BFBFBF"/>
            </w:tcBorders>
            <w:shd w:val="clear" w:color="auto" w:fill="F9F9FB"/>
            <w:tcMar>
              <w:top w:w="40" w:type="dxa"/>
              <w:left w:w="40" w:type="dxa"/>
              <w:bottom w:w="40" w:type="dxa"/>
              <w:right w:w="40" w:type="dxa"/>
            </w:tcMar>
            <w:hideMark/>
          </w:tcPr>
          <w:p w14:paraId="00B1E110" w14:textId="77777777" w:rsidR="00A21A85" w:rsidRDefault="00A21A85">
            <w:pPr>
              <w:pStyle w:val="NormalWeb"/>
              <w:spacing w:before="0" w:beforeAutospacing="0" w:after="0" w:afterAutospacing="0"/>
              <w:jc w:val="right"/>
            </w:pPr>
            <w:r>
              <w:rPr>
                <w:color w:val="010205"/>
                <w:sz w:val="20"/>
                <w:szCs w:val="20"/>
              </w:rPr>
              <w:t>0.078</w:t>
            </w:r>
          </w:p>
        </w:tc>
        <w:tc>
          <w:tcPr>
            <w:tcW w:w="0" w:type="auto"/>
            <w:vAlign w:val="center"/>
            <w:hideMark/>
          </w:tcPr>
          <w:p w14:paraId="4313D038" w14:textId="77777777" w:rsidR="00A21A85" w:rsidRDefault="00A21A85">
            <w:pPr>
              <w:rPr>
                <w:sz w:val="20"/>
                <w:szCs w:val="20"/>
              </w:rPr>
            </w:pPr>
          </w:p>
        </w:tc>
      </w:tr>
      <w:tr w:rsidR="00A21A85" w14:paraId="62D84DF9" w14:textId="77777777" w:rsidTr="00A21A85">
        <w:trPr>
          <w:trHeight w:val="315"/>
        </w:trPr>
        <w:tc>
          <w:tcPr>
            <w:tcW w:w="0" w:type="auto"/>
            <w:vMerge/>
            <w:tcBorders>
              <w:top w:val="single" w:sz="6" w:space="0" w:color="152935"/>
              <w:left w:val="single" w:sz="6" w:space="0" w:color="BFBFBF"/>
              <w:bottom w:val="single" w:sz="6" w:space="0" w:color="AEAEAE"/>
              <w:right w:val="single" w:sz="6" w:space="0" w:color="BFBFBF"/>
            </w:tcBorders>
            <w:vAlign w:val="center"/>
            <w:hideMark/>
          </w:tcPr>
          <w:p w14:paraId="148AF94C" w14:textId="77777777" w:rsidR="00A21A85" w:rsidRDefault="00A21A85"/>
        </w:tc>
        <w:tc>
          <w:tcPr>
            <w:tcW w:w="0" w:type="auto"/>
            <w:tcBorders>
              <w:top w:val="single" w:sz="6" w:space="0" w:color="AEAEAE"/>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328AA6D6" w14:textId="77777777" w:rsidR="00A21A85" w:rsidRDefault="00A21A85">
            <w:pPr>
              <w:pStyle w:val="NormalWeb"/>
              <w:spacing w:before="0" w:beforeAutospacing="0" w:after="0" w:afterAutospacing="0"/>
            </w:pPr>
            <w:r>
              <w:rPr>
                <w:color w:val="264A60"/>
                <w:sz w:val="20"/>
                <w:szCs w:val="20"/>
              </w:rPr>
              <w:t>Lower-bound</w:t>
            </w:r>
          </w:p>
        </w:tc>
        <w:tc>
          <w:tcPr>
            <w:tcW w:w="0" w:type="auto"/>
            <w:tcBorders>
              <w:top w:val="single" w:sz="6" w:space="0" w:color="AEAEAE"/>
              <w:left w:val="single" w:sz="6" w:space="0" w:color="BFBFBF"/>
              <w:bottom w:val="single" w:sz="6" w:space="0" w:color="AEAEAE"/>
              <w:right w:val="single" w:sz="6" w:space="0" w:color="CCCCCC"/>
            </w:tcBorders>
            <w:shd w:val="clear" w:color="auto" w:fill="F9F9FB"/>
            <w:tcMar>
              <w:top w:w="40" w:type="dxa"/>
              <w:left w:w="40" w:type="dxa"/>
              <w:bottom w:w="40" w:type="dxa"/>
              <w:right w:w="40" w:type="dxa"/>
            </w:tcMar>
            <w:hideMark/>
          </w:tcPr>
          <w:p w14:paraId="0C2F2B80" w14:textId="77777777" w:rsidR="00A21A85" w:rsidRDefault="00A21A85">
            <w:pPr>
              <w:pStyle w:val="NormalWeb"/>
              <w:spacing w:before="0" w:beforeAutospacing="0" w:after="0" w:afterAutospacing="0"/>
              <w:jc w:val="right"/>
            </w:pPr>
            <w:r>
              <w:rPr>
                <w:color w:val="010205"/>
                <w:sz w:val="20"/>
                <w:szCs w:val="20"/>
              </w:rPr>
              <w:t>46.456</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08A4731E" w14:textId="77777777" w:rsidR="00A21A85" w:rsidRDefault="00A21A85">
            <w:pPr>
              <w:pStyle w:val="NormalWeb"/>
              <w:spacing w:before="0" w:beforeAutospacing="0" w:after="0" w:afterAutospacing="0"/>
              <w:jc w:val="right"/>
            </w:pPr>
            <w:r>
              <w:rPr>
                <w:color w:val="010205"/>
                <w:sz w:val="20"/>
                <w:szCs w:val="20"/>
              </w:rPr>
              <w:t>1</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27E1006B" w14:textId="77777777" w:rsidR="00A21A85" w:rsidRDefault="00A21A85">
            <w:pPr>
              <w:pStyle w:val="NormalWeb"/>
              <w:spacing w:before="0" w:beforeAutospacing="0" w:after="0" w:afterAutospacing="0"/>
              <w:jc w:val="right"/>
            </w:pPr>
            <w:r>
              <w:rPr>
                <w:color w:val="010205"/>
                <w:sz w:val="20"/>
                <w:szCs w:val="20"/>
              </w:rPr>
              <w:t>46.456</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7DD9DD63" w14:textId="77777777" w:rsidR="00A21A85" w:rsidRDefault="00A21A85">
            <w:pPr>
              <w:pStyle w:val="NormalWeb"/>
              <w:spacing w:before="0" w:beforeAutospacing="0" w:after="0" w:afterAutospacing="0"/>
              <w:jc w:val="right"/>
            </w:pPr>
            <w:r>
              <w:rPr>
                <w:color w:val="010205"/>
                <w:sz w:val="20"/>
                <w:szCs w:val="20"/>
              </w:rPr>
              <w:t>1.18</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2A0F1AF9" w14:textId="77777777" w:rsidR="00A21A85" w:rsidRDefault="00A21A85">
            <w:pPr>
              <w:pStyle w:val="NormalWeb"/>
              <w:spacing w:before="0" w:beforeAutospacing="0" w:after="0" w:afterAutospacing="0"/>
              <w:jc w:val="right"/>
            </w:pPr>
            <w:r>
              <w:rPr>
                <w:color w:val="010205"/>
                <w:sz w:val="20"/>
                <w:szCs w:val="20"/>
              </w:rPr>
              <w:t>0.296</w:t>
            </w:r>
          </w:p>
        </w:tc>
        <w:tc>
          <w:tcPr>
            <w:tcW w:w="0" w:type="auto"/>
            <w:tcBorders>
              <w:top w:val="single" w:sz="6" w:space="0" w:color="AEAEAE"/>
              <w:left w:val="single" w:sz="6" w:space="0" w:color="CCCCCC"/>
              <w:bottom w:val="single" w:sz="6" w:space="0" w:color="AEAEAE"/>
              <w:right w:val="single" w:sz="6" w:space="0" w:color="BFBFBF"/>
            </w:tcBorders>
            <w:shd w:val="clear" w:color="auto" w:fill="F9F9FB"/>
            <w:tcMar>
              <w:top w:w="40" w:type="dxa"/>
              <w:left w:w="40" w:type="dxa"/>
              <w:bottom w:w="40" w:type="dxa"/>
              <w:right w:w="40" w:type="dxa"/>
            </w:tcMar>
            <w:hideMark/>
          </w:tcPr>
          <w:p w14:paraId="208A8D9D" w14:textId="77777777" w:rsidR="00A21A85" w:rsidRDefault="00A21A85">
            <w:pPr>
              <w:pStyle w:val="NormalWeb"/>
              <w:spacing w:before="0" w:beforeAutospacing="0" w:after="0" w:afterAutospacing="0"/>
              <w:jc w:val="right"/>
            </w:pPr>
            <w:r>
              <w:rPr>
                <w:color w:val="010205"/>
                <w:sz w:val="20"/>
                <w:szCs w:val="20"/>
              </w:rPr>
              <w:t>0.078</w:t>
            </w:r>
          </w:p>
        </w:tc>
        <w:tc>
          <w:tcPr>
            <w:tcW w:w="0" w:type="auto"/>
            <w:vAlign w:val="center"/>
            <w:hideMark/>
          </w:tcPr>
          <w:p w14:paraId="7E677AA0" w14:textId="77777777" w:rsidR="00A21A85" w:rsidRDefault="00A21A85">
            <w:pPr>
              <w:rPr>
                <w:sz w:val="20"/>
                <w:szCs w:val="20"/>
              </w:rPr>
            </w:pPr>
          </w:p>
        </w:tc>
      </w:tr>
      <w:tr w:rsidR="00A21A85" w14:paraId="0C77F627" w14:textId="77777777" w:rsidTr="00A21A85">
        <w:trPr>
          <w:trHeight w:val="315"/>
        </w:trPr>
        <w:tc>
          <w:tcPr>
            <w:tcW w:w="0" w:type="auto"/>
            <w:vMerge w:val="restart"/>
            <w:tcBorders>
              <w:top w:val="single" w:sz="6" w:space="0" w:color="AEAEAE"/>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1F34416B" w14:textId="77777777" w:rsidR="00A21A85" w:rsidRDefault="00A21A85">
            <w:pPr>
              <w:pStyle w:val="NormalWeb"/>
              <w:spacing w:before="0" w:beforeAutospacing="0" w:after="0" w:afterAutospacing="0"/>
            </w:pPr>
            <w:r>
              <w:rPr>
                <w:color w:val="264A60"/>
                <w:sz w:val="20"/>
                <w:szCs w:val="20"/>
              </w:rPr>
              <w:t>Time * Leg</w:t>
            </w:r>
          </w:p>
        </w:tc>
        <w:tc>
          <w:tcPr>
            <w:tcW w:w="0" w:type="auto"/>
            <w:tcBorders>
              <w:top w:val="single" w:sz="6" w:space="0" w:color="AEAEAE"/>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32BE784B" w14:textId="77777777" w:rsidR="00A21A85" w:rsidRDefault="00A21A85">
            <w:pPr>
              <w:pStyle w:val="NormalWeb"/>
              <w:spacing w:before="0" w:beforeAutospacing="0" w:after="0" w:afterAutospacing="0"/>
            </w:pPr>
            <w:r>
              <w:rPr>
                <w:color w:val="264A60"/>
                <w:sz w:val="20"/>
                <w:szCs w:val="20"/>
              </w:rPr>
              <w:t>Sphericity Assumed</w:t>
            </w:r>
          </w:p>
        </w:tc>
        <w:tc>
          <w:tcPr>
            <w:tcW w:w="0" w:type="auto"/>
            <w:tcBorders>
              <w:top w:val="single" w:sz="6" w:space="0" w:color="AEAEAE"/>
              <w:left w:val="single" w:sz="6" w:space="0" w:color="BFBFBF"/>
              <w:bottom w:val="single" w:sz="6" w:space="0" w:color="AEAEAE"/>
              <w:right w:val="single" w:sz="6" w:space="0" w:color="CCCCCC"/>
            </w:tcBorders>
            <w:shd w:val="clear" w:color="auto" w:fill="F9F9FB"/>
            <w:tcMar>
              <w:top w:w="40" w:type="dxa"/>
              <w:left w:w="40" w:type="dxa"/>
              <w:bottom w:w="40" w:type="dxa"/>
              <w:right w:w="40" w:type="dxa"/>
            </w:tcMar>
            <w:hideMark/>
          </w:tcPr>
          <w:p w14:paraId="5019A797" w14:textId="77777777" w:rsidR="00A21A85" w:rsidRDefault="00A21A85">
            <w:pPr>
              <w:pStyle w:val="NormalWeb"/>
              <w:spacing w:before="0" w:beforeAutospacing="0" w:after="0" w:afterAutospacing="0"/>
              <w:jc w:val="right"/>
            </w:pPr>
            <w:r>
              <w:rPr>
                <w:color w:val="010205"/>
                <w:sz w:val="20"/>
                <w:szCs w:val="20"/>
              </w:rPr>
              <w:t>2.804</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033F3D9A" w14:textId="77777777" w:rsidR="00A21A85" w:rsidRDefault="00A21A85">
            <w:pPr>
              <w:pStyle w:val="NormalWeb"/>
              <w:spacing w:before="0" w:beforeAutospacing="0" w:after="0" w:afterAutospacing="0"/>
              <w:jc w:val="right"/>
            </w:pPr>
            <w:r>
              <w:rPr>
                <w:color w:val="010205"/>
                <w:sz w:val="20"/>
                <w:szCs w:val="20"/>
              </w:rPr>
              <w:t>3</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2C2AE615" w14:textId="77777777" w:rsidR="00A21A85" w:rsidRDefault="00A21A85">
            <w:pPr>
              <w:pStyle w:val="NormalWeb"/>
              <w:spacing w:before="0" w:beforeAutospacing="0" w:after="0" w:afterAutospacing="0"/>
              <w:jc w:val="right"/>
            </w:pPr>
            <w:r>
              <w:rPr>
                <w:color w:val="010205"/>
                <w:sz w:val="20"/>
                <w:szCs w:val="20"/>
              </w:rPr>
              <w:t>0.935</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04C982C2" w14:textId="77777777" w:rsidR="00A21A85" w:rsidRDefault="00A21A85">
            <w:pPr>
              <w:pStyle w:val="NormalWeb"/>
              <w:spacing w:before="0" w:beforeAutospacing="0" w:after="0" w:afterAutospacing="0"/>
              <w:jc w:val="right"/>
            </w:pPr>
            <w:r>
              <w:rPr>
                <w:color w:val="010205"/>
                <w:sz w:val="20"/>
                <w:szCs w:val="20"/>
              </w:rPr>
              <w:t>0.071</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41AA0FC3" w14:textId="77777777" w:rsidR="00A21A85" w:rsidRDefault="00A21A85">
            <w:pPr>
              <w:pStyle w:val="NormalWeb"/>
              <w:spacing w:before="0" w:beforeAutospacing="0" w:after="0" w:afterAutospacing="0"/>
              <w:jc w:val="right"/>
            </w:pPr>
            <w:r>
              <w:rPr>
                <w:color w:val="010205"/>
                <w:sz w:val="20"/>
                <w:szCs w:val="20"/>
              </w:rPr>
              <w:t>0.975</w:t>
            </w:r>
          </w:p>
        </w:tc>
        <w:tc>
          <w:tcPr>
            <w:tcW w:w="0" w:type="auto"/>
            <w:tcBorders>
              <w:top w:val="single" w:sz="6" w:space="0" w:color="AEAEAE"/>
              <w:left w:val="single" w:sz="6" w:space="0" w:color="CCCCCC"/>
              <w:bottom w:val="single" w:sz="6" w:space="0" w:color="AEAEAE"/>
              <w:right w:val="single" w:sz="6" w:space="0" w:color="BFBFBF"/>
            </w:tcBorders>
            <w:shd w:val="clear" w:color="auto" w:fill="F9F9FB"/>
            <w:tcMar>
              <w:top w:w="40" w:type="dxa"/>
              <w:left w:w="40" w:type="dxa"/>
              <w:bottom w:w="40" w:type="dxa"/>
              <w:right w:w="40" w:type="dxa"/>
            </w:tcMar>
            <w:hideMark/>
          </w:tcPr>
          <w:p w14:paraId="342B8A07" w14:textId="77777777" w:rsidR="00A21A85" w:rsidRDefault="00A21A85">
            <w:pPr>
              <w:pStyle w:val="NormalWeb"/>
              <w:spacing w:before="0" w:beforeAutospacing="0" w:after="0" w:afterAutospacing="0"/>
              <w:jc w:val="right"/>
            </w:pPr>
            <w:r>
              <w:rPr>
                <w:color w:val="010205"/>
                <w:sz w:val="20"/>
                <w:szCs w:val="20"/>
              </w:rPr>
              <w:t>0.005</w:t>
            </w:r>
          </w:p>
        </w:tc>
        <w:tc>
          <w:tcPr>
            <w:tcW w:w="0" w:type="auto"/>
            <w:vAlign w:val="center"/>
            <w:hideMark/>
          </w:tcPr>
          <w:p w14:paraId="055AEE63" w14:textId="77777777" w:rsidR="00A21A85" w:rsidRDefault="00A21A85">
            <w:pPr>
              <w:rPr>
                <w:sz w:val="20"/>
                <w:szCs w:val="20"/>
              </w:rPr>
            </w:pPr>
          </w:p>
        </w:tc>
      </w:tr>
      <w:tr w:rsidR="00A21A85" w14:paraId="219BE36C" w14:textId="77777777" w:rsidTr="00A21A85">
        <w:trPr>
          <w:trHeight w:val="315"/>
        </w:trPr>
        <w:tc>
          <w:tcPr>
            <w:tcW w:w="0" w:type="auto"/>
            <w:vMerge/>
            <w:tcBorders>
              <w:top w:val="single" w:sz="6" w:space="0" w:color="AEAEAE"/>
              <w:left w:val="single" w:sz="6" w:space="0" w:color="BFBFBF"/>
              <w:bottom w:val="single" w:sz="6" w:space="0" w:color="AEAEAE"/>
              <w:right w:val="single" w:sz="6" w:space="0" w:color="BFBFBF"/>
            </w:tcBorders>
            <w:vAlign w:val="center"/>
            <w:hideMark/>
          </w:tcPr>
          <w:p w14:paraId="712AF3C2" w14:textId="77777777" w:rsidR="00A21A85" w:rsidRDefault="00A21A85"/>
        </w:tc>
        <w:tc>
          <w:tcPr>
            <w:tcW w:w="0" w:type="auto"/>
            <w:tcBorders>
              <w:top w:val="single" w:sz="6" w:space="0" w:color="AEAEAE"/>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17D63F28" w14:textId="77777777" w:rsidR="00A21A85" w:rsidRDefault="00A21A85">
            <w:pPr>
              <w:pStyle w:val="NormalWeb"/>
              <w:spacing w:before="0" w:beforeAutospacing="0" w:after="0" w:afterAutospacing="0"/>
            </w:pPr>
            <w:r>
              <w:rPr>
                <w:color w:val="264A60"/>
                <w:sz w:val="20"/>
                <w:szCs w:val="20"/>
              </w:rPr>
              <w:t>Greenhouse-</w:t>
            </w:r>
            <w:proofErr w:type="spellStart"/>
            <w:r>
              <w:rPr>
                <w:color w:val="264A60"/>
                <w:sz w:val="20"/>
                <w:szCs w:val="20"/>
              </w:rPr>
              <w:t>Geisser</w:t>
            </w:r>
            <w:proofErr w:type="spellEnd"/>
          </w:p>
        </w:tc>
        <w:tc>
          <w:tcPr>
            <w:tcW w:w="0" w:type="auto"/>
            <w:tcBorders>
              <w:top w:val="single" w:sz="6" w:space="0" w:color="AEAEAE"/>
              <w:left w:val="single" w:sz="6" w:space="0" w:color="BFBFBF"/>
              <w:bottom w:val="single" w:sz="6" w:space="0" w:color="AEAEAE"/>
              <w:right w:val="single" w:sz="6" w:space="0" w:color="CCCCCC"/>
            </w:tcBorders>
            <w:shd w:val="clear" w:color="auto" w:fill="F9F9FB"/>
            <w:tcMar>
              <w:top w:w="40" w:type="dxa"/>
              <w:left w:w="40" w:type="dxa"/>
              <w:bottom w:w="40" w:type="dxa"/>
              <w:right w:w="40" w:type="dxa"/>
            </w:tcMar>
            <w:hideMark/>
          </w:tcPr>
          <w:p w14:paraId="1141A7BE" w14:textId="77777777" w:rsidR="00A21A85" w:rsidRDefault="00A21A85">
            <w:pPr>
              <w:pStyle w:val="NormalWeb"/>
              <w:spacing w:before="0" w:beforeAutospacing="0" w:after="0" w:afterAutospacing="0"/>
              <w:jc w:val="right"/>
            </w:pPr>
            <w:r>
              <w:rPr>
                <w:color w:val="010205"/>
                <w:sz w:val="20"/>
                <w:szCs w:val="20"/>
              </w:rPr>
              <w:t>2.804</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1ECCDF12" w14:textId="77777777" w:rsidR="00A21A85" w:rsidRDefault="00A21A85">
            <w:pPr>
              <w:pStyle w:val="NormalWeb"/>
              <w:spacing w:before="0" w:beforeAutospacing="0" w:after="0" w:afterAutospacing="0"/>
              <w:jc w:val="right"/>
            </w:pPr>
            <w:r>
              <w:rPr>
                <w:color w:val="010205"/>
                <w:sz w:val="20"/>
                <w:szCs w:val="20"/>
              </w:rPr>
              <w:t>2.225</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34966E1C" w14:textId="77777777" w:rsidR="00A21A85" w:rsidRDefault="00A21A85">
            <w:pPr>
              <w:pStyle w:val="NormalWeb"/>
              <w:spacing w:before="0" w:beforeAutospacing="0" w:after="0" w:afterAutospacing="0"/>
              <w:jc w:val="right"/>
            </w:pPr>
            <w:r>
              <w:rPr>
                <w:color w:val="010205"/>
                <w:sz w:val="20"/>
                <w:szCs w:val="20"/>
              </w:rPr>
              <w:t>1.26</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0A0B0756" w14:textId="77777777" w:rsidR="00A21A85" w:rsidRDefault="00A21A85">
            <w:pPr>
              <w:pStyle w:val="NormalWeb"/>
              <w:spacing w:before="0" w:beforeAutospacing="0" w:after="0" w:afterAutospacing="0"/>
              <w:jc w:val="right"/>
            </w:pPr>
            <w:r>
              <w:rPr>
                <w:color w:val="010205"/>
                <w:sz w:val="20"/>
                <w:szCs w:val="20"/>
              </w:rPr>
              <w:t>0.071</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64251594" w14:textId="77777777" w:rsidR="00A21A85" w:rsidRDefault="00A21A85">
            <w:pPr>
              <w:pStyle w:val="NormalWeb"/>
              <w:spacing w:before="0" w:beforeAutospacing="0" w:after="0" w:afterAutospacing="0"/>
              <w:jc w:val="right"/>
            </w:pPr>
            <w:r>
              <w:rPr>
                <w:color w:val="010205"/>
                <w:sz w:val="20"/>
                <w:szCs w:val="20"/>
              </w:rPr>
              <w:t>0.946</w:t>
            </w:r>
          </w:p>
        </w:tc>
        <w:tc>
          <w:tcPr>
            <w:tcW w:w="0" w:type="auto"/>
            <w:tcBorders>
              <w:top w:val="single" w:sz="6" w:space="0" w:color="AEAEAE"/>
              <w:left w:val="single" w:sz="6" w:space="0" w:color="CCCCCC"/>
              <w:bottom w:val="single" w:sz="6" w:space="0" w:color="AEAEAE"/>
              <w:right w:val="single" w:sz="6" w:space="0" w:color="BFBFBF"/>
            </w:tcBorders>
            <w:shd w:val="clear" w:color="auto" w:fill="F9F9FB"/>
            <w:tcMar>
              <w:top w:w="40" w:type="dxa"/>
              <w:left w:w="40" w:type="dxa"/>
              <w:bottom w:w="40" w:type="dxa"/>
              <w:right w:w="40" w:type="dxa"/>
            </w:tcMar>
            <w:hideMark/>
          </w:tcPr>
          <w:p w14:paraId="7DB9B677" w14:textId="77777777" w:rsidR="00A21A85" w:rsidRDefault="00A21A85">
            <w:pPr>
              <w:pStyle w:val="NormalWeb"/>
              <w:spacing w:before="0" w:beforeAutospacing="0" w:after="0" w:afterAutospacing="0"/>
              <w:jc w:val="right"/>
            </w:pPr>
            <w:r>
              <w:rPr>
                <w:color w:val="010205"/>
                <w:sz w:val="20"/>
                <w:szCs w:val="20"/>
              </w:rPr>
              <w:t>0.005</w:t>
            </w:r>
          </w:p>
        </w:tc>
        <w:tc>
          <w:tcPr>
            <w:tcW w:w="0" w:type="auto"/>
            <w:vAlign w:val="center"/>
            <w:hideMark/>
          </w:tcPr>
          <w:p w14:paraId="5899DC0E" w14:textId="77777777" w:rsidR="00A21A85" w:rsidRDefault="00A21A85">
            <w:pPr>
              <w:rPr>
                <w:sz w:val="20"/>
                <w:szCs w:val="20"/>
              </w:rPr>
            </w:pPr>
          </w:p>
        </w:tc>
      </w:tr>
      <w:tr w:rsidR="00A21A85" w14:paraId="5CFD3A55" w14:textId="77777777" w:rsidTr="00A21A85">
        <w:trPr>
          <w:trHeight w:val="315"/>
        </w:trPr>
        <w:tc>
          <w:tcPr>
            <w:tcW w:w="0" w:type="auto"/>
            <w:vMerge/>
            <w:tcBorders>
              <w:top w:val="single" w:sz="6" w:space="0" w:color="AEAEAE"/>
              <w:left w:val="single" w:sz="6" w:space="0" w:color="BFBFBF"/>
              <w:bottom w:val="single" w:sz="6" w:space="0" w:color="AEAEAE"/>
              <w:right w:val="single" w:sz="6" w:space="0" w:color="BFBFBF"/>
            </w:tcBorders>
            <w:vAlign w:val="center"/>
            <w:hideMark/>
          </w:tcPr>
          <w:p w14:paraId="74707402" w14:textId="77777777" w:rsidR="00A21A85" w:rsidRDefault="00A21A85"/>
        </w:tc>
        <w:tc>
          <w:tcPr>
            <w:tcW w:w="0" w:type="auto"/>
            <w:tcBorders>
              <w:top w:val="single" w:sz="6" w:space="0" w:color="AEAEAE"/>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191F5F66" w14:textId="77777777" w:rsidR="00A21A85" w:rsidRDefault="00A21A85">
            <w:pPr>
              <w:pStyle w:val="NormalWeb"/>
              <w:spacing w:before="0" w:beforeAutospacing="0" w:after="0" w:afterAutospacing="0"/>
            </w:pPr>
            <w:r>
              <w:rPr>
                <w:color w:val="264A60"/>
                <w:sz w:val="20"/>
                <w:szCs w:val="20"/>
              </w:rPr>
              <w:t>Huynh-Feldt</w:t>
            </w:r>
          </w:p>
        </w:tc>
        <w:tc>
          <w:tcPr>
            <w:tcW w:w="0" w:type="auto"/>
            <w:tcBorders>
              <w:top w:val="single" w:sz="6" w:space="0" w:color="AEAEAE"/>
              <w:left w:val="single" w:sz="6" w:space="0" w:color="BFBFBF"/>
              <w:bottom w:val="single" w:sz="6" w:space="0" w:color="AEAEAE"/>
              <w:right w:val="single" w:sz="6" w:space="0" w:color="CCCCCC"/>
            </w:tcBorders>
            <w:shd w:val="clear" w:color="auto" w:fill="F9F9FB"/>
            <w:tcMar>
              <w:top w:w="40" w:type="dxa"/>
              <w:left w:w="40" w:type="dxa"/>
              <w:bottom w:w="40" w:type="dxa"/>
              <w:right w:w="40" w:type="dxa"/>
            </w:tcMar>
            <w:hideMark/>
          </w:tcPr>
          <w:p w14:paraId="639B8A78" w14:textId="77777777" w:rsidR="00A21A85" w:rsidRDefault="00A21A85">
            <w:pPr>
              <w:pStyle w:val="NormalWeb"/>
              <w:spacing w:before="0" w:beforeAutospacing="0" w:after="0" w:afterAutospacing="0"/>
              <w:jc w:val="right"/>
            </w:pPr>
            <w:r>
              <w:rPr>
                <w:color w:val="010205"/>
                <w:sz w:val="20"/>
                <w:szCs w:val="20"/>
              </w:rPr>
              <w:t>2.804</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611C0332" w14:textId="77777777" w:rsidR="00A21A85" w:rsidRDefault="00A21A85">
            <w:pPr>
              <w:pStyle w:val="NormalWeb"/>
              <w:spacing w:before="0" w:beforeAutospacing="0" w:after="0" w:afterAutospacing="0"/>
              <w:jc w:val="right"/>
            </w:pPr>
            <w:r>
              <w:rPr>
                <w:color w:val="010205"/>
                <w:sz w:val="20"/>
                <w:szCs w:val="20"/>
              </w:rPr>
              <w:t>2.853</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0AB37AB2" w14:textId="77777777" w:rsidR="00A21A85" w:rsidRDefault="00A21A85">
            <w:pPr>
              <w:pStyle w:val="NormalWeb"/>
              <w:spacing w:before="0" w:beforeAutospacing="0" w:after="0" w:afterAutospacing="0"/>
              <w:jc w:val="right"/>
            </w:pPr>
            <w:r>
              <w:rPr>
                <w:color w:val="010205"/>
                <w:sz w:val="20"/>
                <w:szCs w:val="20"/>
              </w:rPr>
              <w:t>0.983</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2276B6DD" w14:textId="77777777" w:rsidR="00A21A85" w:rsidRDefault="00A21A85">
            <w:pPr>
              <w:pStyle w:val="NormalWeb"/>
              <w:spacing w:before="0" w:beforeAutospacing="0" w:after="0" w:afterAutospacing="0"/>
              <w:jc w:val="right"/>
            </w:pPr>
            <w:r>
              <w:rPr>
                <w:color w:val="010205"/>
                <w:sz w:val="20"/>
                <w:szCs w:val="20"/>
              </w:rPr>
              <w:t>0.071</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3F51F89A" w14:textId="77777777" w:rsidR="00A21A85" w:rsidRDefault="00A21A85">
            <w:pPr>
              <w:pStyle w:val="NormalWeb"/>
              <w:spacing w:before="0" w:beforeAutospacing="0" w:after="0" w:afterAutospacing="0"/>
              <w:jc w:val="right"/>
            </w:pPr>
            <w:r>
              <w:rPr>
                <w:color w:val="010205"/>
                <w:sz w:val="20"/>
                <w:szCs w:val="20"/>
              </w:rPr>
              <w:t>0.971</w:t>
            </w:r>
          </w:p>
        </w:tc>
        <w:tc>
          <w:tcPr>
            <w:tcW w:w="0" w:type="auto"/>
            <w:tcBorders>
              <w:top w:val="single" w:sz="6" w:space="0" w:color="AEAEAE"/>
              <w:left w:val="single" w:sz="6" w:space="0" w:color="CCCCCC"/>
              <w:bottom w:val="single" w:sz="6" w:space="0" w:color="AEAEAE"/>
              <w:right w:val="single" w:sz="6" w:space="0" w:color="BFBFBF"/>
            </w:tcBorders>
            <w:shd w:val="clear" w:color="auto" w:fill="F9F9FB"/>
            <w:tcMar>
              <w:top w:w="40" w:type="dxa"/>
              <w:left w:w="40" w:type="dxa"/>
              <w:bottom w:w="40" w:type="dxa"/>
              <w:right w:w="40" w:type="dxa"/>
            </w:tcMar>
            <w:hideMark/>
          </w:tcPr>
          <w:p w14:paraId="46BB0E40" w14:textId="77777777" w:rsidR="00A21A85" w:rsidRDefault="00A21A85">
            <w:pPr>
              <w:pStyle w:val="NormalWeb"/>
              <w:spacing w:before="0" w:beforeAutospacing="0" w:after="0" w:afterAutospacing="0"/>
              <w:jc w:val="right"/>
            </w:pPr>
            <w:r>
              <w:rPr>
                <w:color w:val="010205"/>
                <w:sz w:val="20"/>
                <w:szCs w:val="20"/>
              </w:rPr>
              <w:t>0.005</w:t>
            </w:r>
          </w:p>
        </w:tc>
        <w:tc>
          <w:tcPr>
            <w:tcW w:w="0" w:type="auto"/>
            <w:vAlign w:val="center"/>
            <w:hideMark/>
          </w:tcPr>
          <w:p w14:paraId="111E9315" w14:textId="77777777" w:rsidR="00A21A85" w:rsidRDefault="00A21A85">
            <w:pPr>
              <w:rPr>
                <w:sz w:val="20"/>
                <w:szCs w:val="20"/>
              </w:rPr>
            </w:pPr>
          </w:p>
        </w:tc>
      </w:tr>
      <w:tr w:rsidR="00A21A85" w14:paraId="1766C486" w14:textId="77777777" w:rsidTr="00A21A85">
        <w:trPr>
          <w:trHeight w:val="315"/>
        </w:trPr>
        <w:tc>
          <w:tcPr>
            <w:tcW w:w="0" w:type="auto"/>
            <w:vMerge/>
            <w:tcBorders>
              <w:top w:val="single" w:sz="6" w:space="0" w:color="AEAEAE"/>
              <w:left w:val="single" w:sz="6" w:space="0" w:color="BFBFBF"/>
              <w:bottom w:val="single" w:sz="6" w:space="0" w:color="AEAEAE"/>
              <w:right w:val="single" w:sz="6" w:space="0" w:color="BFBFBF"/>
            </w:tcBorders>
            <w:vAlign w:val="center"/>
            <w:hideMark/>
          </w:tcPr>
          <w:p w14:paraId="79B3C76F" w14:textId="77777777" w:rsidR="00A21A85" w:rsidRDefault="00A21A85"/>
        </w:tc>
        <w:tc>
          <w:tcPr>
            <w:tcW w:w="0" w:type="auto"/>
            <w:tcBorders>
              <w:top w:val="single" w:sz="6" w:space="0" w:color="AEAEAE"/>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00F6F77F" w14:textId="77777777" w:rsidR="00A21A85" w:rsidRDefault="00A21A85">
            <w:pPr>
              <w:pStyle w:val="NormalWeb"/>
              <w:spacing w:before="0" w:beforeAutospacing="0" w:after="0" w:afterAutospacing="0"/>
            </w:pPr>
            <w:r>
              <w:rPr>
                <w:color w:val="264A60"/>
                <w:sz w:val="20"/>
                <w:szCs w:val="20"/>
              </w:rPr>
              <w:t>Lower-bound</w:t>
            </w:r>
          </w:p>
        </w:tc>
        <w:tc>
          <w:tcPr>
            <w:tcW w:w="0" w:type="auto"/>
            <w:tcBorders>
              <w:top w:val="single" w:sz="6" w:space="0" w:color="AEAEAE"/>
              <w:left w:val="single" w:sz="6" w:space="0" w:color="BFBFBF"/>
              <w:bottom w:val="single" w:sz="6" w:space="0" w:color="AEAEAE"/>
              <w:right w:val="single" w:sz="6" w:space="0" w:color="CCCCCC"/>
            </w:tcBorders>
            <w:shd w:val="clear" w:color="auto" w:fill="F9F9FB"/>
            <w:tcMar>
              <w:top w:w="40" w:type="dxa"/>
              <w:left w:w="40" w:type="dxa"/>
              <w:bottom w:w="40" w:type="dxa"/>
              <w:right w:w="40" w:type="dxa"/>
            </w:tcMar>
            <w:hideMark/>
          </w:tcPr>
          <w:p w14:paraId="1D817484" w14:textId="77777777" w:rsidR="00A21A85" w:rsidRDefault="00A21A85">
            <w:pPr>
              <w:pStyle w:val="NormalWeb"/>
              <w:spacing w:before="0" w:beforeAutospacing="0" w:after="0" w:afterAutospacing="0"/>
              <w:jc w:val="right"/>
            </w:pPr>
            <w:r>
              <w:rPr>
                <w:color w:val="010205"/>
                <w:sz w:val="20"/>
                <w:szCs w:val="20"/>
              </w:rPr>
              <w:t>2.804</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0A5FBA55" w14:textId="77777777" w:rsidR="00A21A85" w:rsidRDefault="00A21A85">
            <w:pPr>
              <w:pStyle w:val="NormalWeb"/>
              <w:spacing w:before="0" w:beforeAutospacing="0" w:after="0" w:afterAutospacing="0"/>
              <w:jc w:val="right"/>
            </w:pPr>
            <w:r>
              <w:rPr>
                <w:color w:val="010205"/>
                <w:sz w:val="20"/>
                <w:szCs w:val="20"/>
              </w:rPr>
              <w:t>1</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157C0DB6" w14:textId="77777777" w:rsidR="00A21A85" w:rsidRDefault="00A21A85">
            <w:pPr>
              <w:pStyle w:val="NormalWeb"/>
              <w:spacing w:before="0" w:beforeAutospacing="0" w:after="0" w:afterAutospacing="0"/>
              <w:jc w:val="right"/>
            </w:pPr>
            <w:r>
              <w:rPr>
                <w:color w:val="010205"/>
                <w:sz w:val="20"/>
                <w:szCs w:val="20"/>
              </w:rPr>
              <w:t>2.804</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5326AB23" w14:textId="77777777" w:rsidR="00A21A85" w:rsidRDefault="00A21A85">
            <w:pPr>
              <w:pStyle w:val="NormalWeb"/>
              <w:spacing w:before="0" w:beforeAutospacing="0" w:after="0" w:afterAutospacing="0"/>
              <w:jc w:val="right"/>
            </w:pPr>
            <w:r>
              <w:rPr>
                <w:color w:val="010205"/>
                <w:sz w:val="20"/>
                <w:szCs w:val="20"/>
              </w:rPr>
              <w:t>0.071</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0D803FC3" w14:textId="77777777" w:rsidR="00A21A85" w:rsidRDefault="00A21A85">
            <w:pPr>
              <w:pStyle w:val="NormalWeb"/>
              <w:spacing w:before="0" w:beforeAutospacing="0" w:after="0" w:afterAutospacing="0"/>
              <w:jc w:val="right"/>
            </w:pPr>
            <w:r>
              <w:rPr>
                <w:color w:val="010205"/>
                <w:sz w:val="20"/>
                <w:szCs w:val="20"/>
              </w:rPr>
              <w:t>0.793</w:t>
            </w:r>
          </w:p>
        </w:tc>
        <w:tc>
          <w:tcPr>
            <w:tcW w:w="0" w:type="auto"/>
            <w:tcBorders>
              <w:top w:val="single" w:sz="6" w:space="0" w:color="AEAEAE"/>
              <w:left w:val="single" w:sz="6" w:space="0" w:color="CCCCCC"/>
              <w:bottom w:val="single" w:sz="6" w:space="0" w:color="AEAEAE"/>
              <w:right w:val="single" w:sz="6" w:space="0" w:color="BFBFBF"/>
            </w:tcBorders>
            <w:shd w:val="clear" w:color="auto" w:fill="F9F9FB"/>
            <w:tcMar>
              <w:top w:w="40" w:type="dxa"/>
              <w:left w:w="40" w:type="dxa"/>
              <w:bottom w:w="40" w:type="dxa"/>
              <w:right w:w="40" w:type="dxa"/>
            </w:tcMar>
            <w:hideMark/>
          </w:tcPr>
          <w:p w14:paraId="0C1AD623" w14:textId="77777777" w:rsidR="00A21A85" w:rsidRDefault="00A21A85">
            <w:pPr>
              <w:pStyle w:val="NormalWeb"/>
              <w:spacing w:before="0" w:beforeAutospacing="0" w:after="0" w:afterAutospacing="0"/>
              <w:jc w:val="right"/>
            </w:pPr>
            <w:r>
              <w:rPr>
                <w:color w:val="010205"/>
                <w:sz w:val="20"/>
                <w:szCs w:val="20"/>
              </w:rPr>
              <w:t>0.005</w:t>
            </w:r>
          </w:p>
        </w:tc>
        <w:tc>
          <w:tcPr>
            <w:tcW w:w="0" w:type="auto"/>
            <w:vAlign w:val="center"/>
            <w:hideMark/>
          </w:tcPr>
          <w:p w14:paraId="7C95BC53" w14:textId="77777777" w:rsidR="00A21A85" w:rsidRDefault="00A21A85">
            <w:pPr>
              <w:rPr>
                <w:sz w:val="20"/>
                <w:szCs w:val="20"/>
              </w:rPr>
            </w:pPr>
          </w:p>
        </w:tc>
      </w:tr>
      <w:tr w:rsidR="00A21A85" w14:paraId="0E75D2D5" w14:textId="77777777" w:rsidTr="00A21A85">
        <w:trPr>
          <w:trHeight w:val="315"/>
        </w:trPr>
        <w:tc>
          <w:tcPr>
            <w:tcW w:w="0" w:type="auto"/>
            <w:vMerge w:val="restart"/>
            <w:tcBorders>
              <w:top w:val="single" w:sz="6" w:space="0" w:color="AEAEAE"/>
              <w:left w:val="single" w:sz="6" w:space="0" w:color="BFBFBF"/>
              <w:bottom w:val="single" w:sz="6" w:space="0" w:color="152935"/>
              <w:right w:val="single" w:sz="6" w:space="0" w:color="BFBFBF"/>
            </w:tcBorders>
            <w:shd w:val="clear" w:color="auto" w:fill="E0E0E0"/>
            <w:tcMar>
              <w:top w:w="40" w:type="dxa"/>
              <w:left w:w="40" w:type="dxa"/>
              <w:bottom w:w="40" w:type="dxa"/>
              <w:right w:w="40" w:type="dxa"/>
            </w:tcMar>
            <w:hideMark/>
          </w:tcPr>
          <w:p w14:paraId="5C8E12A2" w14:textId="77777777" w:rsidR="00A21A85" w:rsidRDefault="00A21A85">
            <w:pPr>
              <w:pStyle w:val="NormalWeb"/>
              <w:spacing w:before="0" w:beforeAutospacing="0" w:after="0" w:afterAutospacing="0"/>
            </w:pPr>
            <w:proofErr w:type="gramStart"/>
            <w:r>
              <w:rPr>
                <w:color w:val="264A60"/>
                <w:sz w:val="20"/>
                <w:szCs w:val="20"/>
              </w:rPr>
              <w:t>Error(</w:t>
            </w:r>
            <w:proofErr w:type="gramEnd"/>
            <w:r>
              <w:rPr>
                <w:color w:val="264A60"/>
                <w:sz w:val="20"/>
                <w:szCs w:val="20"/>
              </w:rPr>
              <w:t>Hamstring)</w:t>
            </w:r>
          </w:p>
        </w:tc>
        <w:tc>
          <w:tcPr>
            <w:tcW w:w="0" w:type="auto"/>
            <w:tcBorders>
              <w:top w:val="single" w:sz="6" w:space="0" w:color="AEAEAE"/>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516DB568" w14:textId="77777777" w:rsidR="00A21A85" w:rsidRDefault="00A21A85">
            <w:pPr>
              <w:pStyle w:val="NormalWeb"/>
              <w:spacing w:before="0" w:beforeAutospacing="0" w:after="0" w:afterAutospacing="0"/>
            </w:pPr>
            <w:r>
              <w:rPr>
                <w:color w:val="264A60"/>
                <w:sz w:val="20"/>
                <w:szCs w:val="20"/>
              </w:rPr>
              <w:t>Sphericity Assumed</w:t>
            </w:r>
          </w:p>
        </w:tc>
        <w:tc>
          <w:tcPr>
            <w:tcW w:w="0" w:type="auto"/>
            <w:tcBorders>
              <w:top w:val="single" w:sz="6" w:space="0" w:color="AEAEAE"/>
              <w:left w:val="single" w:sz="6" w:space="0" w:color="BFBFBF"/>
              <w:bottom w:val="single" w:sz="6" w:space="0" w:color="AEAEAE"/>
              <w:right w:val="single" w:sz="6" w:space="0" w:color="CCCCCC"/>
            </w:tcBorders>
            <w:shd w:val="clear" w:color="auto" w:fill="F9F9FB"/>
            <w:tcMar>
              <w:top w:w="40" w:type="dxa"/>
              <w:left w:w="40" w:type="dxa"/>
              <w:bottom w:w="40" w:type="dxa"/>
              <w:right w:w="40" w:type="dxa"/>
            </w:tcMar>
            <w:hideMark/>
          </w:tcPr>
          <w:p w14:paraId="78D5277A" w14:textId="77777777" w:rsidR="00A21A85" w:rsidRDefault="00A21A85">
            <w:pPr>
              <w:pStyle w:val="NormalWeb"/>
              <w:spacing w:before="0" w:beforeAutospacing="0" w:after="0" w:afterAutospacing="0"/>
              <w:jc w:val="right"/>
            </w:pPr>
            <w:r>
              <w:rPr>
                <w:color w:val="010205"/>
                <w:sz w:val="20"/>
                <w:szCs w:val="20"/>
              </w:rPr>
              <w:t>551.225</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24586537" w14:textId="77777777" w:rsidR="00A21A85" w:rsidRDefault="00A21A85">
            <w:pPr>
              <w:pStyle w:val="NormalWeb"/>
              <w:spacing w:before="0" w:beforeAutospacing="0" w:after="0" w:afterAutospacing="0"/>
              <w:jc w:val="right"/>
            </w:pPr>
            <w:r>
              <w:rPr>
                <w:color w:val="010205"/>
                <w:sz w:val="20"/>
                <w:szCs w:val="20"/>
              </w:rPr>
              <w:t>42</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6E2FA60D" w14:textId="77777777" w:rsidR="00A21A85" w:rsidRDefault="00A21A85">
            <w:pPr>
              <w:pStyle w:val="NormalWeb"/>
              <w:spacing w:before="0" w:beforeAutospacing="0" w:after="0" w:afterAutospacing="0"/>
              <w:jc w:val="right"/>
            </w:pPr>
            <w:r>
              <w:rPr>
                <w:color w:val="010205"/>
                <w:sz w:val="20"/>
                <w:szCs w:val="20"/>
              </w:rPr>
              <w:t>13.124</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vAlign w:val="bottom"/>
            <w:hideMark/>
          </w:tcPr>
          <w:p w14:paraId="35022DF8" w14:textId="77777777" w:rsidR="00A21A85" w:rsidRDefault="00A21A85"/>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vAlign w:val="bottom"/>
            <w:hideMark/>
          </w:tcPr>
          <w:p w14:paraId="2FAA567E" w14:textId="77777777" w:rsidR="00A21A85" w:rsidRDefault="00A21A85"/>
        </w:tc>
        <w:tc>
          <w:tcPr>
            <w:tcW w:w="0" w:type="auto"/>
            <w:tcBorders>
              <w:top w:val="single" w:sz="6" w:space="0" w:color="AEAEAE"/>
              <w:left w:val="single" w:sz="6" w:space="0" w:color="CCCCCC"/>
              <w:bottom w:val="single" w:sz="6" w:space="0" w:color="AEAEAE"/>
              <w:right w:val="single" w:sz="6" w:space="0" w:color="BFBFBF"/>
            </w:tcBorders>
            <w:shd w:val="clear" w:color="auto" w:fill="F9F9FB"/>
            <w:tcMar>
              <w:top w:w="40" w:type="dxa"/>
              <w:left w:w="40" w:type="dxa"/>
              <w:bottom w:w="40" w:type="dxa"/>
              <w:right w:w="40" w:type="dxa"/>
            </w:tcMar>
            <w:vAlign w:val="bottom"/>
            <w:hideMark/>
          </w:tcPr>
          <w:p w14:paraId="34C4D99E" w14:textId="77777777" w:rsidR="00A21A85" w:rsidRDefault="00A21A85"/>
        </w:tc>
        <w:tc>
          <w:tcPr>
            <w:tcW w:w="0" w:type="auto"/>
            <w:vAlign w:val="center"/>
            <w:hideMark/>
          </w:tcPr>
          <w:p w14:paraId="7EDD64ED" w14:textId="77777777" w:rsidR="00A21A85" w:rsidRDefault="00A21A85">
            <w:pPr>
              <w:rPr>
                <w:sz w:val="20"/>
                <w:szCs w:val="20"/>
              </w:rPr>
            </w:pPr>
          </w:p>
        </w:tc>
      </w:tr>
      <w:tr w:rsidR="00A21A85" w14:paraId="60A701BB" w14:textId="77777777" w:rsidTr="00A21A85">
        <w:trPr>
          <w:trHeight w:val="315"/>
        </w:trPr>
        <w:tc>
          <w:tcPr>
            <w:tcW w:w="0" w:type="auto"/>
            <w:vMerge/>
            <w:tcBorders>
              <w:top w:val="single" w:sz="6" w:space="0" w:color="AEAEAE"/>
              <w:left w:val="single" w:sz="6" w:space="0" w:color="BFBFBF"/>
              <w:bottom w:val="single" w:sz="6" w:space="0" w:color="152935"/>
              <w:right w:val="single" w:sz="6" w:space="0" w:color="BFBFBF"/>
            </w:tcBorders>
            <w:vAlign w:val="center"/>
            <w:hideMark/>
          </w:tcPr>
          <w:p w14:paraId="5925FD16" w14:textId="77777777" w:rsidR="00A21A85" w:rsidRDefault="00A21A85"/>
        </w:tc>
        <w:tc>
          <w:tcPr>
            <w:tcW w:w="0" w:type="auto"/>
            <w:tcBorders>
              <w:top w:val="single" w:sz="6" w:space="0" w:color="AEAEAE"/>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216B0851" w14:textId="77777777" w:rsidR="00A21A85" w:rsidRDefault="00A21A85">
            <w:pPr>
              <w:pStyle w:val="NormalWeb"/>
              <w:spacing w:before="0" w:beforeAutospacing="0" w:after="0" w:afterAutospacing="0"/>
            </w:pPr>
            <w:r>
              <w:rPr>
                <w:color w:val="264A60"/>
                <w:sz w:val="20"/>
                <w:szCs w:val="20"/>
              </w:rPr>
              <w:t>Greenhouse-</w:t>
            </w:r>
            <w:proofErr w:type="spellStart"/>
            <w:r>
              <w:rPr>
                <w:color w:val="264A60"/>
                <w:sz w:val="20"/>
                <w:szCs w:val="20"/>
              </w:rPr>
              <w:t>Geisser</w:t>
            </w:r>
            <w:proofErr w:type="spellEnd"/>
          </w:p>
        </w:tc>
        <w:tc>
          <w:tcPr>
            <w:tcW w:w="0" w:type="auto"/>
            <w:tcBorders>
              <w:top w:val="single" w:sz="6" w:space="0" w:color="AEAEAE"/>
              <w:left w:val="single" w:sz="6" w:space="0" w:color="BFBFBF"/>
              <w:bottom w:val="single" w:sz="6" w:space="0" w:color="AEAEAE"/>
              <w:right w:val="single" w:sz="6" w:space="0" w:color="CCCCCC"/>
            </w:tcBorders>
            <w:shd w:val="clear" w:color="auto" w:fill="F9F9FB"/>
            <w:tcMar>
              <w:top w:w="40" w:type="dxa"/>
              <w:left w:w="40" w:type="dxa"/>
              <w:bottom w:w="40" w:type="dxa"/>
              <w:right w:w="40" w:type="dxa"/>
            </w:tcMar>
            <w:hideMark/>
          </w:tcPr>
          <w:p w14:paraId="222ABE4E" w14:textId="77777777" w:rsidR="00A21A85" w:rsidRDefault="00A21A85">
            <w:pPr>
              <w:pStyle w:val="NormalWeb"/>
              <w:spacing w:before="0" w:beforeAutospacing="0" w:after="0" w:afterAutospacing="0"/>
              <w:jc w:val="right"/>
            </w:pPr>
            <w:r>
              <w:rPr>
                <w:color w:val="010205"/>
                <w:sz w:val="20"/>
                <w:szCs w:val="20"/>
              </w:rPr>
              <w:t>551.225</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5CD3769F" w14:textId="77777777" w:rsidR="00A21A85" w:rsidRDefault="00A21A85">
            <w:pPr>
              <w:pStyle w:val="NormalWeb"/>
              <w:spacing w:before="0" w:beforeAutospacing="0" w:after="0" w:afterAutospacing="0"/>
              <w:jc w:val="right"/>
            </w:pPr>
            <w:r>
              <w:rPr>
                <w:color w:val="010205"/>
                <w:sz w:val="20"/>
                <w:szCs w:val="20"/>
              </w:rPr>
              <w:t>31.145</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377AAC1F" w14:textId="77777777" w:rsidR="00A21A85" w:rsidRDefault="00A21A85">
            <w:pPr>
              <w:pStyle w:val="NormalWeb"/>
              <w:spacing w:before="0" w:beforeAutospacing="0" w:after="0" w:afterAutospacing="0"/>
              <w:jc w:val="right"/>
            </w:pPr>
            <w:r>
              <w:rPr>
                <w:color w:val="010205"/>
                <w:sz w:val="20"/>
                <w:szCs w:val="20"/>
              </w:rPr>
              <w:t>17.699</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vAlign w:val="bottom"/>
            <w:hideMark/>
          </w:tcPr>
          <w:p w14:paraId="7829EC7D" w14:textId="77777777" w:rsidR="00A21A85" w:rsidRDefault="00A21A85"/>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vAlign w:val="bottom"/>
            <w:hideMark/>
          </w:tcPr>
          <w:p w14:paraId="7B625F55" w14:textId="77777777" w:rsidR="00A21A85" w:rsidRDefault="00A21A85"/>
        </w:tc>
        <w:tc>
          <w:tcPr>
            <w:tcW w:w="0" w:type="auto"/>
            <w:tcBorders>
              <w:top w:val="single" w:sz="6" w:space="0" w:color="AEAEAE"/>
              <w:left w:val="single" w:sz="6" w:space="0" w:color="CCCCCC"/>
              <w:bottom w:val="single" w:sz="6" w:space="0" w:color="AEAEAE"/>
              <w:right w:val="single" w:sz="6" w:space="0" w:color="BFBFBF"/>
            </w:tcBorders>
            <w:shd w:val="clear" w:color="auto" w:fill="F9F9FB"/>
            <w:tcMar>
              <w:top w:w="40" w:type="dxa"/>
              <w:left w:w="40" w:type="dxa"/>
              <w:bottom w:w="40" w:type="dxa"/>
              <w:right w:w="40" w:type="dxa"/>
            </w:tcMar>
            <w:vAlign w:val="bottom"/>
            <w:hideMark/>
          </w:tcPr>
          <w:p w14:paraId="07F03DB0" w14:textId="77777777" w:rsidR="00A21A85" w:rsidRDefault="00A21A85"/>
        </w:tc>
        <w:tc>
          <w:tcPr>
            <w:tcW w:w="0" w:type="auto"/>
            <w:vAlign w:val="center"/>
            <w:hideMark/>
          </w:tcPr>
          <w:p w14:paraId="267B3B84" w14:textId="77777777" w:rsidR="00A21A85" w:rsidRDefault="00A21A85">
            <w:pPr>
              <w:rPr>
                <w:sz w:val="20"/>
                <w:szCs w:val="20"/>
              </w:rPr>
            </w:pPr>
          </w:p>
        </w:tc>
      </w:tr>
      <w:tr w:rsidR="00A21A85" w14:paraId="5F5C1C74" w14:textId="77777777" w:rsidTr="00A21A85">
        <w:trPr>
          <w:trHeight w:val="315"/>
        </w:trPr>
        <w:tc>
          <w:tcPr>
            <w:tcW w:w="0" w:type="auto"/>
            <w:vMerge/>
            <w:tcBorders>
              <w:top w:val="single" w:sz="6" w:space="0" w:color="AEAEAE"/>
              <w:left w:val="single" w:sz="6" w:space="0" w:color="BFBFBF"/>
              <w:bottom w:val="single" w:sz="6" w:space="0" w:color="152935"/>
              <w:right w:val="single" w:sz="6" w:space="0" w:color="BFBFBF"/>
            </w:tcBorders>
            <w:vAlign w:val="center"/>
            <w:hideMark/>
          </w:tcPr>
          <w:p w14:paraId="01FA476B" w14:textId="77777777" w:rsidR="00A21A85" w:rsidRDefault="00A21A85"/>
        </w:tc>
        <w:tc>
          <w:tcPr>
            <w:tcW w:w="0" w:type="auto"/>
            <w:tcBorders>
              <w:top w:val="single" w:sz="6" w:space="0" w:color="AEAEAE"/>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7992773C" w14:textId="77777777" w:rsidR="00A21A85" w:rsidRDefault="00A21A85">
            <w:pPr>
              <w:pStyle w:val="NormalWeb"/>
              <w:spacing w:before="0" w:beforeAutospacing="0" w:after="0" w:afterAutospacing="0"/>
            </w:pPr>
            <w:r>
              <w:rPr>
                <w:color w:val="264A60"/>
                <w:sz w:val="20"/>
                <w:szCs w:val="20"/>
              </w:rPr>
              <w:t>Huynh-Feldt</w:t>
            </w:r>
          </w:p>
        </w:tc>
        <w:tc>
          <w:tcPr>
            <w:tcW w:w="0" w:type="auto"/>
            <w:tcBorders>
              <w:top w:val="single" w:sz="6" w:space="0" w:color="AEAEAE"/>
              <w:left w:val="single" w:sz="6" w:space="0" w:color="BFBFBF"/>
              <w:bottom w:val="single" w:sz="6" w:space="0" w:color="AEAEAE"/>
              <w:right w:val="single" w:sz="6" w:space="0" w:color="CCCCCC"/>
            </w:tcBorders>
            <w:shd w:val="clear" w:color="auto" w:fill="F9F9FB"/>
            <w:tcMar>
              <w:top w:w="40" w:type="dxa"/>
              <w:left w:w="40" w:type="dxa"/>
              <w:bottom w:w="40" w:type="dxa"/>
              <w:right w:w="40" w:type="dxa"/>
            </w:tcMar>
            <w:hideMark/>
          </w:tcPr>
          <w:p w14:paraId="02F52ED1" w14:textId="77777777" w:rsidR="00A21A85" w:rsidRDefault="00A21A85">
            <w:pPr>
              <w:pStyle w:val="NormalWeb"/>
              <w:spacing w:before="0" w:beforeAutospacing="0" w:after="0" w:afterAutospacing="0"/>
              <w:jc w:val="right"/>
            </w:pPr>
            <w:r>
              <w:rPr>
                <w:color w:val="010205"/>
                <w:sz w:val="20"/>
                <w:szCs w:val="20"/>
              </w:rPr>
              <w:t>551.225</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1311AF44" w14:textId="77777777" w:rsidR="00A21A85" w:rsidRDefault="00A21A85">
            <w:pPr>
              <w:pStyle w:val="NormalWeb"/>
              <w:spacing w:before="0" w:beforeAutospacing="0" w:after="0" w:afterAutospacing="0"/>
              <w:jc w:val="right"/>
            </w:pPr>
            <w:r>
              <w:rPr>
                <w:color w:val="010205"/>
                <w:sz w:val="20"/>
                <w:szCs w:val="20"/>
              </w:rPr>
              <w:t>39.941</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287D850B" w14:textId="77777777" w:rsidR="00A21A85" w:rsidRDefault="00A21A85">
            <w:pPr>
              <w:pStyle w:val="NormalWeb"/>
              <w:spacing w:before="0" w:beforeAutospacing="0" w:after="0" w:afterAutospacing="0"/>
              <w:jc w:val="right"/>
            </w:pPr>
            <w:r>
              <w:rPr>
                <w:color w:val="010205"/>
                <w:sz w:val="20"/>
                <w:szCs w:val="20"/>
              </w:rPr>
              <w:t>13.801</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vAlign w:val="bottom"/>
            <w:hideMark/>
          </w:tcPr>
          <w:p w14:paraId="7265D075" w14:textId="77777777" w:rsidR="00A21A85" w:rsidRDefault="00A21A85"/>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vAlign w:val="bottom"/>
            <w:hideMark/>
          </w:tcPr>
          <w:p w14:paraId="46FB1410" w14:textId="77777777" w:rsidR="00A21A85" w:rsidRDefault="00A21A85"/>
        </w:tc>
        <w:tc>
          <w:tcPr>
            <w:tcW w:w="0" w:type="auto"/>
            <w:tcBorders>
              <w:top w:val="single" w:sz="6" w:space="0" w:color="AEAEAE"/>
              <w:left w:val="single" w:sz="6" w:space="0" w:color="CCCCCC"/>
              <w:bottom w:val="single" w:sz="6" w:space="0" w:color="AEAEAE"/>
              <w:right w:val="single" w:sz="6" w:space="0" w:color="BFBFBF"/>
            </w:tcBorders>
            <w:shd w:val="clear" w:color="auto" w:fill="F9F9FB"/>
            <w:tcMar>
              <w:top w:w="40" w:type="dxa"/>
              <w:left w:w="40" w:type="dxa"/>
              <w:bottom w:w="40" w:type="dxa"/>
              <w:right w:w="40" w:type="dxa"/>
            </w:tcMar>
            <w:vAlign w:val="bottom"/>
            <w:hideMark/>
          </w:tcPr>
          <w:p w14:paraId="293D7185" w14:textId="77777777" w:rsidR="00A21A85" w:rsidRDefault="00A21A85"/>
        </w:tc>
        <w:tc>
          <w:tcPr>
            <w:tcW w:w="0" w:type="auto"/>
            <w:vAlign w:val="center"/>
            <w:hideMark/>
          </w:tcPr>
          <w:p w14:paraId="3538CEA3" w14:textId="77777777" w:rsidR="00A21A85" w:rsidRDefault="00A21A85">
            <w:pPr>
              <w:rPr>
                <w:sz w:val="20"/>
                <w:szCs w:val="20"/>
              </w:rPr>
            </w:pPr>
          </w:p>
        </w:tc>
      </w:tr>
      <w:tr w:rsidR="00A21A85" w14:paraId="3CC46487" w14:textId="77777777" w:rsidTr="00A21A85">
        <w:trPr>
          <w:trHeight w:val="315"/>
        </w:trPr>
        <w:tc>
          <w:tcPr>
            <w:tcW w:w="0" w:type="auto"/>
            <w:vMerge/>
            <w:tcBorders>
              <w:top w:val="single" w:sz="6" w:space="0" w:color="AEAEAE"/>
              <w:left w:val="single" w:sz="6" w:space="0" w:color="BFBFBF"/>
              <w:bottom w:val="single" w:sz="6" w:space="0" w:color="152935"/>
              <w:right w:val="single" w:sz="6" w:space="0" w:color="BFBFBF"/>
            </w:tcBorders>
            <w:vAlign w:val="center"/>
            <w:hideMark/>
          </w:tcPr>
          <w:p w14:paraId="6BBC74CA" w14:textId="77777777" w:rsidR="00A21A85" w:rsidRDefault="00A21A85"/>
        </w:tc>
        <w:tc>
          <w:tcPr>
            <w:tcW w:w="0" w:type="auto"/>
            <w:tcBorders>
              <w:top w:val="single" w:sz="6" w:space="0" w:color="AEAEAE"/>
              <w:left w:val="single" w:sz="6" w:space="0" w:color="BFBFBF"/>
              <w:bottom w:val="single" w:sz="6" w:space="0" w:color="152935"/>
              <w:right w:val="single" w:sz="6" w:space="0" w:color="BFBFBF"/>
            </w:tcBorders>
            <w:shd w:val="clear" w:color="auto" w:fill="E0E0E0"/>
            <w:tcMar>
              <w:top w:w="40" w:type="dxa"/>
              <w:left w:w="40" w:type="dxa"/>
              <w:bottom w:w="40" w:type="dxa"/>
              <w:right w:w="40" w:type="dxa"/>
            </w:tcMar>
            <w:hideMark/>
          </w:tcPr>
          <w:p w14:paraId="37D963BE" w14:textId="77777777" w:rsidR="00A21A85" w:rsidRDefault="00A21A85">
            <w:pPr>
              <w:pStyle w:val="NormalWeb"/>
              <w:spacing w:before="0" w:beforeAutospacing="0" w:after="0" w:afterAutospacing="0"/>
            </w:pPr>
            <w:r>
              <w:rPr>
                <w:color w:val="264A60"/>
                <w:sz w:val="20"/>
                <w:szCs w:val="20"/>
              </w:rPr>
              <w:t>Lower-bound</w:t>
            </w:r>
          </w:p>
        </w:tc>
        <w:tc>
          <w:tcPr>
            <w:tcW w:w="0" w:type="auto"/>
            <w:tcBorders>
              <w:top w:val="single" w:sz="6" w:space="0" w:color="AEAEAE"/>
              <w:left w:val="single" w:sz="6" w:space="0" w:color="BFBFBF"/>
              <w:bottom w:val="single" w:sz="6" w:space="0" w:color="152935"/>
              <w:right w:val="single" w:sz="6" w:space="0" w:color="CCCCCC"/>
            </w:tcBorders>
            <w:shd w:val="clear" w:color="auto" w:fill="F9F9FB"/>
            <w:tcMar>
              <w:top w:w="40" w:type="dxa"/>
              <w:left w:w="40" w:type="dxa"/>
              <w:bottom w:w="40" w:type="dxa"/>
              <w:right w:w="40" w:type="dxa"/>
            </w:tcMar>
            <w:hideMark/>
          </w:tcPr>
          <w:p w14:paraId="29D43B54" w14:textId="77777777" w:rsidR="00A21A85" w:rsidRDefault="00A21A85">
            <w:pPr>
              <w:pStyle w:val="NormalWeb"/>
              <w:spacing w:before="0" w:beforeAutospacing="0" w:after="0" w:afterAutospacing="0"/>
              <w:jc w:val="right"/>
            </w:pPr>
            <w:r>
              <w:rPr>
                <w:color w:val="010205"/>
                <w:sz w:val="20"/>
                <w:szCs w:val="20"/>
              </w:rPr>
              <w:t>551.225</w:t>
            </w:r>
          </w:p>
        </w:tc>
        <w:tc>
          <w:tcPr>
            <w:tcW w:w="0" w:type="auto"/>
            <w:tcBorders>
              <w:top w:val="single" w:sz="6" w:space="0" w:color="AEAEAE"/>
              <w:left w:val="single" w:sz="6" w:space="0" w:color="CCCCCC"/>
              <w:bottom w:val="single" w:sz="6" w:space="0" w:color="152935"/>
              <w:right w:val="single" w:sz="6" w:space="0" w:color="CCCCCC"/>
            </w:tcBorders>
            <w:shd w:val="clear" w:color="auto" w:fill="F9F9FB"/>
            <w:tcMar>
              <w:top w:w="40" w:type="dxa"/>
              <w:left w:w="40" w:type="dxa"/>
              <w:bottom w:w="40" w:type="dxa"/>
              <w:right w:w="40" w:type="dxa"/>
            </w:tcMar>
            <w:hideMark/>
          </w:tcPr>
          <w:p w14:paraId="4DF4CE0C" w14:textId="77777777" w:rsidR="00A21A85" w:rsidRDefault="00A21A85">
            <w:pPr>
              <w:pStyle w:val="NormalWeb"/>
              <w:spacing w:before="0" w:beforeAutospacing="0" w:after="0" w:afterAutospacing="0"/>
              <w:jc w:val="right"/>
            </w:pPr>
            <w:r>
              <w:rPr>
                <w:color w:val="010205"/>
                <w:sz w:val="20"/>
                <w:szCs w:val="20"/>
              </w:rPr>
              <w:t>14</w:t>
            </w:r>
          </w:p>
        </w:tc>
        <w:tc>
          <w:tcPr>
            <w:tcW w:w="0" w:type="auto"/>
            <w:tcBorders>
              <w:top w:val="single" w:sz="6" w:space="0" w:color="AEAEAE"/>
              <w:left w:val="single" w:sz="6" w:space="0" w:color="CCCCCC"/>
              <w:bottom w:val="single" w:sz="6" w:space="0" w:color="152935"/>
              <w:right w:val="single" w:sz="6" w:space="0" w:color="CCCCCC"/>
            </w:tcBorders>
            <w:shd w:val="clear" w:color="auto" w:fill="F9F9FB"/>
            <w:tcMar>
              <w:top w:w="40" w:type="dxa"/>
              <w:left w:w="40" w:type="dxa"/>
              <w:bottom w:w="40" w:type="dxa"/>
              <w:right w:w="40" w:type="dxa"/>
            </w:tcMar>
            <w:hideMark/>
          </w:tcPr>
          <w:p w14:paraId="4391759B" w14:textId="77777777" w:rsidR="00A21A85" w:rsidRDefault="00A21A85">
            <w:pPr>
              <w:pStyle w:val="NormalWeb"/>
              <w:spacing w:before="0" w:beforeAutospacing="0" w:after="0" w:afterAutospacing="0"/>
              <w:jc w:val="right"/>
            </w:pPr>
            <w:r>
              <w:rPr>
                <w:color w:val="010205"/>
                <w:sz w:val="20"/>
                <w:szCs w:val="20"/>
              </w:rPr>
              <w:t>39.373</w:t>
            </w:r>
          </w:p>
        </w:tc>
        <w:tc>
          <w:tcPr>
            <w:tcW w:w="0" w:type="auto"/>
            <w:tcBorders>
              <w:top w:val="single" w:sz="6" w:space="0" w:color="AEAEAE"/>
              <w:left w:val="single" w:sz="6" w:space="0" w:color="CCCCCC"/>
              <w:bottom w:val="single" w:sz="6" w:space="0" w:color="152935"/>
              <w:right w:val="single" w:sz="6" w:space="0" w:color="CCCCCC"/>
            </w:tcBorders>
            <w:shd w:val="clear" w:color="auto" w:fill="F9F9FB"/>
            <w:tcMar>
              <w:top w:w="40" w:type="dxa"/>
              <w:left w:w="40" w:type="dxa"/>
              <w:bottom w:w="40" w:type="dxa"/>
              <w:right w:w="40" w:type="dxa"/>
            </w:tcMar>
            <w:vAlign w:val="bottom"/>
            <w:hideMark/>
          </w:tcPr>
          <w:p w14:paraId="3E598D95" w14:textId="77777777" w:rsidR="00A21A85" w:rsidRDefault="00A21A85"/>
        </w:tc>
        <w:tc>
          <w:tcPr>
            <w:tcW w:w="0" w:type="auto"/>
            <w:tcBorders>
              <w:top w:val="single" w:sz="6" w:space="0" w:color="AEAEAE"/>
              <w:left w:val="single" w:sz="6" w:space="0" w:color="CCCCCC"/>
              <w:bottom w:val="single" w:sz="6" w:space="0" w:color="152935"/>
              <w:right w:val="single" w:sz="6" w:space="0" w:color="CCCCCC"/>
            </w:tcBorders>
            <w:shd w:val="clear" w:color="auto" w:fill="F9F9FB"/>
            <w:tcMar>
              <w:top w:w="40" w:type="dxa"/>
              <w:left w:w="40" w:type="dxa"/>
              <w:bottom w:w="40" w:type="dxa"/>
              <w:right w:w="40" w:type="dxa"/>
            </w:tcMar>
            <w:vAlign w:val="bottom"/>
            <w:hideMark/>
          </w:tcPr>
          <w:p w14:paraId="0C99518B" w14:textId="77777777" w:rsidR="00A21A85" w:rsidRDefault="00A21A85"/>
        </w:tc>
        <w:tc>
          <w:tcPr>
            <w:tcW w:w="0" w:type="auto"/>
            <w:tcBorders>
              <w:top w:val="single" w:sz="6" w:space="0" w:color="AEAEAE"/>
              <w:left w:val="single" w:sz="6" w:space="0" w:color="CCCCCC"/>
              <w:bottom w:val="single" w:sz="6" w:space="0" w:color="152935"/>
              <w:right w:val="single" w:sz="6" w:space="0" w:color="BFBFBF"/>
            </w:tcBorders>
            <w:shd w:val="clear" w:color="auto" w:fill="F9F9FB"/>
            <w:tcMar>
              <w:top w:w="40" w:type="dxa"/>
              <w:left w:w="40" w:type="dxa"/>
              <w:bottom w:w="40" w:type="dxa"/>
              <w:right w:w="40" w:type="dxa"/>
            </w:tcMar>
            <w:vAlign w:val="bottom"/>
            <w:hideMark/>
          </w:tcPr>
          <w:p w14:paraId="70D9EEC0" w14:textId="77777777" w:rsidR="00A21A85" w:rsidRDefault="00A21A85"/>
        </w:tc>
        <w:tc>
          <w:tcPr>
            <w:tcW w:w="0" w:type="auto"/>
            <w:vAlign w:val="center"/>
            <w:hideMark/>
          </w:tcPr>
          <w:p w14:paraId="73A930DC" w14:textId="77777777" w:rsidR="00A21A85" w:rsidRDefault="00A21A85">
            <w:pPr>
              <w:rPr>
                <w:sz w:val="20"/>
                <w:szCs w:val="20"/>
              </w:rPr>
            </w:pPr>
          </w:p>
        </w:tc>
      </w:tr>
    </w:tbl>
    <w:p w14:paraId="72B63D79" w14:textId="77777777" w:rsidR="00095A04" w:rsidRDefault="00095A04" w:rsidP="00A21A85">
      <w:pPr>
        <w:pStyle w:val="Paragraph"/>
        <w:rPr>
          <w:color w:val="000000"/>
        </w:rPr>
      </w:pPr>
    </w:p>
    <w:p w14:paraId="2F96E425" w14:textId="46B040E4" w:rsidR="00A21A85" w:rsidRDefault="00A21A85" w:rsidP="00A21A85">
      <w:pPr>
        <w:pStyle w:val="Paragraph"/>
        <w:rPr>
          <w:color w:val="000000"/>
        </w:rPr>
      </w:pPr>
      <w:r>
        <w:rPr>
          <w:color w:val="000000"/>
        </w:rPr>
        <w:lastRenderedPageBreak/>
        <w:t xml:space="preserve">Table </w:t>
      </w:r>
      <w:r w:rsidR="00095A04">
        <w:rPr>
          <w:color w:val="000000"/>
        </w:rPr>
        <w:t>7</w:t>
      </w:r>
      <w:r>
        <w:rPr>
          <w:color w:val="000000"/>
        </w:rPr>
        <w:t xml:space="preserve"> presents the results of a between-subjects ANOVA for the variable </w:t>
      </w:r>
      <w:proofErr w:type="spellStart"/>
      <w:r>
        <w:rPr>
          <w:color w:val="000000"/>
        </w:rPr>
        <w:t>HamPkFrce</w:t>
      </w:r>
      <w:proofErr w:type="spellEnd"/>
      <w:r>
        <w:rPr>
          <w:color w:val="000000"/>
        </w:rPr>
        <w:t>, focusing on the effects of the independent variable "leg" on the dependent variable.  The intercept term represents the estimated mean of the dependent variable (</w:t>
      </w:r>
      <w:proofErr w:type="spellStart"/>
      <w:r>
        <w:rPr>
          <w:color w:val="000000"/>
        </w:rPr>
        <w:t>HamPkFrce</w:t>
      </w:r>
      <w:proofErr w:type="spellEnd"/>
      <w:r>
        <w:rPr>
          <w:color w:val="000000"/>
        </w:rPr>
        <w:t xml:space="preserve">) when all independent variables are set to zero. In this analysis, the intercept is highly significant (p &lt; .001), indicating that there is a significant overall effect on </w:t>
      </w:r>
      <w:proofErr w:type="spellStart"/>
      <w:r>
        <w:rPr>
          <w:color w:val="000000"/>
        </w:rPr>
        <w:t>HamPkFrce</w:t>
      </w:r>
      <w:proofErr w:type="spellEnd"/>
      <w:r>
        <w:rPr>
          <w:color w:val="000000"/>
        </w:rPr>
        <w:t xml:space="preserve"> when all other variables are held constant. The large partial eta squared value (.951) suggests that a substantial proportion of the variance in </w:t>
      </w:r>
      <w:proofErr w:type="spellStart"/>
      <w:r>
        <w:rPr>
          <w:color w:val="000000"/>
        </w:rPr>
        <w:t>HamPkFrce</w:t>
      </w:r>
      <w:proofErr w:type="spellEnd"/>
      <w:r>
        <w:rPr>
          <w:color w:val="000000"/>
        </w:rPr>
        <w:t xml:space="preserve"> can be attributed to this intercept term.  The main effect of the independent variable "Leg" assesses whether there are significant differences in the dependent variable (</w:t>
      </w:r>
      <w:proofErr w:type="spellStart"/>
      <w:r>
        <w:rPr>
          <w:color w:val="000000"/>
        </w:rPr>
        <w:t>HamPkFrce</w:t>
      </w:r>
      <w:proofErr w:type="spellEnd"/>
      <w:r>
        <w:rPr>
          <w:color w:val="000000"/>
        </w:rPr>
        <w:t>) between the control and CS leg. In this case, the effect of the CS is not significant, as indicated by the non-significant p-value (p = .497).</w:t>
      </w:r>
    </w:p>
    <w:p w14:paraId="5FFCBEF3" w14:textId="1381AC79" w:rsidR="00095A04" w:rsidRDefault="00095A04" w:rsidP="00095A04">
      <w:pPr>
        <w:pStyle w:val="Caption"/>
        <w:keepNext/>
      </w:pPr>
      <w:bookmarkStart w:id="95" w:name="_Toc163557017"/>
      <w:r w:rsidRPr="00095A04">
        <w:rPr>
          <w:b/>
          <w:bCs w:val="0"/>
        </w:rPr>
        <w:t xml:space="preserve">Table </w:t>
      </w:r>
      <w:r w:rsidRPr="00095A04">
        <w:rPr>
          <w:b/>
          <w:bCs w:val="0"/>
        </w:rPr>
        <w:fldChar w:fldCharType="begin"/>
      </w:r>
      <w:r w:rsidRPr="00095A04">
        <w:rPr>
          <w:b/>
          <w:bCs w:val="0"/>
        </w:rPr>
        <w:instrText xml:space="preserve"> SEQ Table \* ARABIC </w:instrText>
      </w:r>
      <w:r w:rsidRPr="00095A04">
        <w:rPr>
          <w:b/>
          <w:bCs w:val="0"/>
        </w:rPr>
        <w:fldChar w:fldCharType="separate"/>
      </w:r>
      <w:r>
        <w:rPr>
          <w:b/>
          <w:bCs w:val="0"/>
          <w:noProof/>
        </w:rPr>
        <w:t>7</w:t>
      </w:r>
      <w:r w:rsidRPr="00095A04">
        <w:rPr>
          <w:b/>
          <w:bCs w:val="0"/>
        </w:rPr>
        <w:fldChar w:fldCharType="end"/>
      </w:r>
      <w:r w:rsidRPr="00095A04">
        <w:rPr>
          <w:b/>
          <w:bCs w:val="0"/>
        </w:rPr>
        <w:t>.</w:t>
      </w:r>
      <w:r>
        <w:t xml:space="preserve"> </w:t>
      </w:r>
      <w:r w:rsidRPr="003A28F5">
        <w:t>Test of Between-Subjects Effects for Hamstring peak force</w:t>
      </w:r>
      <w:bookmarkEnd w:id="95"/>
    </w:p>
    <w:tbl>
      <w:tblPr>
        <w:tblW w:w="0" w:type="auto"/>
        <w:jc w:val="center"/>
        <w:tblCellMar>
          <w:top w:w="15" w:type="dxa"/>
          <w:left w:w="15" w:type="dxa"/>
          <w:bottom w:w="15" w:type="dxa"/>
          <w:right w:w="15" w:type="dxa"/>
        </w:tblCellMar>
        <w:tblLook w:val="04A0" w:firstRow="1" w:lastRow="0" w:firstColumn="1" w:lastColumn="0" w:noHBand="0" w:noVBand="1"/>
      </w:tblPr>
      <w:tblGrid>
        <w:gridCol w:w="862"/>
        <w:gridCol w:w="2256"/>
        <w:gridCol w:w="300"/>
        <w:gridCol w:w="1247"/>
        <w:gridCol w:w="795"/>
        <w:gridCol w:w="590"/>
        <w:gridCol w:w="1779"/>
      </w:tblGrid>
      <w:tr w:rsidR="00A21A85" w14:paraId="2375F15F" w14:textId="77777777" w:rsidTr="00A21A85">
        <w:trPr>
          <w:trHeight w:val="315"/>
          <w:jc w:val="center"/>
        </w:trPr>
        <w:tc>
          <w:tcPr>
            <w:tcW w:w="0" w:type="auto"/>
            <w:gridSpan w:val="7"/>
            <w:tcBorders>
              <w:top w:val="single" w:sz="6" w:space="0" w:color="BFBFBF"/>
              <w:left w:val="single" w:sz="6" w:space="0" w:color="BFBFBF"/>
              <w:bottom w:val="single" w:sz="6" w:space="0" w:color="BFBFBF"/>
              <w:right w:val="single" w:sz="6" w:space="0" w:color="BFBFBF"/>
            </w:tcBorders>
            <w:shd w:val="clear" w:color="auto" w:fill="FFFFFF"/>
            <w:tcMar>
              <w:top w:w="40" w:type="dxa"/>
              <w:left w:w="40" w:type="dxa"/>
              <w:bottom w:w="40" w:type="dxa"/>
              <w:right w:w="40" w:type="dxa"/>
            </w:tcMar>
            <w:vAlign w:val="bottom"/>
            <w:hideMark/>
          </w:tcPr>
          <w:p w14:paraId="70951C92" w14:textId="77777777" w:rsidR="00A21A85" w:rsidRDefault="00A21A85">
            <w:pPr>
              <w:pStyle w:val="NormalWeb"/>
              <w:spacing w:before="0" w:beforeAutospacing="0" w:after="0" w:afterAutospacing="0"/>
              <w:jc w:val="center"/>
            </w:pPr>
            <w:r>
              <w:rPr>
                <w:color w:val="010205"/>
                <w:sz w:val="22"/>
                <w:szCs w:val="22"/>
              </w:rPr>
              <w:t xml:space="preserve">Measure: </w:t>
            </w:r>
            <w:proofErr w:type="spellStart"/>
            <w:r>
              <w:rPr>
                <w:color w:val="010205"/>
                <w:sz w:val="22"/>
                <w:szCs w:val="22"/>
              </w:rPr>
              <w:t>HamPkFrce</w:t>
            </w:r>
            <w:proofErr w:type="spellEnd"/>
          </w:p>
        </w:tc>
      </w:tr>
      <w:tr w:rsidR="00A21A85" w14:paraId="2E3EB919" w14:textId="77777777" w:rsidTr="00A21A85">
        <w:trPr>
          <w:trHeight w:val="315"/>
          <w:jc w:val="center"/>
        </w:trPr>
        <w:tc>
          <w:tcPr>
            <w:tcW w:w="0" w:type="auto"/>
            <w:gridSpan w:val="7"/>
            <w:tcBorders>
              <w:top w:val="single" w:sz="6" w:space="0" w:color="BFBFBF"/>
              <w:left w:val="single" w:sz="6" w:space="0" w:color="BFBFBF"/>
              <w:bottom w:val="single" w:sz="6" w:space="0" w:color="BFBFBF"/>
              <w:right w:val="single" w:sz="6" w:space="0" w:color="BFBFBF"/>
            </w:tcBorders>
            <w:shd w:val="clear" w:color="auto" w:fill="FFFFFF"/>
            <w:tcMar>
              <w:top w:w="40" w:type="dxa"/>
              <w:left w:w="40" w:type="dxa"/>
              <w:bottom w:w="40" w:type="dxa"/>
              <w:right w:w="40" w:type="dxa"/>
            </w:tcMar>
            <w:vAlign w:val="bottom"/>
            <w:hideMark/>
          </w:tcPr>
          <w:p w14:paraId="7EB98560" w14:textId="77777777" w:rsidR="00A21A85" w:rsidRDefault="00A21A85">
            <w:pPr>
              <w:pStyle w:val="NormalWeb"/>
              <w:spacing w:before="0" w:beforeAutospacing="0" w:after="0" w:afterAutospacing="0"/>
            </w:pPr>
            <w:r>
              <w:rPr>
                <w:color w:val="010205"/>
                <w:sz w:val="22"/>
                <w:szCs w:val="22"/>
              </w:rPr>
              <w:t>Transformed Variable: Average</w:t>
            </w:r>
          </w:p>
        </w:tc>
      </w:tr>
      <w:tr w:rsidR="00A21A85" w14:paraId="52AF0975" w14:textId="77777777" w:rsidTr="00A21A85">
        <w:trPr>
          <w:trHeight w:val="540"/>
          <w:jc w:val="center"/>
        </w:trPr>
        <w:tc>
          <w:tcPr>
            <w:tcW w:w="0" w:type="auto"/>
            <w:tcBorders>
              <w:top w:val="single" w:sz="6" w:space="0" w:color="BFBFBF"/>
              <w:left w:val="single" w:sz="6" w:space="0" w:color="BFBFBF"/>
              <w:bottom w:val="single" w:sz="6" w:space="0" w:color="152935"/>
              <w:right w:val="single" w:sz="6" w:space="0" w:color="BFBFBF"/>
            </w:tcBorders>
            <w:shd w:val="clear" w:color="auto" w:fill="FFFFFF"/>
            <w:tcMar>
              <w:top w:w="40" w:type="dxa"/>
              <w:left w:w="40" w:type="dxa"/>
              <w:bottom w:w="40" w:type="dxa"/>
              <w:right w:w="40" w:type="dxa"/>
            </w:tcMar>
            <w:vAlign w:val="bottom"/>
            <w:hideMark/>
          </w:tcPr>
          <w:p w14:paraId="374FCC46" w14:textId="77777777" w:rsidR="00A21A85" w:rsidRDefault="00A21A85">
            <w:pPr>
              <w:pStyle w:val="NormalWeb"/>
              <w:spacing w:before="0" w:beforeAutospacing="0" w:after="0" w:afterAutospacing="0"/>
            </w:pPr>
            <w:r>
              <w:rPr>
                <w:color w:val="264A60"/>
                <w:sz w:val="22"/>
                <w:szCs w:val="22"/>
              </w:rPr>
              <w:t>Source</w:t>
            </w:r>
          </w:p>
        </w:tc>
        <w:tc>
          <w:tcPr>
            <w:tcW w:w="0" w:type="auto"/>
            <w:tcBorders>
              <w:top w:val="single" w:sz="6" w:space="0" w:color="BFBFBF"/>
              <w:left w:val="single" w:sz="6" w:space="0" w:color="BFBFBF"/>
              <w:bottom w:val="single" w:sz="6" w:space="0" w:color="152935"/>
              <w:right w:val="single" w:sz="6" w:space="0" w:color="CCCCCC"/>
            </w:tcBorders>
            <w:shd w:val="clear" w:color="auto" w:fill="FFFFFF"/>
            <w:tcMar>
              <w:top w:w="40" w:type="dxa"/>
              <w:left w:w="40" w:type="dxa"/>
              <w:bottom w:w="40" w:type="dxa"/>
              <w:right w:w="40" w:type="dxa"/>
            </w:tcMar>
            <w:vAlign w:val="bottom"/>
            <w:hideMark/>
          </w:tcPr>
          <w:p w14:paraId="0B5C6B41" w14:textId="77777777" w:rsidR="00A21A85" w:rsidRDefault="00A21A85">
            <w:pPr>
              <w:pStyle w:val="NormalWeb"/>
              <w:spacing w:before="0" w:beforeAutospacing="0" w:after="0" w:afterAutospacing="0"/>
              <w:jc w:val="center"/>
            </w:pPr>
            <w:r>
              <w:rPr>
                <w:color w:val="264A60"/>
                <w:sz w:val="22"/>
                <w:szCs w:val="22"/>
              </w:rPr>
              <w:t>Type III Sum of Squares</w:t>
            </w:r>
          </w:p>
        </w:tc>
        <w:tc>
          <w:tcPr>
            <w:tcW w:w="0" w:type="auto"/>
            <w:tcBorders>
              <w:top w:val="single" w:sz="6" w:space="0" w:color="BFBFBF"/>
              <w:left w:val="single" w:sz="6" w:space="0" w:color="CCCCCC"/>
              <w:bottom w:val="single" w:sz="6" w:space="0" w:color="152935"/>
              <w:right w:val="single" w:sz="6" w:space="0" w:color="CCCCCC"/>
            </w:tcBorders>
            <w:shd w:val="clear" w:color="auto" w:fill="FFFFFF"/>
            <w:tcMar>
              <w:top w:w="40" w:type="dxa"/>
              <w:left w:w="40" w:type="dxa"/>
              <w:bottom w:w="40" w:type="dxa"/>
              <w:right w:w="40" w:type="dxa"/>
            </w:tcMar>
            <w:vAlign w:val="bottom"/>
            <w:hideMark/>
          </w:tcPr>
          <w:p w14:paraId="738B5D93" w14:textId="77777777" w:rsidR="00A21A85" w:rsidRDefault="00A21A85">
            <w:pPr>
              <w:pStyle w:val="NormalWeb"/>
              <w:spacing w:before="0" w:beforeAutospacing="0" w:after="0" w:afterAutospacing="0"/>
              <w:jc w:val="center"/>
            </w:pPr>
            <w:proofErr w:type="spellStart"/>
            <w:r>
              <w:rPr>
                <w:color w:val="264A60"/>
                <w:sz w:val="22"/>
                <w:szCs w:val="22"/>
              </w:rPr>
              <w:t>df</w:t>
            </w:r>
            <w:proofErr w:type="spellEnd"/>
          </w:p>
        </w:tc>
        <w:tc>
          <w:tcPr>
            <w:tcW w:w="0" w:type="auto"/>
            <w:tcBorders>
              <w:top w:val="single" w:sz="6" w:space="0" w:color="BFBFBF"/>
              <w:left w:val="single" w:sz="6" w:space="0" w:color="CCCCCC"/>
              <w:bottom w:val="single" w:sz="6" w:space="0" w:color="152935"/>
              <w:right w:val="single" w:sz="6" w:space="0" w:color="CCCCCC"/>
            </w:tcBorders>
            <w:shd w:val="clear" w:color="auto" w:fill="FFFFFF"/>
            <w:tcMar>
              <w:top w:w="40" w:type="dxa"/>
              <w:left w:w="40" w:type="dxa"/>
              <w:bottom w:w="40" w:type="dxa"/>
              <w:right w:w="40" w:type="dxa"/>
            </w:tcMar>
            <w:vAlign w:val="bottom"/>
            <w:hideMark/>
          </w:tcPr>
          <w:p w14:paraId="4491BCC0" w14:textId="77777777" w:rsidR="00A21A85" w:rsidRDefault="00A21A85">
            <w:pPr>
              <w:pStyle w:val="NormalWeb"/>
              <w:spacing w:before="0" w:beforeAutospacing="0" w:after="0" w:afterAutospacing="0"/>
              <w:jc w:val="center"/>
            </w:pPr>
            <w:r>
              <w:rPr>
                <w:color w:val="264A60"/>
                <w:sz w:val="22"/>
                <w:szCs w:val="22"/>
              </w:rPr>
              <w:t>Mean Square</w:t>
            </w:r>
          </w:p>
        </w:tc>
        <w:tc>
          <w:tcPr>
            <w:tcW w:w="0" w:type="auto"/>
            <w:tcBorders>
              <w:top w:val="single" w:sz="6" w:space="0" w:color="BFBFBF"/>
              <w:left w:val="single" w:sz="6" w:space="0" w:color="CCCCCC"/>
              <w:bottom w:val="single" w:sz="6" w:space="0" w:color="152935"/>
              <w:right w:val="single" w:sz="6" w:space="0" w:color="CCCCCC"/>
            </w:tcBorders>
            <w:shd w:val="clear" w:color="auto" w:fill="FFFFFF"/>
            <w:tcMar>
              <w:top w:w="40" w:type="dxa"/>
              <w:left w:w="40" w:type="dxa"/>
              <w:bottom w:w="40" w:type="dxa"/>
              <w:right w:w="40" w:type="dxa"/>
            </w:tcMar>
            <w:vAlign w:val="bottom"/>
            <w:hideMark/>
          </w:tcPr>
          <w:p w14:paraId="2602DE41" w14:textId="77777777" w:rsidR="00A21A85" w:rsidRDefault="00A21A85">
            <w:pPr>
              <w:pStyle w:val="NormalWeb"/>
              <w:spacing w:before="0" w:beforeAutospacing="0" w:after="0" w:afterAutospacing="0"/>
              <w:jc w:val="center"/>
            </w:pPr>
            <w:r>
              <w:rPr>
                <w:color w:val="264A60"/>
                <w:sz w:val="22"/>
                <w:szCs w:val="22"/>
              </w:rPr>
              <w:t>F</w:t>
            </w:r>
          </w:p>
        </w:tc>
        <w:tc>
          <w:tcPr>
            <w:tcW w:w="0" w:type="auto"/>
            <w:tcBorders>
              <w:top w:val="single" w:sz="6" w:space="0" w:color="BFBFBF"/>
              <w:left w:val="single" w:sz="6" w:space="0" w:color="CCCCCC"/>
              <w:bottom w:val="single" w:sz="6" w:space="0" w:color="152935"/>
              <w:right w:val="single" w:sz="6" w:space="0" w:color="CCCCCC"/>
            </w:tcBorders>
            <w:shd w:val="clear" w:color="auto" w:fill="FFFFFF"/>
            <w:tcMar>
              <w:top w:w="40" w:type="dxa"/>
              <w:left w:w="40" w:type="dxa"/>
              <w:bottom w:w="40" w:type="dxa"/>
              <w:right w:w="40" w:type="dxa"/>
            </w:tcMar>
            <w:vAlign w:val="bottom"/>
            <w:hideMark/>
          </w:tcPr>
          <w:p w14:paraId="5715288C" w14:textId="77777777" w:rsidR="00A21A85" w:rsidRDefault="00A21A85">
            <w:pPr>
              <w:pStyle w:val="NormalWeb"/>
              <w:spacing w:before="0" w:beforeAutospacing="0" w:after="0" w:afterAutospacing="0"/>
              <w:jc w:val="center"/>
            </w:pPr>
            <w:r>
              <w:rPr>
                <w:color w:val="264A60"/>
                <w:sz w:val="22"/>
                <w:szCs w:val="22"/>
              </w:rPr>
              <w:t>Sig.</w:t>
            </w:r>
          </w:p>
        </w:tc>
        <w:tc>
          <w:tcPr>
            <w:tcW w:w="0" w:type="auto"/>
            <w:tcBorders>
              <w:top w:val="single" w:sz="6" w:space="0" w:color="BFBFBF"/>
              <w:left w:val="single" w:sz="6" w:space="0" w:color="CCCCCC"/>
              <w:bottom w:val="single" w:sz="6" w:space="0" w:color="152935"/>
              <w:right w:val="single" w:sz="6" w:space="0" w:color="BFBFBF"/>
            </w:tcBorders>
            <w:shd w:val="clear" w:color="auto" w:fill="FFFFFF"/>
            <w:tcMar>
              <w:top w:w="40" w:type="dxa"/>
              <w:left w:w="40" w:type="dxa"/>
              <w:bottom w:w="40" w:type="dxa"/>
              <w:right w:w="40" w:type="dxa"/>
            </w:tcMar>
            <w:vAlign w:val="bottom"/>
            <w:hideMark/>
          </w:tcPr>
          <w:p w14:paraId="61C160E5" w14:textId="77777777" w:rsidR="00A21A85" w:rsidRDefault="00A21A85">
            <w:pPr>
              <w:pStyle w:val="NormalWeb"/>
              <w:spacing w:before="0" w:beforeAutospacing="0" w:after="0" w:afterAutospacing="0"/>
              <w:jc w:val="center"/>
            </w:pPr>
            <w:r>
              <w:rPr>
                <w:color w:val="264A60"/>
                <w:sz w:val="22"/>
                <w:szCs w:val="22"/>
              </w:rPr>
              <w:t>Partial Eta Squared</w:t>
            </w:r>
          </w:p>
        </w:tc>
      </w:tr>
      <w:tr w:rsidR="00A21A85" w14:paraId="6D989AC6" w14:textId="77777777" w:rsidTr="00A21A85">
        <w:trPr>
          <w:trHeight w:val="315"/>
          <w:jc w:val="center"/>
        </w:trPr>
        <w:tc>
          <w:tcPr>
            <w:tcW w:w="0" w:type="auto"/>
            <w:tcBorders>
              <w:top w:val="single" w:sz="6" w:space="0" w:color="152935"/>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200AA64C" w14:textId="77777777" w:rsidR="00A21A85" w:rsidRDefault="00A21A85">
            <w:pPr>
              <w:pStyle w:val="NormalWeb"/>
              <w:spacing w:before="0" w:beforeAutospacing="0" w:after="0" w:afterAutospacing="0"/>
            </w:pPr>
            <w:r>
              <w:rPr>
                <w:color w:val="264A60"/>
                <w:sz w:val="22"/>
                <w:szCs w:val="22"/>
              </w:rPr>
              <w:t>Intercept</w:t>
            </w:r>
          </w:p>
        </w:tc>
        <w:tc>
          <w:tcPr>
            <w:tcW w:w="0" w:type="auto"/>
            <w:tcBorders>
              <w:top w:val="single" w:sz="6" w:space="0" w:color="152935"/>
              <w:left w:val="single" w:sz="6" w:space="0" w:color="BFBFBF"/>
              <w:bottom w:val="single" w:sz="6" w:space="0" w:color="AEAEAE"/>
              <w:right w:val="single" w:sz="6" w:space="0" w:color="CCCCCC"/>
            </w:tcBorders>
            <w:shd w:val="clear" w:color="auto" w:fill="F9F9FB"/>
            <w:tcMar>
              <w:top w:w="40" w:type="dxa"/>
              <w:left w:w="40" w:type="dxa"/>
              <w:bottom w:w="40" w:type="dxa"/>
              <w:right w:w="40" w:type="dxa"/>
            </w:tcMar>
            <w:hideMark/>
          </w:tcPr>
          <w:p w14:paraId="539A6E73" w14:textId="77777777" w:rsidR="00A21A85" w:rsidRDefault="00A21A85">
            <w:pPr>
              <w:pStyle w:val="NormalWeb"/>
              <w:spacing w:before="0" w:beforeAutospacing="0" w:after="0" w:afterAutospacing="0"/>
              <w:jc w:val="right"/>
            </w:pPr>
            <w:r>
              <w:rPr>
                <w:color w:val="010205"/>
                <w:sz w:val="22"/>
                <w:szCs w:val="22"/>
              </w:rPr>
              <w:t>48942.16</w:t>
            </w:r>
          </w:p>
        </w:tc>
        <w:tc>
          <w:tcPr>
            <w:tcW w:w="0" w:type="auto"/>
            <w:tcBorders>
              <w:top w:val="single" w:sz="6" w:space="0" w:color="152935"/>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668C1E7F" w14:textId="77777777" w:rsidR="00A21A85" w:rsidRDefault="00A21A85">
            <w:pPr>
              <w:pStyle w:val="NormalWeb"/>
              <w:spacing w:before="0" w:beforeAutospacing="0" w:after="0" w:afterAutospacing="0"/>
              <w:jc w:val="right"/>
            </w:pPr>
            <w:r>
              <w:rPr>
                <w:color w:val="010205"/>
                <w:sz w:val="22"/>
                <w:szCs w:val="22"/>
              </w:rPr>
              <w:t>1</w:t>
            </w:r>
          </w:p>
        </w:tc>
        <w:tc>
          <w:tcPr>
            <w:tcW w:w="0" w:type="auto"/>
            <w:tcBorders>
              <w:top w:val="single" w:sz="6" w:space="0" w:color="152935"/>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287ADD7B" w14:textId="77777777" w:rsidR="00A21A85" w:rsidRDefault="00A21A85">
            <w:pPr>
              <w:pStyle w:val="NormalWeb"/>
              <w:spacing w:before="0" w:beforeAutospacing="0" w:after="0" w:afterAutospacing="0"/>
              <w:jc w:val="right"/>
            </w:pPr>
            <w:r>
              <w:rPr>
                <w:color w:val="010205"/>
                <w:sz w:val="22"/>
                <w:szCs w:val="22"/>
              </w:rPr>
              <w:t>48942.16</w:t>
            </w:r>
          </w:p>
        </w:tc>
        <w:tc>
          <w:tcPr>
            <w:tcW w:w="0" w:type="auto"/>
            <w:tcBorders>
              <w:top w:val="single" w:sz="6" w:space="0" w:color="152935"/>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0C8F8E61" w14:textId="77777777" w:rsidR="00A21A85" w:rsidRDefault="00A21A85">
            <w:pPr>
              <w:pStyle w:val="NormalWeb"/>
              <w:spacing w:before="0" w:beforeAutospacing="0" w:after="0" w:afterAutospacing="0"/>
              <w:jc w:val="right"/>
            </w:pPr>
            <w:r>
              <w:rPr>
                <w:color w:val="010205"/>
                <w:sz w:val="22"/>
                <w:szCs w:val="22"/>
              </w:rPr>
              <w:t>272.065</w:t>
            </w:r>
          </w:p>
        </w:tc>
        <w:tc>
          <w:tcPr>
            <w:tcW w:w="0" w:type="auto"/>
            <w:tcBorders>
              <w:top w:val="single" w:sz="6" w:space="0" w:color="152935"/>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7A55D8C8" w14:textId="77777777" w:rsidR="00A21A85" w:rsidRDefault="00A21A85">
            <w:pPr>
              <w:pStyle w:val="NormalWeb"/>
              <w:spacing w:before="0" w:beforeAutospacing="0" w:after="0" w:afterAutospacing="0"/>
              <w:jc w:val="right"/>
            </w:pPr>
            <w:r>
              <w:rPr>
                <w:color w:val="010205"/>
                <w:sz w:val="22"/>
                <w:szCs w:val="22"/>
              </w:rPr>
              <w:t>&lt;.001</w:t>
            </w:r>
          </w:p>
        </w:tc>
        <w:tc>
          <w:tcPr>
            <w:tcW w:w="0" w:type="auto"/>
            <w:tcBorders>
              <w:top w:val="single" w:sz="6" w:space="0" w:color="152935"/>
              <w:left w:val="single" w:sz="6" w:space="0" w:color="CCCCCC"/>
              <w:bottom w:val="single" w:sz="6" w:space="0" w:color="AEAEAE"/>
              <w:right w:val="single" w:sz="6" w:space="0" w:color="BFBFBF"/>
            </w:tcBorders>
            <w:shd w:val="clear" w:color="auto" w:fill="F9F9FB"/>
            <w:tcMar>
              <w:top w:w="40" w:type="dxa"/>
              <w:left w:w="40" w:type="dxa"/>
              <w:bottom w:w="40" w:type="dxa"/>
              <w:right w:w="40" w:type="dxa"/>
            </w:tcMar>
            <w:hideMark/>
          </w:tcPr>
          <w:p w14:paraId="4A6A5DAD" w14:textId="77777777" w:rsidR="00A21A85" w:rsidRDefault="00A21A85">
            <w:pPr>
              <w:pStyle w:val="NormalWeb"/>
              <w:spacing w:before="0" w:beforeAutospacing="0" w:after="0" w:afterAutospacing="0"/>
              <w:jc w:val="right"/>
            </w:pPr>
            <w:r>
              <w:rPr>
                <w:color w:val="010205"/>
                <w:sz w:val="22"/>
                <w:szCs w:val="22"/>
              </w:rPr>
              <w:t>0.951</w:t>
            </w:r>
          </w:p>
        </w:tc>
      </w:tr>
      <w:tr w:rsidR="00A21A85" w14:paraId="6E1E7C30" w14:textId="77777777" w:rsidTr="00A21A85">
        <w:trPr>
          <w:trHeight w:val="315"/>
          <w:jc w:val="center"/>
        </w:trPr>
        <w:tc>
          <w:tcPr>
            <w:tcW w:w="0" w:type="auto"/>
            <w:tcBorders>
              <w:top w:val="single" w:sz="6" w:space="0" w:color="AEAEAE"/>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12769179" w14:textId="77777777" w:rsidR="00A21A85" w:rsidRDefault="00A21A85">
            <w:pPr>
              <w:pStyle w:val="NormalWeb"/>
              <w:spacing w:before="0" w:beforeAutospacing="0" w:after="0" w:afterAutospacing="0"/>
            </w:pPr>
            <w:r>
              <w:rPr>
                <w:color w:val="264A60"/>
                <w:sz w:val="22"/>
                <w:szCs w:val="22"/>
              </w:rPr>
              <w:t>Leg</w:t>
            </w:r>
          </w:p>
        </w:tc>
        <w:tc>
          <w:tcPr>
            <w:tcW w:w="0" w:type="auto"/>
            <w:tcBorders>
              <w:top w:val="single" w:sz="6" w:space="0" w:color="AEAEAE"/>
              <w:left w:val="single" w:sz="6" w:space="0" w:color="BFBFBF"/>
              <w:bottom w:val="single" w:sz="6" w:space="0" w:color="AEAEAE"/>
              <w:right w:val="single" w:sz="6" w:space="0" w:color="CCCCCC"/>
            </w:tcBorders>
            <w:shd w:val="clear" w:color="auto" w:fill="F9F9FB"/>
            <w:tcMar>
              <w:top w:w="40" w:type="dxa"/>
              <w:left w:w="40" w:type="dxa"/>
              <w:bottom w:w="40" w:type="dxa"/>
              <w:right w:w="40" w:type="dxa"/>
            </w:tcMar>
            <w:hideMark/>
          </w:tcPr>
          <w:p w14:paraId="69B785E1" w14:textId="77777777" w:rsidR="00A21A85" w:rsidRDefault="00A21A85">
            <w:pPr>
              <w:pStyle w:val="NormalWeb"/>
              <w:spacing w:before="0" w:beforeAutospacing="0" w:after="0" w:afterAutospacing="0"/>
              <w:jc w:val="right"/>
            </w:pPr>
            <w:r>
              <w:rPr>
                <w:color w:val="010205"/>
                <w:sz w:val="22"/>
                <w:szCs w:val="22"/>
              </w:rPr>
              <w:t>87.399</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4097E80C" w14:textId="77777777" w:rsidR="00A21A85" w:rsidRDefault="00A21A85">
            <w:pPr>
              <w:pStyle w:val="NormalWeb"/>
              <w:spacing w:before="0" w:beforeAutospacing="0" w:after="0" w:afterAutospacing="0"/>
              <w:jc w:val="right"/>
            </w:pPr>
            <w:r>
              <w:rPr>
                <w:color w:val="010205"/>
                <w:sz w:val="22"/>
                <w:szCs w:val="22"/>
              </w:rPr>
              <w:t>1</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1EADF000" w14:textId="77777777" w:rsidR="00A21A85" w:rsidRDefault="00A21A85">
            <w:pPr>
              <w:pStyle w:val="NormalWeb"/>
              <w:spacing w:before="0" w:beforeAutospacing="0" w:after="0" w:afterAutospacing="0"/>
              <w:jc w:val="right"/>
            </w:pPr>
            <w:r>
              <w:rPr>
                <w:color w:val="010205"/>
                <w:sz w:val="22"/>
                <w:szCs w:val="22"/>
              </w:rPr>
              <w:t>87.399</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11DCE919" w14:textId="77777777" w:rsidR="00A21A85" w:rsidRDefault="00A21A85">
            <w:pPr>
              <w:pStyle w:val="NormalWeb"/>
              <w:spacing w:before="0" w:beforeAutospacing="0" w:after="0" w:afterAutospacing="0"/>
              <w:jc w:val="right"/>
            </w:pPr>
            <w:r>
              <w:rPr>
                <w:color w:val="010205"/>
                <w:sz w:val="22"/>
                <w:szCs w:val="22"/>
              </w:rPr>
              <w:t>0.486</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62E7274A" w14:textId="77777777" w:rsidR="00A21A85" w:rsidRDefault="00A21A85">
            <w:pPr>
              <w:pStyle w:val="NormalWeb"/>
              <w:spacing w:before="0" w:beforeAutospacing="0" w:after="0" w:afterAutospacing="0"/>
              <w:jc w:val="right"/>
            </w:pPr>
            <w:r>
              <w:rPr>
                <w:color w:val="010205"/>
                <w:sz w:val="22"/>
                <w:szCs w:val="22"/>
              </w:rPr>
              <w:t>0.497</w:t>
            </w:r>
          </w:p>
        </w:tc>
        <w:tc>
          <w:tcPr>
            <w:tcW w:w="0" w:type="auto"/>
            <w:tcBorders>
              <w:top w:val="single" w:sz="6" w:space="0" w:color="AEAEAE"/>
              <w:left w:val="single" w:sz="6" w:space="0" w:color="CCCCCC"/>
              <w:bottom w:val="single" w:sz="6" w:space="0" w:color="AEAEAE"/>
              <w:right w:val="single" w:sz="6" w:space="0" w:color="BFBFBF"/>
            </w:tcBorders>
            <w:shd w:val="clear" w:color="auto" w:fill="F9F9FB"/>
            <w:tcMar>
              <w:top w:w="40" w:type="dxa"/>
              <w:left w:w="40" w:type="dxa"/>
              <w:bottom w:w="40" w:type="dxa"/>
              <w:right w:w="40" w:type="dxa"/>
            </w:tcMar>
            <w:hideMark/>
          </w:tcPr>
          <w:p w14:paraId="58DB3F76" w14:textId="77777777" w:rsidR="00A21A85" w:rsidRDefault="00A21A85">
            <w:pPr>
              <w:pStyle w:val="NormalWeb"/>
              <w:spacing w:before="0" w:beforeAutospacing="0" w:after="0" w:afterAutospacing="0"/>
              <w:jc w:val="right"/>
            </w:pPr>
            <w:r>
              <w:rPr>
                <w:color w:val="010205"/>
                <w:sz w:val="22"/>
                <w:szCs w:val="22"/>
              </w:rPr>
              <w:t>0.034</w:t>
            </w:r>
          </w:p>
        </w:tc>
      </w:tr>
      <w:tr w:rsidR="00A21A85" w14:paraId="26CFB4C8" w14:textId="77777777" w:rsidTr="00A21A85">
        <w:trPr>
          <w:trHeight w:val="315"/>
          <w:jc w:val="center"/>
        </w:trPr>
        <w:tc>
          <w:tcPr>
            <w:tcW w:w="0" w:type="auto"/>
            <w:tcBorders>
              <w:top w:val="single" w:sz="6" w:space="0" w:color="AEAEAE"/>
              <w:left w:val="single" w:sz="6" w:space="0" w:color="BFBFBF"/>
              <w:bottom w:val="single" w:sz="6" w:space="0" w:color="152935"/>
              <w:right w:val="single" w:sz="6" w:space="0" w:color="BFBFBF"/>
            </w:tcBorders>
            <w:shd w:val="clear" w:color="auto" w:fill="E0E0E0"/>
            <w:tcMar>
              <w:top w:w="40" w:type="dxa"/>
              <w:left w:w="40" w:type="dxa"/>
              <w:bottom w:w="40" w:type="dxa"/>
              <w:right w:w="40" w:type="dxa"/>
            </w:tcMar>
            <w:hideMark/>
          </w:tcPr>
          <w:p w14:paraId="228F33FA" w14:textId="77777777" w:rsidR="00A21A85" w:rsidRDefault="00A21A85">
            <w:pPr>
              <w:pStyle w:val="NormalWeb"/>
              <w:spacing w:before="0" w:beforeAutospacing="0" w:after="0" w:afterAutospacing="0"/>
            </w:pPr>
            <w:r>
              <w:rPr>
                <w:color w:val="264A60"/>
                <w:sz w:val="22"/>
                <w:szCs w:val="22"/>
              </w:rPr>
              <w:t>Error</w:t>
            </w:r>
          </w:p>
        </w:tc>
        <w:tc>
          <w:tcPr>
            <w:tcW w:w="0" w:type="auto"/>
            <w:tcBorders>
              <w:top w:val="single" w:sz="6" w:space="0" w:color="AEAEAE"/>
              <w:left w:val="single" w:sz="6" w:space="0" w:color="BFBFBF"/>
              <w:bottom w:val="single" w:sz="6" w:space="0" w:color="152935"/>
              <w:right w:val="single" w:sz="6" w:space="0" w:color="CCCCCC"/>
            </w:tcBorders>
            <w:shd w:val="clear" w:color="auto" w:fill="F9F9FB"/>
            <w:tcMar>
              <w:top w:w="40" w:type="dxa"/>
              <w:left w:w="40" w:type="dxa"/>
              <w:bottom w:w="40" w:type="dxa"/>
              <w:right w:w="40" w:type="dxa"/>
            </w:tcMar>
            <w:hideMark/>
          </w:tcPr>
          <w:p w14:paraId="6AC9BEEE" w14:textId="77777777" w:rsidR="00A21A85" w:rsidRDefault="00A21A85">
            <w:pPr>
              <w:pStyle w:val="NormalWeb"/>
              <w:spacing w:before="0" w:beforeAutospacing="0" w:after="0" w:afterAutospacing="0"/>
              <w:jc w:val="right"/>
            </w:pPr>
            <w:r>
              <w:rPr>
                <w:color w:val="010205"/>
                <w:sz w:val="22"/>
                <w:szCs w:val="22"/>
              </w:rPr>
              <w:t>2518.477</w:t>
            </w:r>
          </w:p>
        </w:tc>
        <w:tc>
          <w:tcPr>
            <w:tcW w:w="0" w:type="auto"/>
            <w:tcBorders>
              <w:top w:val="single" w:sz="6" w:space="0" w:color="AEAEAE"/>
              <w:left w:val="single" w:sz="6" w:space="0" w:color="CCCCCC"/>
              <w:bottom w:val="single" w:sz="6" w:space="0" w:color="152935"/>
              <w:right w:val="single" w:sz="6" w:space="0" w:color="CCCCCC"/>
            </w:tcBorders>
            <w:shd w:val="clear" w:color="auto" w:fill="F9F9FB"/>
            <w:tcMar>
              <w:top w:w="40" w:type="dxa"/>
              <w:left w:w="40" w:type="dxa"/>
              <w:bottom w:w="40" w:type="dxa"/>
              <w:right w:w="40" w:type="dxa"/>
            </w:tcMar>
            <w:hideMark/>
          </w:tcPr>
          <w:p w14:paraId="58AEAABE" w14:textId="77777777" w:rsidR="00A21A85" w:rsidRDefault="00A21A85">
            <w:pPr>
              <w:pStyle w:val="NormalWeb"/>
              <w:spacing w:before="0" w:beforeAutospacing="0" w:after="0" w:afterAutospacing="0"/>
              <w:jc w:val="right"/>
            </w:pPr>
            <w:r>
              <w:rPr>
                <w:color w:val="010205"/>
                <w:sz w:val="22"/>
                <w:szCs w:val="22"/>
              </w:rPr>
              <w:t>14</w:t>
            </w:r>
          </w:p>
        </w:tc>
        <w:tc>
          <w:tcPr>
            <w:tcW w:w="0" w:type="auto"/>
            <w:tcBorders>
              <w:top w:val="single" w:sz="6" w:space="0" w:color="AEAEAE"/>
              <w:left w:val="single" w:sz="6" w:space="0" w:color="CCCCCC"/>
              <w:bottom w:val="single" w:sz="6" w:space="0" w:color="152935"/>
              <w:right w:val="single" w:sz="6" w:space="0" w:color="CCCCCC"/>
            </w:tcBorders>
            <w:shd w:val="clear" w:color="auto" w:fill="F9F9FB"/>
            <w:tcMar>
              <w:top w:w="40" w:type="dxa"/>
              <w:left w:w="40" w:type="dxa"/>
              <w:bottom w:w="40" w:type="dxa"/>
              <w:right w:w="40" w:type="dxa"/>
            </w:tcMar>
            <w:hideMark/>
          </w:tcPr>
          <w:p w14:paraId="3FD925A6" w14:textId="77777777" w:rsidR="00A21A85" w:rsidRDefault="00A21A85">
            <w:pPr>
              <w:pStyle w:val="NormalWeb"/>
              <w:spacing w:before="0" w:beforeAutospacing="0" w:after="0" w:afterAutospacing="0"/>
              <w:jc w:val="right"/>
            </w:pPr>
            <w:r>
              <w:rPr>
                <w:color w:val="010205"/>
                <w:sz w:val="22"/>
                <w:szCs w:val="22"/>
              </w:rPr>
              <w:t>179.891</w:t>
            </w:r>
          </w:p>
        </w:tc>
        <w:tc>
          <w:tcPr>
            <w:tcW w:w="0" w:type="auto"/>
            <w:tcBorders>
              <w:top w:val="single" w:sz="6" w:space="0" w:color="AEAEAE"/>
              <w:left w:val="single" w:sz="6" w:space="0" w:color="CCCCCC"/>
              <w:bottom w:val="single" w:sz="6" w:space="0" w:color="152935"/>
              <w:right w:val="single" w:sz="6" w:space="0" w:color="CCCCCC"/>
            </w:tcBorders>
            <w:shd w:val="clear" w:color="auto" w:fill="F9F9FB"/>
            <w:tcMar>
              <w:top w:w="40" w:type="dxa"/>
              <w:left w:w="40" w:type="dxa"/>
              <w:bottom w:w="40" w:type="dxa"/>
              <w:right w:w="40" w:type="dxa"/>
            </w:tcMar>
            <w:vAlign w:val="bottom"/>
            <w:hideMark/>
          </w:tcPr>
          <w:p w14:paraId="088616FE" w14:textId="77777777" w:rsidR="00A21A85" w:rsidRDefault="00A21A85"/>
        </w:tc>
        <w:tc>
          <w:tcPr>
            <w:tcW w:w="0" w:type="auto"/>
            <w:tcBorders>
              <w:top w:val="single" w:sz="6" w:space="0" w:color="AEAEAE"/>
              <w:left w:val="single" w:sz="6" w:space="0" w:color="CCCCCC"/>
              <w:bottom w:val="single" w:sz="6" w:space="0" w:color="152935"/>
              <w:right w:val="single" w:sz="6" w:space="0" w:color="CCCCCC"/>
            </w:tcBorders>
            <w:shd w:val="clear" w:color="auto" w:fill="F9F9FB"/>
            <w:tcMar>
              <w:top w:w="40" w:type="dxa"/>
              <w:left w:w="40" w:type="dxa"/>
              <w:bottom w:w="40" w:type="dxa"/>
              <w:right w:w="40" w:type="dxa"/>
            </w:tcMar>
            <w:vAlign w:val="bottom"/>
            <w:hideMark/>
          </w:tcPr>
          <w:p w14:paraId="1B2CBEE8" w14:textId="77777777" w:rsidR="00A21A85" w:rsidRDefault="00A21A85"/>
        </w:tc>
        <w:tc>
          <w:tcPr>
            <w:tcW w:w="0" w:type="auto"/>
            <w:tcBorders>
              <w:top w:val="single" w:sz="6" w:space="0" w:color="AEAEAE"/>
              <w:left w:val="single" w:sz="6" w:space="0" w:color="CCCCCC"/>
              <w:bottom w:val="single" w:sz="6" w:space="0" w:color="152935"/>
              <w:right w:val="single" w:sz="6" w:space="0" w:color="BFBFBF"/>
            </w:tcBorders>
            <w:shd w:val="clear" w:color="auto" w:fill="F9F9FB"/>
            <w:tcMar>
              <w:top w:w="40" w:type="dxa"/>
              <w:left w:w="40" w:type="dxa"/>
              <w:bottom w:w="40" w:type="dxa"/>
              <w:right w:w="40" w:type="dxa"/>
            </w:tcMar>
            <w:vAlign w:val="bottom"/>
            <w:hideMark/>
          </w:tcPr>
          <w:p w14:paraId="1EA47957" w14:textId="77777777" w:rsidR="00A21A85" w:rsidRDefault="00A21A85"/>
        </w:tc>
      </w:tr>
    </w:tbl>
    <w:p w14:paraId="6DA7E988" w14:textId="77777777" w:rsidR="00A21A85" w:rsidRPr="00A21A85" w:rsidRDefault="00A21A85" w:rsidP="00A21A85">
      <w:pPr>
        <w:pStyle w:val="Paragraph"/>
        <w:ind w:firstLine="0"/>
      </w:pPr>
    </w:p>
    <w:p w14:paraId="01481450" w14:textId="2BD6E305" w:rsidR="00A21A85" w:rsidRDefault="00A21A85" w:rsidP="00A21A85">
      <w:pPr>
        <w:pStyle w:val="Paragraph"/>
      </w:pPr>
      <w:r>
        <w:rPr>
          <w:bdr w:val="none" w:sz="0" w:space="0" w:color="auto" w:frame="1"/>
        </w:rPr>
        <w:tab/>
      </w:r>
      <w:r>
        <w:t>For the Quad Peak Force, Figure 2</w:t>
      </w:r>
      <w:r w:rsidR="00095A04">
        <w:t>8</w:t>
      </w:r>
      <w:r>
        <w:t xml:space="preserve"> displays a visual representation of means between the control leg and the CS leg across sessions, and the following trends can be observed:  </w:t>
      </w:r>
    </w:p>
    <w:p w14:paraId="453FE45B" w14:textId="3C9B8023" w:rsidR="00A21A85" w:rsidRDefault="00A21A85" w:rsidP="00A21A85">
      <w:pPr>
        <w:pStyle w:val="NormalWeb"/>
        <w:numPr>
          <w:ilvl w:val="0"/>
          <w:numId w:val="56"/>
        </w:numPr>
        <w:spacing w:before="0" w:beforeAutospacing="0" w:after="0" w:afterAutospacing="0" w:line="480" w:lineRule="auto"/>
        <w:ind w:right="406"/>
        <w:jc w:val="both"/>
        <w:textAlignment w:val="baseline"/>
        <w:rPr>
          <w:color w:val="000000"/>
        </w:rPr>
      </w:pPr>
      <w:r>
        <w:rPr>
          <w:color w:val="000000"/>
        </w:rPr>
        <w:lastRenderedPageBreak/>
        <w:t xml:space="preserve">Between Session 1 and 2: The </w:t>
      </w:r>
      <w:proofErr w:type="spellStart"/>
      <w:r>
        <w:rPr>
          <w:color w:val="000000"/>
        </w:rPr>
        <w:t>QuadPkFrce</w:t>
      </w:r>
      <w:proofErr w:type="spellEnd"/>
      <w:r>
        <w:rPr>
          <w:color w:val="000000"/>
        </w:rPr>
        <w:t xml:space="preserve"> for the CS leg decreased by </w:t>
      </w:r>
      <w:r w:rsidR="00822502">
        <w:rPr>
          <w:color w:val="000000"/>
        </w:rPr>
        <w:t>0.368 and</w:t>
      </w:r>
      <w:r>
        <w:rPr>
          <w:color w:val="000000"/>
        </w:rPr>
        <w:t xml:space="preserve"> decreased by 0.089 for the control leg.</w:t>
      </w:r>
    </w:p>
    <w:p w14:paraId="3F283FBE" w14:textId="49E5C1A5" w:rsidR="00A21A85" w:rsidRDefault="00A21A85" w:rsidP="00A21A85">
      <w:pPr>
        <w:pStyle w:val="NormalWeb"/>
        <w:numPr>
          <w:ilvl w:val="0"/>
          <w:numId w:val="56"/>
        </w:numPr>
        <w:spacing w:before="0" w:beforeAutospacing="0" w:after="0" w:afterAutospacing="0" w:line="480" w:lineRule="auto"/>
        <w:ind w:right="406"/>
        <w:jc w:val="both"/>
        <w:textAlignment w:val="baseline"/>
        <w:rPr>
          <w:color w:val="000000"/>
        </w:rPr>
      </w:pPr>
      <w:r>
        <w:rPr>
          <w:color w:val="000000"/>
        </w:rPr>
        <w:t xml:space="preserve">Between Session 2 and 3: The </w:t>
      </w:r>
      <w:proofErr w:type="spellStart"/>
      <w:r>
        <w:rPr>
          <w:color w:val="000000"/>
        </w:rPr>
        <w:t>QuadPkFrce</w:t>
      </w:r>
      <w:proofErr w:type="spellEnd"/>
      <w:r>
        <w:rPr>
          <w:color w:val="000000"/>
        </w:rPr>
        <w:t xml:space="preserve"> for the CS leg increased by </w:t>
      </w:r>
      <w:r w:rsidR="00822502">
        <w:rPr>
          <w:color w:val="000000"/>
        </w:rPr>
        <w:t>0.702 and</w:t>
      </w:r>
      <w:r>
        <w:rPr>
          <w:color w:val="000000"/>
        </w:rPr>
        <w:t xml:space="preserve"> increased by 1.941 for the control leg.</w:t>
      </w:r>
    </w:p>
    <w:p w14:paraId="0622224F" w14:textId="3CDCA146" w:rsidR="00A21A85" w:rsidRDefault="00A21A85" w:rsidP="00A21A85">
      <w:pPr>
        <w:pStyle w:val="NormalWeb"/>
        <w:numPr>
          <w:ilvl w:val="0"/>
          <w:numId w:val="56"/>
        </w:numPr>
        <w:spacing w:before="0" w:beforeAutospacing="0" w:after="0" w:afterAutospacing="0" w:line="480" w:lineRule="auto"/>
        <w:ind w:right="406"/>
        <w:jc w:val="both"/>
        <w:textAlignment w:val="baseline"/>
        <w:rPr>
          <w:color w:val="000000"/>
        </w:rPr>
      </w:pPr>
      <w:r>
        <w:rPr>
          <w:color w:val="000000"/>
        </w:rPr>
        <w:t xml:space="preserve">Between Session 3 and 4: The </w:t>
      </w:r>
      <w:proofErr w:type="spellStart"/>
      <w:r>
        <w:rPr>
          <w:color w:val="000000"/>
        </w:rPr>
        <w:t>QuadPkFrce</w:t>
      </w:r>
      <w:proofErr w:type="spellEnd"/>
      <w:r>
        <w:rPr>
          <w:color w:val="000000"/>
        </w:rPr>
        <w:t xml:space="preserve"> for the CS leg increased by </w:t>
      </w:r>
      <w:r w:rsidR="00822502">
        <w:rPr>
          <w:color w:val="000000"/>
        </w:rPr>
        <w:t>0.364 and</w:t>
      </w:r>
      <w:r>
        <w:rPr>
          <w:color w:val="000000"/>
        </w:rPr>
        <w:t xml:space="preserve"> decreased by 0.955 for the control leg.</w:t>
      </w:r>
    </w:p>
    <w:p w14:paraId="668AF2B6" w14:textId="0D076D0C" w:rsidR="00A21A85" w:rsidRDefault="00A21A85" w:rsidP="00A21A85">
      <w:pPr>
        <w:pStyle w:val="NormalWeb"/>
        <w:numPr>
          <w:ilvl w:val="0"/>
          <w:numId w:val="56"/>
        </w:numPr>
        <w:spacing w:before="0" w:beforeAutospacing="0" w:after="0" w:afterAutospacing="0" w:line="480" w:lineRule="auto"/>
        <w:ind w:right="406"/>
        <w:jc w:val="both"/>
        <w:textAlignment w:val="baseline"/>
        <w:rPr>
          <w:color w:val="000000"/>
        </w:rPr>
      </w:pPr>
      <w:r>
        <w:rPr>
          <w:color w:val="000000"/>
        </w:rPr>
        <w:t xml:space="preserve">Between Session 1 and 4: The </w:t>
      </w:r>
      <w:proofErr w:type="spellStart"/>
      <w:r>
        <w:rPr>
          <w:color w:val="000000"/>
        </w:rPr>
        <w:t>QuadPkFrce</w:t>
      </w:r>
      <w:proofErr w:type="spellEnd"/>
      <w:r>
        <w:rPr>
          <w:color w:val="000000"/>
        </w:rPr>
        <w:t xml:space="preserve"> for the CS leg increased by </w:t>
      </w:r>
      <w:r w:rsidR="00C45F45">
        <w:rPr>
          <w:color w:val="000000"/>
        </w:rPr>
        <w:t>0.698 and</w:t>
      </w:r>
      <w:r>
        <w:rPr>
          <w:color w:val="000000"/>
        </w:rPr>
        <w:t xml:space="preserve"> increased by 0.897 for the control leg. </w:t>
      </w:r>
    </w:p>
    <w:p w14:paraId="7B8E0AED" w14:textId="7B97DD00" w:rsidR="00A21A85" w:rsidRDefault="00A21A85" w:rsidP="00A21A85">
      <w:pPr>
        <w:pStyle w:val="NormalWeb"/>
        <w:spacing w:before="0" w:beforeAutospacing="0" w:after="0" w:afterAutospacing="0" w:line="480" w:lineRule="auto"/>
        <w:ind w:left="45" w:right="406" w:firstLine="675"/>
        <w:rPr>
          <w:color w:val="000000"/>
        </w:rPr>
      </w:pPr>
      <w:r>
        <w:rPr>
          <w:color w:val="000000"/>
        </w:rPr>
        <w:t xml:space="preserve">Overall, across all sessions, even though the mean </w:t>
      </w:r>
      <w:proofErr w:type="spellStart"/>
      <w:r>
        <w:rPr>
          <w:color w:val="000000"/>
        </w:rPr>
        <w:t>QuadPkFrce</w:t>
      </w:r>
      <w:proofErr w:type="spellEnd"/>
      <w:r>
        <w:rPr>
          <w:color w:val="000000"/>
        </w:rPr>
        <w:t xml:space="preserve"> increased slightly for the CS, the control leg increased more by Session 4.  Therefore hypothesis 2 is not supported.  </w:t>
      </w:r>
    </w:p>
    <w:p w14:paraId="208E5791" w14:textId="4C6DCA70" w:rsidR="00095A04" w:rsidRDefault="00C45F45" w:rsidP="00095A04">
      <w:pPr>
        <w:pStyle w:val="NormalWeb"/>
        <w:keepNext/>
        <w:spacing w:before="0" w:beforeAutospacing="0" w:after="0" w:afterAutospacing="0" w:line="480" w:lineRule="auto"/>
        <w:ind w:right="406"/>
        <w:jc w:val="center"/>
      </w:pPr>
      <w:r>
        <w:rPr>
          <w:noProof/>
        </w:rPr>
        <w:drawing>
          <wp:inline distT="0" distB="0" distL="0" distR="0" wp14:anchorId="3B463215" wp14:editId="73B3D45A">
            <wp:extent cx="3295860" cy="1820834"/>
            <wp:effectExtent l="0" t="0" r="0" b="0"/>
            <wp:docPr id="1017107922" name="Picture 4" descr="A graph of a number of blue and purpl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107922" name="Picture 4" descr="A graph of a number of blue and purple bars&#10;&#10;Description automatically generated"/>
                    <pic:cNvPicPr>
                      <a:picLocks noChangeAspect="1" noChangeArrowheads="1"/>
                    </pic:cNvPicPr>
                  </pic:nvPicPr>
                  <pic:blipFill rotWithShape="1">
                    <a:blip r:embed="rId46">
                      <a:extLst>
                        <a:ext uri="{28A0092B-C50C-407E-A947-70E740481C1C}">
                          <a14:useLocalDpi xmlns:a14="http://schemas.microsoft.com/office/drawing/2010/main" val="0"/>
                        </a:ext>
                      </a:extLst>
                    </a:blip>
                    <a:srcRect t="10717"/>
                    <a:stretch/>
                  </pic:blipFill>
                  <pic:spPr bwMode="auto">
                    <a:xfrm>
                      <a:off x="0" y="0"/>
                      <a:ext cx="3331064" cy="1840283"/>
                    </a:xfrm>
                    <a:prstGeom prst="rect">
                      <a:avLst/>
                    </a:prstGeom>
                    <a:noFill/>
                    <a:ln>
                      <a:noFill/>
                    </a:ln>
                    <a:extLst>
                      <a:ext uri="{53640926-AAD7-44D8-BBD7-CCE9431645EC}">
                        <a14:shadowObscured xmlns:a14="http://schemas.microsoft.com/office/drawing/2010/main"/>
                      </a:ext>
                    </a:extLst>
                  </pic:spPr>
                </pic:pic>
              </a:graphicData>
            </a:graphic>
          </wp:inline>
        </w:drawing>
      </w:r>
    </w:p>
    <w:p w14:paraId="694FB4C2" w14:textId="26669E49" w:rsidR="00A21A85" w:rsidRDefault="00095A04" w:rsidP="00095A04">
      <w:pPr>
        <w:pStyle w:val="Caption"/>
        <w:jc w:val="center"/>
      </w:pPr>
      <w:bookmarkStart w:id="96" w:name="_Toc163557151"/>
      <w:bookmarkStart w:id="97" w:name="_Toc163720661"/>
      <w:r w:rsidRPr="00095A04">
        <w:rPr>
          <w:b/>
          <w:bCs w:val="0"/>
        </w:rPr>
        <w:t xml:space="preserve">Figure </w:t>
      </w:r>
      <w:r w:rsidRPr="00095A04">
        <w:rPr>
          <w:b/>
          <w:bCs w:val="0"/>
        </w:rPr>
        <w:fldChar w:fldCharType="begin"/>
      </w:r>
      <w:r w:rsidRPr="00095A04">
        <w:rPr>
          <w:b/>
          <w:bCs w:val="0"/>
        </w:rPr>
        <w:instrText xml:space="preserve"> SEQ Figure \* ARABIC </w:instrText>
      </w:r>
      <w:r w:rsidRPr="00095A04">
        <w:rPr>
          <w:b/>
          <w:bCs w:val="0"/>
        </w:rPr>
        <w:fldChar w:fldCharType="separate"/>
      </w:r>
      <w:r>
        <w:rPr>
          <w:b/>
          <w:bCs w:val="0"/>
          <w:noProof/>
        </w:rPr>
        <w:t>28</w:t>
      </w:r>
      <w:r w:rsidRPr="00095A04">
        <w:rPr>
          <w:b/>
          <w:bCs w:val="0"/>
        </w:rPr>
        <w:fldChar w:fldCharType="end"/>
      </w:r>
      <w:r w:rsidRPr="00095A04">
        <w:rPr>
          <w:b/>
          <w:bCs w:val="0"/>
        </w:rPr>
        <w:t>.</w:t>
      </w:r>
      <w:r>
        <w:t xml:space="preserve"> </w:t>
      </w:r>
      <w:r w:rsidRPr="009A31D2">
        <w:t xml:space="preserve">Bar Graph of Variations of Estimated Marginal Means of </w:t>
      </w:r>
      <w:proofErr w:type="spellStart"/>
      <w:r w:rsidRPr="009A31D2">
        <w:t>QuadPkFrce</w:t>
      </w:r>
      <w:proofErr w:type="spellEnd"/>
      <w:r w:rsidRPr="009A31D2">
        <w:t xml:space="preserve"> by Session</w:t>
      </w:r>
      <w:bookmarkEnd w:id="96"/>
      <w:bookmarkEnd w:id="97"/>
    </w:p>
    <w:p w14:paraId="1C701D4B" w14:textId="65674FD5" w:rsidR="00A21A85" w:rsidRDefault="00A21A85" w:rsidP="00A21A85">
      <w:pPr>
        <w:pStyle w:val="NormalWeb"/>
        <w:spacing w:before="0" w:beforeAutospacing="0" w:after="0" w:afterAutospacing="0"/>
        <w:ind w:left="45" w:right="406"/>
        <w:jc w:val="center"/>
        <w:rPr>
          <w:color w:val="000000"/>
        </w:rPr>
      </w:pPr>
    </w:p>
    <w:p w14:paraId="434BEB58" w14:textId="56DB1C4F" w:rsidR="00A21A85" w:rsidRDefault="00A21A85" w:rsidP="00C45F45">
      <w:pPr>
        <w:pStyle w:val="Paragraph"/>
      </w:pPr>
      <w:r>
        <w:t xml:space="preserve">A detailed comparison of the means, standard errors, and confidence intervals is necessary to draw definitive conclusions regarding the effect of the CS variable on quad peak force.  Therefore, pairwise comparisons were conducted to examine the </w:t>
      </w:r>
      <w:r>
        <w:lastRenderedPageBreak/>
        <w:t xml:space="preserve">differences in quad peak force between the control and CS legs. Table </w:t>
      </w:r>
      <w:r w:rsidR="00095A04">
        <w:t>8</w:t>
      </w:r>
      <w:r>
        <w:t xml:space="preserve"> presents the estimated mean differences, standard errors, </w:t>
      </w:r>
      <w:r w:rsidRPr="00C45F45">
        <w:t>significance levels, and 95% confidence intervals for the comparisons. </w:t>
      </w:r>
      <w:r w:rsidR="00C45F45" w:rsidRPr="00C45F45">
        <w:t xml:space="preserve"> In analyzing the </w:t>
      </w:r>
      <w:proofErr w:type="spellStart"/>
      <w:r w:rsidR="00C45F45" w:rsidRPr="00C45F45">
        <w:t>QuadPkFrce</w:t>
      </w:r>
      <w:proofErr w:type="spellEnd"/>
      <w:r w:rsidR="00C45F45" w:rsidRPr="00C45F45">
        <w:t xml:space="preserve"> measure between the Control and Compression Sleeve (CS) conditions, the mean difference of 0.432 with a standard error of 1.513 suggests a negligible variance between the two conditions. Additionally, the lack of statistical significance (p = 0.779) further supports this conclusion. The confidence interval for the difference (-2.813 to 3.678) encompasses zero, indicating that there is no substantial difference in </w:t>
      </w:r>
      <w:proofErr w:type="spellStart"/>
      <w:r w:rsidR="00C45F45" w:rsidRPr="00C45F45">
        <w:t>QuadPkFrce</w:t>
      </w:r>
      <w:proofErr w:type="spellEnd"/>
      <w:r w:rsidR="00C45F45" w:rsidRPr="00C45F45">
        <w:t xml:space="preserve"> between the Control and CS conditions. Therefore, based on these findings, it can be concluded that the use of compression sleeves does not significantly impact </w:t>
      </w:r>
      <w:proofErr w:type="spellStart"/>
      <w:r w:rsidR="00C45F45" w:rsidRPr="00C45F45">
        <w:t>QuadPkFrce</w:t>
      </w:r>
      <w:proofErr w:type="spellEnd"/>
      <w:r w:rsidR="00C45F45" w:rsidRPr="00C45F45">
        <w:t xml:space="preserve"> compared to the control condition.</w:t>
      </w:r>
    </w:p>
    <w:p w14:paraId="41000CDE" w14:textId="68B29E4E" w:rsidR="00095A04" w:rsidRDefault="00095A04" w:rsidP="00095A04">
      <w:pPr>
        <w:pStyle w:val="Caption"/>
        <w:keepNext/>
      </w:pPr>
      <w:bookmarkStart w:id="98" w:name="_Toc163557018"/>
      <w:r w:rsidRPr="00095A04">
        <w:rPr>
          <w:b/>
          <w:bCs w:val="0"/>
        </w:rPr>
        <w:t xml:space="preserve">Table </w:t>
      </w:r>
      <w:r w:rsidRPr="00095A04">
        <w:rPr>
          <w:b/>
          <w:bCs w:val="0"/>
        </w:rPr>
        <w:fldChar w:fldCharType="begin"/>
      </w:r>
      <w:r w:rsidRPr="00095A04">
        <w:rPr>
          <w:b/>
          <w:bCs w:val="0"/>
        </w:rPr>
        <w:instrText xml:space="preserve"> SEQ Table \* ARABIC </w:instrText>
      </w:r>
      <w:r w:rsidRPr="00095A04">
        <w:rPr>
          <w:b/>
          <w:bCs w:val="0"/>
        </w:rPr>
        <w:fldChar w:fldCharType="separate"/>
      </w:r>
      <w:r>
        <w:rPr>
          <w:b/>
          <w:bCs w:val="0"/>
          <w:noProof/>
        </w:rPr>
        <w:t>8</w:t>
      </w:r>
      <w:r w:rsidRPr="00095A04">
        <w:rPr>
          <w:b/>
          <w:bCs w:val="0"/>
        </w:rPr>
        <w:fldChar w:fldCharType="end"/>
      </w:r>
      <w:r w:rsidRPr="00095A04">
        <w:rPr>
          <w:b/>
          <w:bCs w:val="0"/>
        </w:rPr>
        <w:t>.</w:t>
      </w:r>
      <w:r>
        <w:t xml:space="preserve"> </w:t>
      </w:r>
      <w:r w:rsidRPr="007200C8">
        <w:t>Pairwise Comparison of Quad Peak Force Between Control and CS Legs</w:t>
      </w:r>
      <w:bookmarkEnd w:id="98"/>
    </w:p>
    <w:tbl>
      <w:tblPr>
        <w:tblW w:w="0" w:type="auto"/>
        <w:jc w:val="center"/>
        <w:tblCellMar>
          <w:top w:w="15" w:type="dxa"/>
          <w:left w:w="15" w:type="dxa"/>
          <w:bottom w:w="15" w:type="dxa"/>
          <w:right w:w="15" w:type="dxa"/>
        </w:tblCellMar>
        <w:tblLook w:val="04A0" w:firstRow="1" w:lastRow="0" w:firstColumn="1" w:lastColumn="0" w:noHBand="0" w:noVBand="1"/>
      </w:tblPr>
      <w:tblGrid>
        <w:gridCol w:w="692"/>
        <w:gridCol w:w="692"/>
        <w:gridCol w:w="1835"/>
        <w:gridCol w:w="869"/>
        <w:gridCol w:w="530"/>
        <w:gridCol w:w="1725"/>
        <w:gridCol w:w="1693"/>
      </w:tblGrid>
      <w:tr w:rsidR="00F35BFE" w14:paraId="03B97787" w14:textId="77777777" w:rsidTr="00F35BFE">
        <w:trPr>
          <w:trHeight w:val="315"/>
          <w:jc w:val="center"/>
        </w:trPr>
        <w:tc>
          <w:tcPr>
            <w:tcW w:w="0" w:type="auto"/>
            <w:gridSpan w:val="7"/>
            <w:tcBorders>
              <w:top w:val="single" w:sz="6" w:space="0" w:color="BFBFBF"/>
              <w:left w:val="single" w:sz="6" w:space="0" w:color="BFBFBF"/>
              <w:bottom w:val="single" w:sz="6" w:space="0" w:color="BFBFBF"/>
              <w:right w:val="single" w:sz="6" w:space="0" w:color="BFBFBF"/>
            </w:tcBorders>
            <w:shd w:val="clear" w:color="auto" w:fill="FFFFFF"/>
            <w:tcMar>
              <w:top w:w="40" w:type="dxa"/>
              <w:left w:w="40" w:type="dxa"/>
              <w:bottom w:w="40" w:type="dxa"/>
              <w:right w:w="40" w:type="dxa"/>
            </w:tcMar>
            <w:vAlign w:val="bottom"/>
            <w:hideMark/>
          </w:tcPr>
          <w:p w14:paraId="5F420B54" w14:textId="77777777" w:rsidR="00F35BFE" w:rsidRDefault="00F35BFE">
            <w:pPr>
              <w:pStyle w:val="NormalWeb"/>
              <w:spacing w:before="0" w:beforeAutospacing="0" w:after="0" w:afterAutospacing="0"/>
            </w:pPr>
            <w:r>
              <w:rPr>
                <w:color w:val="010205"/>
                <w:sz w:val="20"/>
                <w:szCs w:val="20"/>
              </w:rPr>
              <w:t xml:space="preserve">Measure: </w:t>
            </w:r>
            <w:proofErr w:type="spellStart"/>
            <w:r>
              <w:rPr>
                <w:color w:val="010205"/>
                <w:sz w:val="20"/>
                <w:szCs w:val="20"/>
              </w:rPr>
              <w:t>QuadPkFrce</w:t>
            </w:r>
            <w:proofErr w:type="spellEnd"/>
          </w:p>
        </w:tc>
      </w:tr>
      <w:tr w:rsidR="00F35BFE" w14:paraId="1AFC55B2" w14:textId="77777777" w:rsidTr="00F35BFE">
        <w:trPr>
          <w:trHeight w:val="315"/>
          <w:jc w:val="center"/>
        </w:trPr>
        <w:tc>
          <w:tcPr>
            <w:tcW w:w="0" w:type="auto"/>
            <w:vMerge w:val="restart"/>
            <w:tcBorders>
              <w:top w:val="single" w:sz="6" w:space="0" w:color="BFBFBF"/>
              <w:left w:val="single" w:sz="6" w:space="0" w:color="BFBFBF"/>
              <w:bottom w:val="single" w:sz="6" w:space="0" w:color="152935"/>
              <w:right w:val="single" w:sz="6" w:space="0" w:color="BFBFBF"/>
            </w:tcBorders>
            <w:shd w:val="clear" w:color="auto" w:fill="FFFFFF"/>
            <w:tcMar>
              <w:top w:w="40" w:type="dxa"/>
              <w:left w:w="40" w:type="dxa"/>
              <w:bottom w:w="40" w:type="dxa"/>
              <w:right w:w="40" w:type="dxa"/>
            </w:tcMar>
            <w:vAlign w:val="bottom"/>
            <w:hideMark/>
          </w:tcPr>
          <w:p w14:paraId="7D2B19A1" w14:textId="77777777" w:rsidR="00F35BFE" w:rsidRDefault="00F35BFE">
            <w:pPr>
              <w:pStyle w:val="NormalWeb"/>
              <w:spacing w:before="0" w:beforeAutospacing="0" w:after="0" w:afterAutospacing="0"/>
            </w:pPr>
            <w:r>
              <w:rPr>
                <w:color w:val="264A60"/>
                <w:sz w:val="20"/>
                <w:szCs w:val="20"/>
              </w:rPr>
              <w:t>(I) Leg</w:t>
            </w:r>
          </w:p>
        </w:tc>
        <w:tc>
          <w:tcPr>
            <w:tcW w:w="0" w:type="auto"/>
            <w:vMerge w:val="restart"/>
            <w:tcBorders>
              <w:top w:val="single" w:sz="6" w:space="0" w:color="BFBFBF"/>
              <w:left w:val="single" w:sz="6" w:space="0" w:color="BFBFBF"/>
              <w:bottom w:val="single" w:sz="6" w:space="0" w:color="152935"/>
              <w:right w:val="single" w:sz="6" w:space="0" w:color="BFBFBF"/>
            </w:tcBorders>
            <w:shd w:val="clear" w:color="auto" w:fill="FFFFFF"/>
            <w:tcMar>
              <w:top w:w="40" w:type="dxa"/>
              <w:left w:w="40" w:type="dxa"/>
              <w:bottom w:w="40" w:type="dxa"/>
              <w:right w:w="40" w:type="dxa"/>
            </w:tcMar>
            <w:vAlign w:val="bottom"/>
            <w:hideMark/>
          </w:tcPr>
          <w:p w14:paraId="79834067" w14:textId="77777777" w:rsidR="00F35BFE" w:rsidRDefault="00F35BFE">
            <w:pPr>
              <w:pStyle w:val="NormalWeb"/>
              <w:spacing w:before="0" w:beforeAutospacing="0" w:after="0" w:afterAutospacing="0"/>
            </w:pPr>
            <w:r>
              <w:rPr>
                <w:color w:val="264A60"/>
                <w:sz w:val="20"/>
                <w:szCs w:val="20"/>
              </w:rPr>
              <w:t>(J) Leg</w:t>
            </w:r>
          </w:p>
        </w:tc>
        <w:tc>
          <w:tcPr>
            <w:tcW w:w="0" w:type="auto"/>
            <w:vMerge w:val="restart"/>
            <w:tcBorders>
              <w:top w:val="single" w:sz="6" w:space="0" w:color="BFBFBF"/>
              <w:left w:val="single" w:sz="6" w:space="0" w:color="BFBFBF"/>
              <w:bottom w:val="single" w:sz="6" w:space="0" w:color="152935"/>
              <w:right w:val="single" w:sz="6" w:space="0" w:color="CCCCCC"/>
            </w:tcBorders>
            <w:shd w:val="clear" w:color="auto" w:fill="FFFFFF"/>
            <w:tcMar>
              <w:top w:w="40" w:type="dxa"/>
              <w:left w:w="40" w:type="dxa"/>
              <w:bottom w:w="40" w:type="dxa"/>
              <w:right w:w="40" w:type="dxa"/>
            </w:tcMar>
            <w:vAlign w:val="bottom"/>
            <w:hideMark/>
          </w:tcPr>
          <w:p w14:paraId="3B4AA67B" w14:textId="77777777" w:rsidR="00F35BFE" w:rsidRDefault="00F35BFE">
            <w:pPr>
              <w:pStyle w:val="NormalWeb"/>
              <w:spacing w:before="0" w:beforeAutospacing="0" w:after="0" w:afterAutospacing="0"/>
              <w:jc w:val="center"/>
            </w:pPr>
            <w:r>
              <w:rPr>
                <w:color w:val="264A60"/>
                <w:sz w:val="20"/>
                <w:szCs w:val="20"/>
              </w:rPr>
              <w:t>Mean Difference (I-J)</w:t>
            </w:r>
          </w:p>
        </w:tc>
        <w:tc>
          <w:tcPr>
            <w:tcW w:w="0" w:type="auto"/>
            <w:vMerge w:val="restart"/>
            <w:tcBorders>
              <w:top w:val="single" w:sz="6" w:space="0" w:color="BFBFBF"/>
              <w:left w:val="single" w:sz="6" w:space="0" w:color="CCCCCC"/>
              <w:bottom w:val="single" w:sz="6" w:space="0" w:color="152935"/>
              <w:right w:val="single" w:sz="6" w:space="0" w:color="CCCCCC"/>
            </w:tcBorders>
            <w:shd w:val="clear" w:color="auto" w:fill="FFFFFF"/>
            <w:tcMar>
              <w:top w:w="40" w:type="dxa"/>
              <w:left w:w="40" w:type="dxa"/>
              <w:bottom w:w="40" w:type="dxa"/>
              <w:right w:w="40" w:type="dxa"/>
            </w:tcMar>
            <w:vAlign w:val="bottom"/>
            <w:hideMark/>
          </w:tcPr>
          <w:p w14:paraId="39E18849" w14:textId="77777777" w:rsidR="00F35BFE" w:rsidRDefault="00F35BFE">
            <w:pPr>
              <w:pStyle w:val="NormalWeb"/>
              <w:spacing w:before="0" w:beforeAutospacing="0" w:after="0" w:afterAutospacing="0"/>
              <w:jc w:val="center"/>
            </w:pPr>
            <w:r>
              <w:rPr>
                <w:color w:val="264A60"/>
                <w:sz w:val="20"/>
                <w:szCs w:val="20"/>
              </w:rPr>
              <w:t>Std. Error</w:t>
            </w:r>
          </w:p>
        </w:tc>
        <w:tc>
          <w:tcPr>
            <w:tcW w:w="0" w:type="auto"/>
            <w:vMerge w:val="restart"/>
            <w:tcBorders>
              <w:top w:val="single" w:sz="6" w:space="0" w:color="BFBFBF"/>
              <w:left w:val="single" w:sz="6" w:space="0" w:color="CCCCCC"/>
              <w:bottom w:val="single" w:sz="6" w:space="0" w:color="152935"/>
              <w:right w:val="single" w:sz="6" w:space="0" w:color="CCCCCC"/>
            </w:tcBorders>
            <w:shd w:val="clear" w:color="auto" w:fill="FFFFFF"/>
            <w:tcMar>
              <w:top w:w="40" w:type="dxa"/>
              <w:left w:w="40" w:type="dxa"/>
              <w:bottom w:w="40" w:type="dxa"/>
              <w:right w:w="40" w:type="dxa"/>
            </w:tcMar>
            <w:vAlign w:val="bottom"/>
            <w:hideMark/>
          </w:tcPr>
          <w:p w14:paraId="1C363CED" w14:textId="77777777" w:rsidR="00F35BFE" w:rsidRDefault="00F35BFE">
            <w:pPr>
              <w:pStyle w:val="NormalWeb"/>
              <w:spacing w:before="0" w:beforeAutospacing="0" w:after="0" w:afterAutospacing="0"/>
              <w:jc w:val="center"/>
            </w:pPr>
            <w:proofErr w:type="spellStart"/>
            <w:r>
              <w:rPr>
                <w:color w:val="264A60"/>
                <w:sz w:val="20"/>
                <w:szCs w:val="20"/>
              </w:rPr>
              <w:t>Sig.a</w:t>
            </w:r>
            <w:proofErr w:type="spellEnd"/>
          </w:p>
        </w:tc>
        <w:tc>
          <w:tcPr>
            <w:tcW w:w="0" w:type="auto"/>
            <w:gridSpan w:val="2"/>
            <w:tcBorders>
              <w:top w:val="single" w:sz="6" w:space="0" w:color="BFBFBF"/>
              <w:left w:val="single" w:sz="6" w:space="0" w:color="CCCCCC"/>
              <w:bottom w:val="single" w:sz="6" w:space="0" w:color="BFBFBF"/>
              <w:right w:val="single" w:sz="6" w:space="0" w:color="BFBFBF"/>
            </w:tcBorders>
            <w:shd w:val="clear" w:color="auto" w:fill="FFFFFF"/>
            <w:tcMar>
              <w:top w:w="40" w:type="dxa"/>
              <w:left w:w="40" w:type="dxa"/>
              <w:bottom w:w="40" w:type="dxa"/>
              <w:right w:w="40" w:type="dxa"/>
            </w:tcMar>
            <w:vAlign w:val="bottom"/>
            <w:hideMark/>
          </w:tcPr>
          <w:p w14:paraId="67CC12DB" w14:textId="77777777" w:rsidR="00F35BFE" w:rsidRDefault="00F35BFE">
            <w:pPr>
              <w:pStyle w:val="NormalWeb"/>
              <w:spacing w:before="0" w:beforeAutospacing="0" w:after="0" w:afterAutospacing="0"/>
              <w:jc w:val="center"/>
            </w:pPr>
            <w:r>
              <w:rPr>
                <w:color w:val="264A60"/>
                <w:sz w:val="20"/>
                <w:szCs w:val="20"/>
              </w:rPr>
              <w:t>95% Confidence Interval for Difference a</w:t>
            </w:r>
          </w:p>
        </w:tc>
      </w:tr>
      <w:tr w:rsidR="00F35BFE" w14:paraId="22934C84" w14:textId="77777777" w:rsidTr="00F35BFE">
        <w:trPr>
          <w:trHeight w:val="315"/>
          <w:jc w:val="center"/>
        </w:trPr>
        <w:tc>
          <w:tcPr>
            <w:tcW w:w="0" w:type="auto"/>
            <w:vMerge/>
            <w:tcBorders>
              <w:top w:val="single" w:sz="6" w:space="0" w:color="BFBFBF"/>
              <w:left w:val="single" w:sz="6" w:space="0" w:color="BFBFBF"/>
              <w:bottom w:val="single" w:sz="6" w:space="0" w:color="152935"/>
              <w:right w:val="single" w:sz="6" w:space="0" w:color="BFBFBF"/>
            </w:tcBorders>
            <w:vAlign w:val="center"/>
            <w:hideMark/>
          </w:tcPr>
          <w:p w14:paraId="5D7043FC" w14:textId="77777777" w:rsidR="00F35BFE" w:rsidRDefault="00F35BFE"/>
        </w:tc>
        <w:tc>
          <w:tcPr>
            <w:tcW w:w="0" w:type="auto"/>
            <w:vMerge/>
            <w:tcBorders>
              <w:top w:val="single" w:sz="6" w:space="0" w:color="BFBFBF"/>
              <w:left w:val="single" w:sz="6" w:space="0" w:color="BFBFBF"/>
              <w:bottom w:val="single" w:sz="6" w:space="0" w:color="152935"/>
              <w:right w:val="single" w:sz="6" w:space="0" w:color="BFBFBF"/>
            </w:tcBorders>
            <w:vAlign w:val="center"/>
            <w:hideMark/>
          </w:tcPr>
          <w:p w14:paraId="36ED0ED6" w14:textId="77777777" w:rsidR="00F35BFE" w:rsidRDefault="00F35BFE"/>
        </w:tc>
        <w:tc>
          <w:tcPr>
            <w:tcW w:w="0" w:type="auto"/>
            <w:vMerge/>
            <w:tcBorders>
              <w:top w:val="single" w:sz="6" w:space="0" w:color="BFBFBF"/>
              <w:left w:val="single" w:sz="6" w:space="0" w:color="BFBFBF"/>
              <w:bottom w:val="single" w:sz="6" w:space="0" w:color="152935"/>
              <w:right w:val="single" w:sz="6" w:space="0" w:color="CCCCCC"/>
            </w:tcBorders>
            <w:vAlign w:val="center"/>
            <w:hideMark/>
          </w:tcPr>
          <w:p w14:paraId="3F5EFDFC" w14:textId="77777777" w:rsidR="00F35BFE" w:rsidRDefault="00F35BFE"/>
        </w:tc>
        <w:tc>
          <w:tcPr>
            <w:tcW w:w="0" w:type="auto"/>
            <w:vMerge/>
            <w:tcBorders>
              <w:top w:val="single" w:sz="6" w:space="0" w:color="BFBFBF"/>
              <w:left w:val="single" w:sz="6" w:space="0" w:color="CCCCCC"/>
              <w:bottom w:val="single" w:sz="6" w:space="0" w:color="152935"/>
              <w:right w:val="single" w:sz="6" w:space="0" w:color="CCCCCC"/>
            </w:tcBorders>
            <w:vAlign w:val="center"/>
            <w:hideMark/>
          </w:tcPr>
          <w:p w14:paraId="3A428902" w14:textId="77777777" w:rsidR="00F35BFE" w:rsidRDefault="00F35BFE"/>
        </w:tc>
        <w:tc>
          <w:tcPr>
            <w:tcW w:w="0" w:type="auto"/>
            <w:vMerge/>
            <w:tcBorders>
              <w:top w:val="single" w:sz="6" w:space="0" w:color="BFBFBF"/>
              <w:left w:val="single" w:sz="6" w:space="0" w:color="CCCCCC"/>
              <w:bottom w:val="single" w:sz="6" w:space="0" w:color="152935"/>
              <w:right w:val="single" w:sz="6" w:space="0" w:color="CCCCCC"/>
            </w:tcBorders>
            <w:vAlign w:val="center"/>
            <w:hideMark/>
          </w:tcPr>
          <w:p w14:paraId="258EF11D" w14:textId="77777777" w:rsidR="00F35BFE" w:rsidRDefault="00F35BFE"/>
        </w:tc>
        <w:tc>
          <w:tcPr>
            <w:tcW w:w="0" w:type="auto"/>
            <w:tcBorders>
              <w:top w:val="single" w:sz="6" w:space="0" w:color="BFBFBF"/>
              <w:left w:val="single" w:sz="6" w:space="0" w:color="CCCCCC"/>
              <w:bottom w:val="single" w:sz="6" w:space="0" w:color="152935"/>
              <w:right w:val="single" w:sz="6" w:space="0" w:color="CCCCCC"/>
            </w:tcBorders>
            <w:shd w:val="clear" w:color="auto" w:fill="FFFFFF"/>
            <w:tcMar>
              <w:top w:w="40" w:type="dxa"/>
              <w:left w:w="40" w:type="dxa"/>
              <w:bottom w:w="40" w:type="dxa"/>
              <w:right w:w="40" w:type="dxa"/>
            </w:tcMar>
            <w:vAlign w:val="bottom"/>
            <w:hideMark/>
          </w:tcPr>
          <w:p w14:paraId="77C4A1C6" w14:textId="77777777" w:rsidR="00F35BFE" w:rsidRDefault="00F35BFE">
            <w:pPr>
              <w:pStyle w:val="NormalWeb"/>
              <w:spacing w:before="0" w:beforeAutospacing="0" w:after="0" w:afterAutospacing="0"/>
              <w:jc w:val="center"/>
            </w:pPr>
            <w:r>
              <w:rPr>
                <w:color w:val="264A60"/>
                <w:sz w:val="20"/>
                <w:szCs w:val="20"/>
              </w:rPr>
              <w:t>Lower Bound</w:t>
            </w:r>
          </w:p>
        </w:tc>
        <w:tc>
          <w:tcPr>
            <w:tcW w:w="0" w:type="auto"/>
            <w:tcBorders>
              <w:top w:val="single" w:sz="6" w:space="0" w:color="BFBFBF"/>
              <w:left w:val="single" w:sz="6" w:space="0" w:color="CCCCCC"/>
              <w:bottom w:val="single" w:sz="6" w:space="0" w:color="152935"/>
              <w:right w:val="single" w:sz="6" w:space="0" w:color="BFBFBF"/>
            </w:tcBorders>
            <w:shd w:val="clear" w:color="auto" w:fill="FFFFFF"/>
            <w:tcMar>
              <w:top w:w="40" w:type="dxa"/>
              <w:left w:w="40" w:type="dxa"/>
              <w:bottom w:w="40" w:type="dxa"/>
              <w:right w:w="40" w:type="dxa"/>
            </w:tcMar>
            <w:vAlign w:val="bottom"/>
            <w:hideMark/>
          </w:tcPr>
          <w:p w14:paraId="4D7F2AA1" w14:textId="77777777" w:rsidR="00F35BFE" w:rsidRDefault="00F35BFE">
            <w:pPr>
              <w:pStyle w:val="NormalWeb"/>
              <w:spacing w:before="0" w:beforeAutospacing="0" w:after="0" w:afterAutospacing="0"/>
              <w:jc w:val="center"/>
            </w:pPr>
            <w:r>
              <w:rPr>
                <w:color w:val="264A60"/>
                <w:sz w:val="20"/>
                <w:szCs w:val="20"/>
              </w:rPr>
              <w:t>Upper Bound</w:t>
            </w:r>
          </w:p>
        </w:tc>
      </w:tr>
      <w:tr w:rsidR="00F35BFE" w14:paraId="1E6CC9CA" w14:textId="77777777" w:rsidTr="00F35BFE">
        <w:trPr>
          <w:trHeight w:val="315"/>
          <w:jc w:val="center"/>
        </w:trPr>
        <w:tc>
          <w:tcPr>
            <w:tcW w:w="0" w:type="auto"/>
            <w:tcBorders>
              <w:top w:val="single" w:sz="6" w:space="0" w:color="152935"/>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07EB1842" w14:textId="77777777" w:rsidR="00F35BFE" w:rsidRDefault="00F35BFE">
            <w:pPr>
              <w:pStyle w:val="NormalWeb"/>
              <w:spacing w:before="0" w:beforeAutospacing="0" w:after="0" w:afterAutospacing="0"/>
            </w:pPr>
            <w:r>
              <w:rPr>
                <w:color w:val="264A60"/>
                <w:sz w:val="20"/>
                <w:szCs w:val="20"/>
              </w:rPr>
              <w:t>Control</w:t>
            </w:r>
          </w:p>
        </w:tc>
        <w:tc>
          <w:tcPr>
            <w:tcW w:w="0" w:type="auto"/>
            <w:tcBorders>
              <w:top w:val="single" w:sz="6" w:space="0" w:color="152935"/>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610E4735" w14:textId="77777777" w:rsidR="00F35BFE" w:rsidRDefault="00F35BFE">
            <w:pPr>
              <w:pStyle w:val="NormalWeb"/>
              <w:spacing w:before="0" w:beforeAutospacing="0" w:after="0" w:afterAutospacing="0"/>
            </w:pPr>
            <w:r>
              <w:rPr>
                <w:color w:val="264A60"/>
                <w:sz w:val="20"/>
                <w:szCs w:val="20"/>
              </w:rPr>
              <w:t>CS</w:t>
            </w:r>
          </w:p>
        </w:tc>
        <w:tc>
          <w:tcPr>
            <w:tcW w:w="0" w:type="auto"/>
            <w:tcBorders>
              <w:top w:val="single" w:sz="6" w:space="0" w:color="152935"/>
              <w:left w:val="single" w:sz="6" w:space="0" w:color="BFBFBF"/>
              <w:bottom w:val="single" w:sz="6" w:space="0" w:color="AEAEAE"/>
              <w:right w:val="single" w:sz="6" w:space="0" w:color="CCCCCC"/>
            </w:tcBorders>
            <w:shd w:val="clear" w:color="auto" w:fill="F9F9FB"/>
            <w:tcMar>
              <w:top w:w="40" w:type="dxa"/>
              <w:left w:w="40" w:type="dxa"/>
              <w:bottom w:w="40" w:type="dxa"/>
              <w:right w:w="40" w:type="dxa"/>
            </w:tcMar>
            <w:hideMark/>
          </w:tcPr>
          <w:p w14:paraId="7BCEB509" w14:textId="77777777" w:rsidR="00F35BFE" w:rsidRDefault="00F35BFE">
            <w:pPr>
              <w:pStyle w:val="NormalWeb"/>
              <w:spacing w:before="0" w:beforeAutospacing="0" w:after="0" w:afterAutospacing="0"/>
              <w:jc w:val="right"/>
            </w:pPr>
            <w:r>
              <w:rPr>
                <w:color w:val="010205"/>
                <w:sz w:val="20"/>
                <w:szCs w:val="20"/>
              </w:rPr>
              <w:t>0.432</w:t>
            </w:r>
          </w:p>
        </w:tc>
        <w:tc>
          <w:tcPr>
            <w:tcW w:w="0" w:type="auto"/>
            <w:tcBorders>
              <w:top w:val="single" w:sz="6" w:space="0" w:color="152935"/>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440412FB" w14:textId="77777777" w:rsidR="00F35BFE" w:rsidRDefault="00F35BFE">
            <w:pPr>
              <w:pStyle w:val="NormalWeb"/>
              <w:spacing w:before="0" w:beforeAutospacing="0" w:after="0" w:afterAutospacing="0"/>
              <w:jc w:val="right"/>
            </w:pPr>
            <w:r>
              <w:rPr>
                <w:color w:val="010205"/>
                <w:sz w:val="20"/>
                <w:szCs w:val="20"/>
              </w:rPr>
              <w:t>1.513</w:t>
            </w:r>
          </w:p>
        </w:tc>
        <w:tc>
          <w:tcPr>
            <w:tcW w:w="0" w:type="auto"/>
            <w:tcBorders>
              <w:top w:val="single" w:sz="6" w:space="0" w:color="152935"/>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6B58F2A2" w14:textId="77777777" w:rsidR="00F35BFE" w:rsidRDefault="00F35BFE">
            <w:pPr>
              <w:pStyle w:val="NormalWeb"/>
              <w:spacing w:before="0" w:beforeAutospacing="0" w:after="0" w:afterAutospacing="0"/>
              <w:jc w:val="right"/>
            </w:pPr>
            <w:r>
              <w:rPr>
                <w:color w:val="010205"/>
                <w:sz w:val="20"/>
                <w:szCs w:val="20"/>
              </w:rPr>
              <w:t>0.779</w:t>
            </w:r>
          </w:p>
        </w:tc>
        <w:tc>
          <w:tcPr>
            <w:tcW w:w="0" w:type="auto"/>
            <w:tcBorders>
              <w:top w:val="single" w:sz="6" w:space="0" w:color="152935"/>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4E612DAE" w14:textId="77777777" w:rsidR="00F35BFE" w:rsidRDefault="00F35BFE">
            <w:pPr>
              <w:pStyle w:val="NormalWeb"/>
              <w:spacing w:before="0" w:beforeAutospacing="0" w:after="0" w:afterAutospacing="0"/>
              <w:jc w:val="right"/>
            </w:pPr>
            <w:r>
              <w:rPr>
                <w:color w:val="010205"/>
                <w:sz w:val="20"/>
                <w:szCs w:val="20"/>
              </w:rPr>
              <w:t>-2.813</w:t>
            </w:r>
          </w:p>
        </w:tc>
        <w:tc>
          <w:tcPr>
            <w:tcW w:w="0" w:type="auto"/>
            <w:tcBorders>
              <w:top w:val="single" w:sz="6" w:space="0" w:color="152935"/>
              <w:left w:val="single" w:sz="6" w:space="0" w:color="CCCCCC"/>
              <w:bottom w:val="single" w:sz="6" w:space="0" w:color="AEAEAE"/>
              <w:right w:val="single" w:sz="6" w:space="0" w:color="BFBFBF"/>
            </w:tcBorders>
            <w:shd w:val="clear" w:color="auto" w:fill="F9F9FB"/>
            <w:tcMar>
              <w:top w:w="40" w:type="dxa"/>
              <w:left w:w="40" w:type="dxa"/>
              <w:bottom w:w="40" w:type="dxa"/>
              <w:right w:w="40" w:type="dxa"/>
            </w:tcMar>
            <w:hideMark/>
          </w:tcPr>
          <w:p w14:paraId="01225D95" w14:textId="77777777" w:rsidR="00F35BFE" w:rsidRDefault="00F35BFE">
            <w:pPr>
              <w:pStyle w:val="NormalWeb"/>
              <w:spacing w:before="0" w:beforeAutospacing="0" w:after="0" w:afterAutospacing="0"/>
              <w:jc w:val="right"/>
            </w:pPr>
            <w:r>
              <w:rPr>
                <w:color w:val="010205"/>
                <w:sz w:val="20"/>
                <w:szCs w:val="20"/>
              </w:rPr>
              <w:t>3.678</w:t>
            </w:r>
          </w:p>
        </w:tc>
      </w:tr>
      <w:tr w:rsidR="00F35BFE" w14:paraId="61C4D15B" w14:textId="77777777" w:rsidTr="00F35BFE">
        <w:trPr>
          <w:trHeight w:val="315"/>
          <w:jc w:val="center"/>
        </w:trPr>
        <w:tc>
          <w:tcPr>
            <w:tcW w:w="0" w:type="auto"/>
            <w:tcBorders>
              <w:top w:val="single" w:sz="6" w:space="0" w:color="AEAEAE"/>
              <w:left w:val="single" w:sz="6" w:space="0" w:color="BFBFBF"/>
              <w:bottom w:val="single" w:sz="6" w:space="0" w:color="152935"/>
              <w:right w:val="single" w:sz="6" w:space="0" w:color="BFBFBF"/>
            </w:tcBorders>
            <w:shd w:val="clear" w:color="auto" w:fill="E0E0E0"/>
            <w:tcMar>
              <w:top w:w="40" w:type="dxa"/>
              <w:left w:w="40" w:type="dxa"/>
              <w:bottom w:w="40" w:type="dxa"/>
              <w:right w:w="40" w:type="dxa"/>
            </w:tcMar>
            <w:hideMark/>
          </w:tcPr>
          <w:p w14:paraId="4E8607C0" w14:textId="77777777" w:rsidR="00F35BFE" w:rsidRDefault="00F35BFE">
            <w:pPr>
              <w:pStyle w:val="NormalWeb"/>
              <w:spacing w:before="0" w:beforeAutospacing="0" w:after="0" w:afterAutospacing="0"/>
            </w:pPr>
            <w:r>
              <w:rPr>
                <w:color w:val="264A60"/>
                <w:sz w:val="20"/>
                <w:szCs w:val="20"/>
              </w:rPr>
              <w:t>CS</w:t>
            </w:r>
          </w:p>
        </w:tc>
        <w:tc>
          <w:tcPr>
            <w:tcW w:w="0" w:type="auto"/>
            <w:tcBorders>
              <w:top w:val="single" w:sz="6" w:space="0" w:color="AEAEAE"/>
              <w:left w:val="single" w:sz="6" w:space="0" w:color="BFBFBF"/>
              <w:bottom w:val="single" w:sz="6" w:space="0" w:color="152935"/>
              <w:right w:val="single" w:sz="6" w:space="0" w:color="BFBFBF"/>
            </w:tcBorders>
            <w:shd w:val="clear" w:color="auto" w:fill="E0E0E0"/>
            <w:tcMar>
              <w:top w:w="40" w:type="dxa"/>
              <w:left w:w="40" w:type="dxa"/>
              <w:bottom w:w="40" w:type="dxa"/>
              <w:right w:w="40" w:type="dxa"/>
            </w:tcMar>
            <w:hideMark/>
          </w:tcPr>
          <w:p w14:paraId="06E42D07" w14:textId="77777777" w:rsidR="00F35BFE" w:rsidRDefault="00F35BFE">
            <w:pPr>
              <w:pStyle w:val="NormalWeb"/>
              <w:spacing w:before="0" w:beforeAutospacing="0" w:after="0" w:afterAutospacing="0"/>
            </w:pPr>
            <w:r>
              <w:rPr>
                <w:color w:val="264A60"/>
                <w:sz w:val="20"/>
                <w:szCs w:val="20"/>
              </w:rPr>
              <w:t>Control</w:t>
            </w:r>
          </w:p>
        </w:tc>
        <w:tc>
          <w:tcPr>
            <w:tcW w:w="0" w:type="auto"/>
            <w:tcBorders>
              <w:top w:val="single" w:sz="6" w:space="0" w:color="AEAEAE"/>
              <w:left w:val="single" w:sz="6" w:space="0" w:color="BFBFBF"/>
              <w:bottom w:val="single" w:sz="6" w:space="0" w:color="152935"/>
              <w:right w:val="single" w:sz="6" w:space="0" w:color="CCCCCC"/>
            </w:tcBorders>
            <w:shd w:val="clear" w:color="auto" w:fill="F9F9FB"/>
            <w:tcMar>
              <w:top w:w="40" w:type="dxa"/>
              <w:left w:w="40" w:type="dxa"/>
              <w:bottom w:w="40" w:type="dxa"/>
              <w:right w:w="40" w:type="dxa"/>
            </w:tcMar>
            <w:hideMark/>
          </w:tcPr>
          <w:p w14:paraId="7AA0205C" w14:textId="77777777" w:rsidR="00F35BFE" w:rsidRDefault="00F35BFE">
            <w:pPr>
              <w:pStyle w:val="NormalWeb"/>
              <w:spacing w:before="0" w:beforeAutospacing="0" w:after="0" w:afterAutospacing="0"/>
              <w:jc w:val="right"/>
            </w:pPr>
            <w:r>
              <w:rPr>
                <w:color w:val="010205"/>
                <w:sz w:val="20"/>
                <w:szCs w:val="20"/>
              </w:rPr>
              <w:t>-0.432</w:t>
            </w:r>
          </w:p>
        </w:tc>
        <w:tc>
          <w:tcPr>
            <w:tcW w:w="0" w:type="auto"/>
            <w:tcBorders>
              <w:top w:val="single" w:sz="6" w:space="0" w:color="AEAEAE"/>
              <w:left w:val="single" w:sz="6" w:space="0" w:color="CCCCCC"/>
              <w:bottom w:val="single" w:sz="6" w:space="0" w:color="152935"/>
              <w:right w:val="single" w:sz="6" w:space="0" w:color="CCCCCC"/>
            </w:tcBorders>
            <w:shd w:val="clear" w:color="auto" w:fill="F9F9FB"/>
            <w:tcMar>
              <w:top w:w="40" w:type="dxa"/>
              <w:left w:w="40" w:type="dxa"/>
              <w:bottom w:w="40" w:type="dxa"/>
              <w:right w:w="40" w:type="dxa"/>
            </w:tcMar>
            <w:hideMark/>
          </w:tcPr>
          <w:p w14:paraId="6C0659D0" w14:textId="77777777" w:rsidR="00F35BFE" w:rsidRDefault="00F35BFE">
            <w:pPr>
              <w:pStyle w:val="NormalWeb"/>
              <w:spacing w:before="0" w:beforeAutospacing="0" w:after="0" w:afterAutospacing="0"/>
              <w:jc w:val="right"/>
            </w:pPr>
            <w:r>
              <w:rPr>
                <w:color w:val="010205"/>
                <w:sz w:val="20"/>
                <w:szCs w:val="20"/>
              </w:rPr>
              <w:t>1.513</w:t>
            </w:r>
          </w:p>
        </w:tc>
        <w:tc>
          <w:tcPr>
            <w:tcW w:w="0" w:type="auto"/>
            <w:tcBorders>
              <w:top w:val="single" w:sz="6" w:space="0" w:color="AEAEAE"/>
              <w:left w:val="single" w:sz="6" w:space="0" w:color="CCCCCC"/>
              <w:bottom w:val="single" w:sz="6" w:space="0" w:color="152935"/>
              <w:right w:val="single" w:sz="6" w:space="0" w:color="CCCCCC"/>
            </w:tcBorders>
            <w:shd w:val="clear" w:color="auto" w:fill="F9F9FB"/>
            <w:tcMar>
              <w:top w:w="40" w:type="dxa"/>
              <w:left w:w="40" w:type="dxa"/>
              <w:bottom w:w="40" w:type="dxa"/>
              <w:right w:w="40" w:type="dxa"/>
            </w:tcMar>
            <w:hideMark/>
          </w:tcPr>
          <w:p w14:paraId="4AB06C16" w14:textId="77777777" w:rsidR="00F35BFE" w:rsidRDefault="00F35BFE">
            <w:pPr>
              <w:pStyle w:val="NormalWeb"/>
              <w:spacing w:before="0" w:beforeAutospacing="0" w:after="0" w:afterAutospacing="0"/>
              <w:jc w:val="right"/>
            </w:pPr>
            <w:r>
              <w:rPr>
                <w:color w:val="010205"/>
                <w:sz w:val="20"/>
                <w:szCs w:val="20"/>
              </w:rPr>
              <w:t>0.779</w:t>
            </w:r>
          </w:p>
        </w:tc>
        <w:tc>
          <w:tcPr>
            <w:tcW w:w="0" w:type="auto"/>
            <w:tcBorders>
              <w:top w:val="single" w:sz="6" w:space="0" w:color="AEAEAE"/>
              <w:left w:val="single" w:sz="6" w:space="0" w:color="CCCCCC"/>
              <w:bottom w:val="single" w:sz="6" w:space="0" w:color="152935"/>
              <w:right w:val="single" w:sz="6" w:space="0" w:color="CCCCCC"/>
            </w:tcBorders>
            <w:shd w:val="clear" w:color="auto" w:fill="F9F9FB"/>
            <w:tcMar>
              <w:top w:w="40" w:type="dxa"/>
              <w:left w:w="40" w:type="dxa"/>
              <w:bottom w:w="40" w:type="dxa"/>
              <w:right w:w="40" w:type="dxa"/>
            </w:tcMar>
            <w:hideMark/>
          </w:tcPr>
          <w:p w14:paraId="6D2F54A4" w14:textId="77777777" w:rsidR="00F35BFE" w:rsidRDefault="00F35BFE">
            <w:pPr>
              <w:pStyle w:val="NormalWeb"/>
              <w:spacing w:before="0" w:beforeAutospacing="0" w:after="0" w:afterAutospacing="0"/>
              <w:jc w:val="right"/>
            </w:pPr>
            <w:r>
              <w:rPr>
                <w:color w:val="010205"/>
                <w:sz w:val="20"/>
                <w:szCs w:val="20"/>
              </w:rPr>
              <w:t>-3.678</w:t>
            </w:r>
          </w:p>
        </w:tc>
        <w:tc>
          <w:tcPr>
            <w:tcW w:w="0" w:type="auto"/>
            <w:tcBorders>
              <w:top w:val="single" w:sz="6" w:space="0" w:color="AEAEAE"/>
              <w:left w:val="single" w:sz="6" w:space="0" w:color="CCCCCC"/>
              <w:bottom w:val="single" w:sz="6" w:space="0" w:color="152935"/>
              <w:right w:val="single" w:sz="6" w:space="0" w:color="BFBFBF"/>
            </w:tcBorders>
            <w:shd w:val="clear" w:color="auto" w:fill="F9F9FB"/>
            <w:tcMar>
              <w:top w:w="40" w:type="dxa"/>
              <w:left w:w="40" w:type="dxa"/>
              <w:bottom w:w="40" w:type="dxa"/>
              <w:right w:w="40" w:type="dxa"/>
            </w:tcMar>
            <w:hideMark/>
          </w:tcPr>
          <w:p w14:paraId="4BCF10D0" w14:textId="77777777" w:rsidR="00F35BFE" w:rsidRDefault="00F35BFE">
            <w:pPr>
              <w:pStyle w:val="NormalWeb"/>
              <w:spacing w:before="0" w:beforeAutospacing="0" w:after="0" w:afterAutospacing="0"/>
              <w:jc w:val="right"/>
            </w:pPr>
            <w:r>
              <w:rPr>
                <w:color w:val="010205"/>
                <w:sz w:val="20"/>
                <w:szCs w:val="20"/>
              </w:rPr>
              <w:t>2.813</w:t>
            </w:r>
          </w:p>
        </w:tc>
      </w:tr>
    </w:tbl>
    <w:p w14:paraId="6695A20F" w14:textId="22656B89" w:rsidR="00A21A85" w:rsidRDefault="00F35BFE" w:rsidP="00F35BFE">
      <w:pPr>
        <w:pStyle w:val="Paragraph"/>
        <w:ind w:firstLine="0"/>
        <w:rPr>
          <w:i/>
          <w:iCs/>
          <w:color w:val="000000"/>
        </w:rPr>
      </w:pPr>
      <w:r>
        <w:rPr>
          <w:i/>
          <w:iCs/>
          <w:color w:val="000000"/>
        </w:rPr>
        <w:t xml:space="preserve">Note. Adjustments for multiple comparisons were made using the Bonferroni </w:t>
      </w:r>
      <w:proofErr w:type="gramStart"/>
      <w:r>
        <w:rPr>
          <w:i/>
          <w:iCs/>
          <w:color w:val="000000"/>
        </w:rPr>
        <w:t>method</w:t>
      </w:r>
      <w:proofErr w:type="gramEnd"/>
    </w:p>
    <w:p w14:paraId="2D76CBD4" w14:textId="488C2835" w:rsidR="00F35BFE" w:rsidRDefault="00F35BFE" w:rsidP="00F35BFE">
      <w:pPr>
        <w:pStyle w:val="Paragraph"/>
        <w:rPr>
          <w:color w:val="000000"/>
        </w:rPr>
      </w:pPr>
      <w:r>
        <w:rPr>
          <w:color w:val="000000"/>
        </w:rPr>
        <w:t xml:space="preserve">Table </w:t>
      </w:r>
      <w:r w:rsidR="00095A04">
        <w:rPr>
          <w:color w:val="000000"/>
        </w:rPr>
        <w:t>9</w:t>
      </w:r>
      <w:r>
        <w:rPr>
          <w:color w:val="000000"/>
        </w:rPr>
        <w:t xml:space="preserve"> presents the results of a repeated measures ANOVA for the variable </w:t>
      </w:r>
      <w:proofErr w:type="spellStart"/>
      <w:r>
        <w:rPr>
          <w:color w:val="000000"/>
        </w:rPr>
        <w:t>QuadPkFrce</w:t>
      </w:r>
      <w:proofErr w:type="spellEnd"/>
      <w:r>
        <w:rPr>
          <w:color w:val="000000"/>
        </w:rPr>
        <w:t>, specifically focusing on the within-</w:t>
      </w:r>
      <w:proofErr w:type="gramStart"/>
      <w:r>
        <w:rPr>
          <w:color w:val="000000"/>
        </w:rPr>
        <w:t>subjects</w:t>
      </w:r>
      <w:proofErr w:type="gramEnd"/>
      <w:r>
        <w:rPr>
          <w:color w:val="000000"/>
        </w:rPr>
        <w:t xml:space="preserve"> effects.  The main effect of "Time" assesses whether there are significant differences in </w:t>
      </w:r>
      <w:proofErr w:type="spellStart"/>
      <w:r>
        <w:rPr>
          <w:color w:val="000000"/>
        </w:rPr>
        <w:t>QuadPkFrce</w:t>
      </w:r>
      <w:proofErr w:type="spellEnd"/>
      <w:r>
        <w:rPr>
          <w:color w:val="000000"/>
        </w:rPr>
        <w:t xml:space="preserve"> across different time points.</w:t>
      </w:r>
    </w:p>
    <w:p w14:paraId="46E9EEC7" w14:textId="77777777" w:rsidR="00C5267B" w:rsidRDefault="00C5267B" w:rsidP="00F35BFE">
      <w:pPr>
        <w:pStyle w:val="Paragraph"/>
        <w:rPr>
          <w:color w:val="000000"/>
        </w:rPr>
      </w:pPr>
    </w:p>
    <w:p w14:paraId="61614179" w14:textId="3C03CC80" w:rsidR="00095A04" w:rsidRDefault="00095A04" w:rsidP="00095A04">
      <w:pPr>
        <w:pStyle w:val="Caption"/>
        <w:keepNext/>
      </w:pPr>
      <w:bookmarkStart w:id="99" w:name="_Toc163557019"/>
      <w:r w:rsidRPr="00095A04">
        <w:rPr>
          <w:b/>
          <w:bCs w:val="0"/>
        </w:rPr>
        <w:lastRenderedPageBreak/>
        <w:t xml:space="preserve">Table </w:t>
      </w:r>
      <w:r w:rsidRPr="00095A04">
        <w:rPr>
          <w:b/>
          <w:bCs w:val="0"/>
        </w:rPr>
        <w:fldChar w:fldCharType="begin"/>
      </w:r>
      <w:r w:rsidRPr="00095A04">
        <w:rPr>
          <w:b/>
          <w:bCs w:val="0"/>
        </w:rPr>
        <w:instrText xml:space="preserve"> SEQ Table \* ARABIC </w:instrText>
      </w:r>
      <w:r w:rsidRPr="00095A04">
        <w:rPr>
          <w:b/>
          <w:bCs w:val="0"/>
        </w:rPr>
        <w:fldChar w:fldCharType="separate"/>
      </w:r>
      <w:r>
        <w:rPr>
          <w:b/>
          <w:bCs w:val="0"/>
          <w:noProof/>
        </w:rPr>
        <w:t>9</w:t>
      </w:r>
      <w:r w:rsidRPr="00095A04">
        <w:rPr>
          <w:b/>
          <w:bCs w:val="0"/>
        </w:rPr>
        <w:fldChar w:fldCharType="end"/>
      </w:r>
      <w:r w:rsidRPr="00095A04">
        <w:rPr>
          <w:b/>
          <w:bCs w:val="0"/>
        </w:rPr>
        <w:t>.</w:t>
      </w:r>
      <w:r>
        <w:t xml:space="preserve"> </w:t>
      </w:r>
      <w:r w:rsidRPr="00F2789E">
        <w:t>Tests of Within-Subjects Effects for Quad Peak Force</w:t>
      </w:r>
      <w:bookmarkEnd w:id="99"/>
    </w:p>
    <w:tbl>
      <w:tblPr>
        <w:tblW w:w="0" w:type="auto"/>
        <w:tblCellMar>
          <w:top w:w="15" w:type="dxa"/>
          <w:left w:w="15" w:type="dxa"/>
          <w:bottom w:w="15" w:type="dxa"/>
          <w:right w:w="15" w:type="dxa"/>
        </w:tblCellMar>
        <w:tblLook w:val="04A0" w:firstRow="1" w:lastRow="0" w:firstColumn="1" w:lastColumn="0" w:noHBand="0" w:noVBand="1"/>
      </w:tblPr>
      <w:tblGrid>
        <w:gridCol w:w="1058"/>
        <w:gridCol w:w="1544"/>
        <w:gridCol w:w="1705"/>
        <w:gridCol w:w="630"/>
        <w:gridCol w:w="1008"/>
        <w:gridCol w:w="530"/>
        <w:gridCol w:w="530"/>
        <w:gridCol w:w="1391"/>
        <w:gridCol w:w="36"/>
      </w:tblGrid>
      <w:tr w:rsidR="00F35BFE" w14:paraId="1664043F" w14:textId="77777777" w:rsidTr="00F35BFE">
        <w:trPr>
          <w:gridAfter w:val="1"/>
          <w:trHeight w:val="315"/>
        </w:trPr>
        <w:tc>
          <w:tcPr>
            <w:tcW w:w="0" w:type="auto"/>
            <w:gridSpan w:val="8"/>
            <w:tcBorders>
              <w:top w:val="single" w:sz="6" w:space="0" w:color="BFBFBF"/>
              <w:left w:val="single" w:sz="6" w:space="0" w:color="BFBFBF"/>
              <w:bottom w:val="single" w:sz="6" w:space="0" w:color="BFBFBF"/>
              <w:right w:val="single" w:sz="6" w:space="0" w:color="BFBFBF"/>
            </w:tcBorders>
            <w:shd w:val="clear" w:color="auto" w:fill="FFFFFF"/>
            <w:tcMar>
              <w:top w:w="40" w:type="dxa"/>
              <w:left w:w="40" w:type="dxa"/>
              <w:bottom w:w="40" w:type="dxa"/>
              <w:right w:w="40" w:type="dxa"/>
            </w:tcMar>
            <w:vAlign w:val="bottom"/>
            <w:hideMark/>
          </w:tcPr>
          <w:p w14:paraId="0A0FACC7" w14:textId="77777777" w:rsidR="00F35BFE" w:rsidRDefault="00F35BFE">
            <w:pPr>
              <w:pStyle w:val="NormalWeb"/>
              <w:spacing w:before="0" w:beforeAutospacing="0" w:after="0" w:afterAutospacing="0"/>
              <w:jc w:val="center"/>
            </w:pPr>
            <w:r>
              <w:rPr>
                <w:color w:val="010205"/>
                <w:sz w:val="20"/>
                <w:szCs w:val="20"/>
              </w:rPr>
              <w:t xml:space="preserve">Measure: </w:t>
            </w:r>
            <w:proofErr w:type="spellStart"/>
            <w:r>
              <w:rPr>
                <w:color w:val="010205"/>
                <w:sz w:val="20"/>
                <w:szCs w:val="20"/>
              </w:rPr>
              <w:t>QuadPkFrce</w:t>
            </w:r>
            <w:proofErr w:type="spellEnd"/>
          </w:p>
        </w:tc>
      </w:tr>
      <w:tr w:rsidR="00F35BFE" w14:paraId="00E4B8A7" w14:textId="77777777" w:rsidTr="00F35BFE">
        <w:trPr>
          <w:gridAfter w:val="1"/>
          <w:trHeight w:val="630"/>
        </w:trPr>
        <w:tc>
          <w:tcPr>
            <w:tcW w:w="0" w:type="auto"/>
            <w:gridSpan w:val="2"/>
            <w:vMerge w:val="restart"/>
            <w:tcBorders>
              <w:top w:val="single" w:sz="6" w:space="0" w:color="BFBFBF"/>
              <w:left w:val="single" w:sz="6" w:space="0" w:color="BFBFBF"/>
              <w:bottom w:val="single" w:sz="6" w:space="0" w:color="152935"/>
              <w:right w:val="single" w:sz="6" w:space="0" w:color="BFBFBF"/>
            </w:tcBorders>
            <w:shd w:val="clear" w:color="auto" w:fill="FFFFFF"/>
            <w:tcMar>
              <w:top w:w="40" w:type="dxa"/>
              <w:left w:w="40" w:type="dxa"/>
              <w:bottom w:w="40" w:type="dxa"/>
              <w:right w:w="40" w:type="dxa"/>
            </w:tcMar>
            <w:vAlign w:val="bottom"/>
            <w:hideMark/>
          </w:tcPr>
          <w:p w14:paraId="16038FF9" w14:textId="77777777" w:rsidR="00F35BFE" w:rsidRDefault="00F35BFE">
            <w:pPr>
              <w:pStyle w:val="NormalWeb"/>
              <w:spacing w:before="0" w:beforeAutospacing="0" w:after="0" w:afterAutospacing="0"/>
            </w:pPr>
            <w:r>
              <w:rPr>
                <w:color w:val="264A60"/>
                <w:sz w:val="20"/>
                <w:szCs w:val="20"/>
              </w:rPr>
              <w:t>Source</w:t>
            </w:r>
          </w:p>
        </w:tc>
        <w:tc>
          <w:tcPr>
            <w:tcW w:w="0" w:type="auto"/>
            <w:vMerge w:val="restart"/>
            <w:tcBorders>
              <w:top w:val="single" w:sz="6" w:space="0" w:color="BFBFBF"/>
              <w:left w:val="single" w:sz="6" w:space="0" w:color="BFBFBF"/>
              <w:bottom w:val="single" w:sz="6" w:space="0" w:color="152935"/>
              <w:right w:val="single" w:sz="6" w:space="0" w:color="CCCCCC"/>
            </w:tcBorders>
            <w:shd w:val="clear" w:color="auto" w:fill="FFFFFF"/>
            <w:tcMar>
              <w:top w:w="40" w:type="dxa"/>
              <w:left w:w="40" w:type="dxa"/>
              <w:bottom w:w="40" w:type="dxa"/>
              <w:right w:w="40" w:type="dxa"/>
            </w:tcMar>
            <w:vAlign w:val="bottom"/>
            <w:hideMark/>
          </w:tcPr>
          <w:p w14:paraId="21B707F2" w14:textId="77777777" w:rsidR="00F35BFE" w:rsidRDefault="00F35BFE">
            <w:pPr>
              <w:pStyle w:val="NormalWeb"/>
              <w:spacing w:before="0" w:beforeAutospacing="0" w:after="0" w:afterAutospacing="0"/>
              <w:jc w:val="center"/>
            </w:pPr>
            <w:r>
              <w:rPr>
                <w:color w:val="264A60"/>
                <w:sz w:val="20"/>
                <w:szCs w:val="20"/>
              </w:rPr>
              <w:t>Type III Sum of Squares</w:t>
            </w:r>
          </w:p>
        </w:tc>
        <w:tc>
          <w:tcPr>
            <w:tcW w:w="0" w:type="auto"/>
            <w:vMerge w:val="restart"/>
            <w:tcBorders>
              <w:top w:val="single" w:sz="6" w:space="0" w:color="BFBFBF"/>
              <w:left w:val="single" w:sz="6" w:space="0" w:color="CCCCCC"/>
              <w:bottom w:val="single" w:sz="6" w:space="0" w:color="152935"/>
              <w:right w:val="single" w:sz="6" w:space="0" w:color="CCCCCC"/>
            </w:tcBorders>
            <w:shd w:val="clear" w:color="auto" w:fill="FFFFFF"/>
            <w:tcMar>
              <w:top w:w="40" w:type="dxa"/>
              <w:left w:w="40" w:type="dxa"/>
              <w:bottom w:w="40" w:type="dxa"/>
              <w:right w:w="40" w:type="dxa"/>
            </w:tcMar>
            <w:vAlign w:val="bottom"/>
            <w:hideMark/>
          </w:tcPr>
          <w:p w14:paraId="05B88325" w14:textId="77777777" w:rsidR="00F35BFE" w:rsidRDefault="00F35BFE">
            <w:pPr>
              <w:pStyle w:val="NormalWeb"/>
              <w:spacing w:before="0" w:beforeAutospacing="0" w:after="0" w:afterAutospacing="0"/>
              <w:jc w:val="center"/>
            </w:pPr>
            <w:proofErr w:type="spellStart"/>
            <w:r>
              <w:rPr>
                <w:color w:val="264A60"/>
                <w:sz w:val="20"/>
                <w:szCs w:val="20"/>
              </w:rPr>
              <w:t>df</w:t>
            </w:r>
            <w:proofErr w:type="spellEnd"/>
          </w:p>
        </w:tc>
        <w:tc>
          <w:tcPr>
            <w:tcW w:w="0" w:type="auto"/>
            <w:vMerge w:val="restart"/>
            <w:tcBorders>
              <w:top w:val="single" w:sz="6" w:space="0" w:color="BFBFBF"/>
              <w:left w:val="single" w:sz="6" w:space="0" w:color="CCCCCC"/>
              <w:bottom w:val="single" w:sz="6" w:space="0" w:color="152935"/>
              <w:right w:val="single" w:sz="6" w:space="0" w:color="CCCCCC"/>
            </w:tcBorders>
            <w:shd w:val="clear" w:color="auto" w:fill="FFFFFF"/>
            <w:tcMar>
              <w:top w:w="40" w:type="dxa"/>
              <w:left w:w="40" w:type="dxa"/>
              <w:bottom w:w="40" w:type="dxa"/>
              <w:right w:w="40" w:type="dxa"/>
            </w:tcMar>
            <w:vAlign w:val="bottom"/>
            <w:hideMark/>
          </w:tcPr>
          <w:p w14:paraId="128BC6B6" w14:textId="77777777" w:rsidR="00F35BFE" w:rsidRDefault="00F35BFE">
            <w:pPr>
              <w:pStyle w:val="NormalWeb"/>
              <w:spacing w:before="0" w:beforeAutospacing="0" w:after="0" w:afterAutospacing="0"/>
              <w:jc w:val="center"/>
            </w:pPr>
            <w:r>
              <w:rPr>
                <w:color w:val="264A60"/>
                <w:sz w:val="20"/>
                <w:szCs w:val="20"/>
              </w:rPr>
              <w:t>Mean Square</w:t>
            </w:r>
          </w:p>
        </w:tc>
        <w:tc>
          <w:tcPr>
            <w:tcW w:w="0" w:type="auto"/>
            <w:vMerge w:val="restart"/>
            <w:tcBorders>
              <w:top w:val="single" w:sz="6" w:space="0" w:color="BFBFBF"/>
              <w:left w:val="single" w:sz="6" w:space="0" w:color="CCCCCC"/>
              <w:bottom w:val="single" w:sz="6" w:space="0" w:color="152935"/>
              <w:right w:val="single" w:sz="6" w:space="0" w:color="CCCCCC"/>
            </w:tcBorders>
            <w:shd w:val="clear" w:color="auto" w:fill="FFFFFF"/>
            <w:tcMar>
              <w:top w:w="40" w:type="dxa"/>
              <w:left w:w="40" w:type="dxa"/>
              <w:bottom w:w="40" w:type="dxa"/>
              <w:right w:w="40" w:type="dxa"/>
            </w:tcMar>
            <w:vAlign w:val="bottom"/>
            <w:hideMark/>
          </w:tcPr>
          <w:p w14:paraId="1752E44D" w14:textId="77777777" w:rsidR="00F35BFE" w:rsidRDefault="00F35BFE">
            <w:pPr>
              <w:pStyle w:val="NormalWeb"/>
              <w:spacing w:before="0" w:beforeAutospacing="0" w:after="0" w:afterAutospacing="0"/>
              <w:jc w:val="center"/>
            </w:pPr>
            <w:r>
              <w:rPr>
                <w:color w:val="264A60"/>
                <w:sz w:val="20"/>
                <w:szCs w:val="20"/>
              </w:rPr>
              <w:t>F</w:t>
            </w:r>
          </w:p>
        </w:tc>
        <w:tc>
          <w:tcPr>
            <w:tcW w:w="0" w:type="auto"/>
            <w:vMerge w:val="restart"/>
            <w:tcBorders>
              <w:top w:val="single" w:sz="6" w:space="0" w:color="BFBFBF"/>
              <w:left w:val="single" w:sz="6" w:space="0" w:color="CCCCCC"/>
              <w:bottom w:val="single" w:sz="6" w:space="0" w:color="152935"/>
              <w:right w:val="single" w:sz="6" w:space="0" w:color="CCCCCC"/>
            </w:tcBorders>
            <w:shd w:val="clear" w:color="auto" w:fill="FFFFFF"/>
            <w:tcMar>
              <w:top w:w="40" w:type="dxa"/>
              <w:left w:w="40" w:type="dxa"/>
              <w:bottom w:w="40" w:type="dxa"/>
              <w:right w:w="40" w:type="dxa"/>
            </w:tcMar>
            <w:vAlign w:val="bottom"/>
            <w:hideMark/>
          </w:tcPr>
          <w:p w14:paraId="620D0994" w14:textId="77777777" w:rsidR="00F35BFE" w:rsidRDefault="00F35BFE">
            <w:pPr>
              <w:pStyle w:val="NormalWeb"/>
              <w:spacing w:before="0" w:beforeAutospacing="0" w:after="0" w:afterAutospacing="0"/>
              <w:jc w:val="center"/>
            </w:pPr>
            <w:r>
              <w:rPr>
                <w:color w:val="264A60"/>
                <w:sz w:val="20"/>
                <w:szCs w:val="20"/>
              </w:rPr>
              <w:t>Sig.</w:t>
            </w:r>
          </w:p>
        </w:tc>
        <w:tc>
          <w:tcPr>
            <w:tcW w:w="0" w:type="auto"/>
            <w:vMerge w:val="restart"/>
            <w:tcBorders>
              <w:top w:val="single" w:sz="6" w:space="0" w:color="BFBFBF"/>
              <w:left w:val="single" w:sz="6" w:space="0" w:color="CCCCCC"/>
              <w:bottom w:val="single" w:sz="6" w:space="0" w:color="152935"/>
              <w:right w:val="single" w:sz="6" w:space="0" w:color="BFBFBF"/>
            </w:tcBorders>
            <w:shd w:val="clear" w:color="auto" w:fill="FFFFFF"/>
            <w:tcMar>
              <w:top w:w="40" w:type="dxa"/>
              <w:left w:w="40" w:type="dxa"/>
              <w:bottom w:w="40" w:type="dxa"/>
              <w:right w:w="40" w:type="dxa"/>
            </w:tcMar>
            <w:vAlign w:val="bottom"/>
            <w:hideMark/>
          </w:tcPr>
          <w:p w14:paraId="29356808" w14:textId="77777777" w:rsidR="00F35BFE" w:rsidRDefault="00F35BFE">
            <w:pPr>
              <w:pStyle w:val="NormalWeb"/>
              <w:spacing w:before="0" w:beforeAutospacing="0" w:after="0" w:afterAutospacing="0"/>
              <w:jc w:val="center"/>
            </w:pPr>
            <w:r>
              <w:rPr>
                <w:color w:val="264A60"/>
                <w:sz w:val="20"/>
                <w:szCs w:val="20"/>
              </w:rPr>
              <w:t>Partial Eta Squared</w:t>
            </w:r>
          </w:p>
        </w:tc>
      </w:tr>
      <w:tr w:rsidR="00F35BFE" w14:paraId="3F0EEF4B" w14:textId="77777777" w:rsidTr="00F35BFE">
        <w:tc>
          <w:tcPr>
            <w:tcW w:w="0" w:type="auto"/>
            <w:gridSpan w:val="2"/>
            <w:vMerge/>
            <w:tcBorders>
              <w:top w:val="single" w:sz="6" w:space="0" w:color="BFBFBF"/>
              <w:left w:val="single" w:sz="6" w:space="0" w:color="BFBFBF"/>
              <w:bottom w:val="single" w:sz="6" w:space="0" w:color="152935"/>
              <w:right w:val="single" w:sz="6" w:space="0" w:color="BFBFBF"/>
            </w:tcBorders>
            <w:vAlign w:val="center"/>
            <w:hideMark/>
          </w:tcPr>
          <w:p w14:paraId="618C858E" w14:textId="77777777" w:rsidR="00F35BFE" w:rsidRDefault="00F35BFE"/>
        </w:tc>
        <w:tc>
          <w:tcPr>
            <w:tcW w:w="0" w:type="auto"/>
            <w:vMerge/>
            <w:tcBorders>
              <w:top w:val="single" w:sz="6" w:space="0" w:color="BFBFBF"/>
              <w:left w:val="single" w:sz="6" w:space="0" w:color="BFBFBF"/>
              <w:bottom w:val="single" w:sz="6" w:space="0" w:color="152935"/>
              <w:right w:val="single" w:sz="6" w:space="0" w:color="CCCCCC"/>
            </w:tcBorders>
            <w:vAlign w:val="center"/>
            <w:hideMark/>
          </w:tcPr>
          <w:p w14:paraId="66EC7CD7" w14:textId="77777777" w:rsidR="00F35BFE" w:rsidRDefault="00F35BFE"/>
        </w:tc>
        <w:tc>
          <w:tcPr>
            <w:tcW w:w="0" w:type="auto"/>
            <w:vMerge/>
            <w:tcBorders>
              <w:top w:val="single" w:sz="6" w:space="0" w:color="BFBFBF"/>
              <w:left w:val="single" w:sz="6" w:space="0" w:color="CCCCCC"/>
              <w:bottom w:val="single" w:sz="6" w:space="0" w:color="152935"/>
              <w:right w:val="single" w:sz="6" w:space="0" w:color="CCCCCC"/>
            </w:tcBorders>
            <w:vAlign w:val="center"/>
            <w:hideMark/>
          </w:tcPr>
          <w:p w14:paraId="197E2AC3" w14:textId="77777777" w:rsidR="00F35BFE" w:rsidRDefault="00F35BFE"/>
        </w:tc>
        <w:tc>
          <w:tcPr>
            <w:tcW w:w="0" w:type="auto"/>
            <w:vMerge/>
            <w:tcBorders>
              <w:top w:val="single" w:sz="6" w:space="0" w:color="BFBFBF"/>
              <w:left w:val="single" w:sz="6" w:space="0" w:color="CCCCCC"/>
              <w:bottom w:val="single" w:sz="6" w:space="0" w:color="152935"/>
              <w:right w:val="single" w:sz="6" w:space="0" w:color="CCCCCC"/>
            </w:tcBorders>
            <w:vAlign w:val="center"/>
            <w:hideMark/>
          </w:tcPr>
          <w:p w14:paraId="183B2879" w14:textId="77777777" w:rsidR="00F35BFE" w:rsidRDefault="00F35BFE"/>
        </w:tc>
        <w:tc>
          <w:tcPr>
            <w:tcW w:w="0" w:type="auto"/>
            <w:vMerge/>
            <w:tcBorders>
              <w:top w:val="single" w:sz="6" w:space="0" w:color="BFBFBF"/>
              <w:left w:val="single" w:sz="6" w:space="0" w:color="CCCCCC"/>
              <w:bottom w:val="single" w:sz="6" w:space="0" w:color="152935"/>
              <w:right w:val="single" w:sz="6" w:space="0" w:color="CCCCCC"/>
            </w:tcBorders>
            <w:vAlign w:val="center"/>
            <w:hideMark/>
          </w:tcPr>
          <w:p w14:paraId="308C7530" w14:textId="77777777" w:rsidR="00F35BFE" w:rsidRDefault="00F35BFE"/>
        </w:tc>
        <w:tc>
          <w:tcPr>
            <w:tcW w:w="0" w:type="auto"/>
            <w:vMerge/>
            <w:tcBorders>
              <w:top w:val="single" w:sz="6" w:space="0" w:color="BFBFBF"/>
              <w:left w:val="single" w:sz="6" w:space="0" w:color="CCCCCC"/>
              <w:bottom w:val="single" w:sz="6" w:space="0" w:color="152935"/>
              <w:right w:val="single" w:sz="6" w:space="0" w:color="CCCCCC"/>
            </w:tcBorders>
            <w:vAlign w:val="center"/>
            <w:hideMark/>
          </w:tcPr>
          <w:p w14:paraId="17787401" w14:textId="77777777" w:rsidR="00F35BFE" w:rsidRDefault="00F35BFE"/>
        </w:tc>
        <w:tc>
          <w:tcPr>
            <w:tcW w:w="0" w:type="auto"/>
            <w:vMerge/>
            <w:tcBorders>
              <w:top w:val="single" w:sz="6" w:space="0" w:color="BFBFBF"/>
              <w:left w:val="single" w:sz="6" w:space="0" w:color="CCCCCC"/>
              <w:bottom w:val="single" w:sz="6" w:space="0" w:color="152935"/>
              <w:right w:val="single" w:sz="6" w:space="0" w:color="BFBFBF"/>
            </w:tcBorders>
            <w:vAlign w:val="center"/>
            <w:hideMark/>
          </w:tcPr>
          <w:p w14:paraId="0306FB5F" w14:textId="77777777" w:rsidR="00F35BFE" w:rsidRDefault="00F35BFE"/>
        </w:tc>
        <w:tc>
          <w:tcPr>
            <w:tcW w:w="0" w:type="auto"/>
            <w:vAlign w:val="center"/>
            <w:hideMark/>
          </w:tcPr>
          <w:p w14:paraId="3DE6170C" w14:textId="77777777" w:rsidR="00F35BFE" w:rsidRDefault="00F35BFE"/>
        </w:tc>
      </w:tr>
      <w:tr w:rsidR="00F35BFE" w14:paraId="0ADF2F1D" w14:textId="77777777" w:rsidTr="00F35BFE">
        <w:trPr>
          <w:trHeight w:val="315"/>
        </w:trPr>
        <w:tc>
          <w:tcPr>
            <w:tcW w:w="0" w:type="auto"/>
            <w:vMerge w:val="restart"/>
            <w:tcBorders>
              <w:top w:val="single" w:sz="6" w:space="0" w:color="152935"/>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3AFEE91D" w14:textId="77777777" w:rsidR="00F35BFE" w:rsidRDefault="00F35BFE">
            <w:pPr>
              <w:pStyle w:val="NormalWeb"/>
              <w:spacing w:before="0" w:beforeAutospacing="0" w:after="0" w:afterAutospacing="0"/>
            </w:pPr>
            <w:r>
              <w:rPr>
                <w:color w:val="264A60"/>
                <w:sz w:val="20"/>
                <w:szCs w:val="20"/>
              </w:rPr>
              <w:t>Time</w:t>
            </w:r>
          </w:p>
        </w:tc>
        <w:tc>
          <w:tcPr>
            <w:tcW w:w="0" w:type="auto"/>
            <w:tcBorders>
              <w:top w:val="single" w:sz="6" w:space="0" w:color="152935"/>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6041C158" w14:textId="77777777" w:rsidR="00F35BFE" w:rsidRDefault="00F35BFE">
            <w:pPr>
              <w:pStyle w:val="NormalWeb"/>
              <w:spacing w:before="0" w:beforeAutospacing="0" w:after="0" w:afterAutospacing="0"/>
            </w:pPr>
            <w:r>
              <w:rPr>
                <w:color w:val="264A60"/>
                <w:sz w:val="20"/>
                <w:szCs w:val="20"/>
              </w:rPr>
              <w:t>Sphericity Assumed</w:t>
            </w:r>
          </w:p>
        </w:tc>
        <w:tc>
          <w:tcPr>
            <w:tcW w:w="0" w:type="auto"/>
            <w:tcBorders>
              <w:top w:val="single" w:sz="6" w:space="0" w:color="152935"/>
              <w:left w:val="single" w:sz="6" w:space="0" w:color="BFBFBF"/>
              <w:bottom w:val="single" w:sz="6" w:space="0" w:color="AEAEAE"/>
              <w:right w:val="single" w:sz="6" w:space="0" w:color="CCCCCC"/>
            </w:tcBorders>
            <w:shd w:val="clear" w:color="auto" w:fill="F9F9FB"/>
            <w:tcMar>
              <w:top w:w="40" w:type="dxa"/>
              <w:left w:w="40" w:type="dxa"/>
              <w:bottom w:w="40" w:type="dxa"/>
              <w:right w:w="40" w:type="dxa"/>
            </w:tcMar>
            <w:hideMark/>
          </w:tcPr>
          <w:p w14:paraId="55A33591" w14:textId="77777777" w:rsidR="00F35BFE" w:rsidRDefault="00F35BFE">
            <w:pPr>
              <w:pStyle w:val="NormalWeb"/>
              <w:spacing w:before="0" w:beforeAutospacing="0" w:after="0" w:afterAutospacing="0"/>
              <w:jc w:val="right"/>
            </w:pPr>
            <w:r>
              <w:rPr>
                <w:color w:val="010205"/>
                <w:sz w:val="20"/>
                <w:szCs w:val="20"/>
              </w:rPr>
              <w:t>19.085</w:t>
            </w:r>
          </w:p>
        </w:tc>
        <w:tc>
          <w:tcPr>
            <w:tcW w:w="0" w:type="auto"/>
            <w:tcBorders>
              <w:top w:val="single" w:sz="6" w:space="0" w:color="152935"/>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714AEB64" w14:textId="77777777" w:rsidR="00F35BFE" w:rsidRDefault="00F35BFE">
            <w:pPr>
              <w:pStyle w:val="NormalWeb"/>
              <w:spacing w:before="0" w:beforeAutospacing="0" w:after="0" w:afterAutospacing="0"/>
              <w:jc w:val="right"/>
            </w:pPr>
            <w:r>
              <w:rPr>
                <w:color w:val="010205"/>
                <w:sz w:val="20"/>
                <w:szCs w:val="20"/>
              </w:rPr>
              <w:t>3</w:t>
            </w:r>
          </w:p>
        </w:tc>
        <w:tc>
          <w:tcPr>
            <w:tcW w:w="0" w:type="auto"/>
            <w:tcBorders>
              <w:top w:val="single" w:sz="6" w:space="0" w:color="152935"/>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623554DC" w14:textId="77777777" w:rsidR="00F35BFE" w:rsidRDefault="00F35BFE">
            <w:pPr>
              <w:pStyle w:val="NormalWeb"/>
              <w:spacing w:before="0" w:beforeAutospacing="0" w:after="0" w:afterAutospacing="0"/>
              <w:jc w:val="right"/>
            </w:pPr>
            <w:r>
              <w:rPr>
                <w:color w:val="010205"/>
                <w:sz w:val="20"/>
                <w:szCs w:val="20"/>
              </w:rPr>
              <w:t>6.362</w:t>
            </w:r>
          </w:p>
        </w:tc>
        <w:tc>
          <w:tcPr>
            <w:tcW w:w="0" w:type="auto"/>
            <w:tcBorders>
              <w:top w:val="single" w:sz="6" w:space="0" w:color="152935"/>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33056D97" w14:textId="77777777" w:rsidR="00F35BFE" w:rsidRDefault="00F35BFE">
            <w:pPr>
              <w:pStyle w:val="NormalWeb"/>
              <w:spacing w:before="0" w:beforeAutospacing="0" w:after="0" w:afterAutospacing="0"/>
              <w:jc w:val="right"/>
            </w:pPr>
            <w:r>
              <w:rPr>
                <w:color w:val="010205"/>
                <w:sz w:val="20"/>
                <w:szCs w:val="20"/>
              </w:rPr>
              <w:t>0.321</w:t>
            </w:r>
          </w:p>
        </w:tc>
        <w:tc>
          <w:tcPr>
            <w:tcW w:w="0" w:type="auto"/>
            <w:tcBorders>
              <w:top w:val="single" w:sz="6" w:space="0" w:color="152935"/>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724A0262" w14:textId="77777777" w:rsidR="00F35BFE" w:rsidRDefault="00F35BFE">
            <w:pPr>
              <w:pStyle w:val="NormalWeb"/>
              <w:spacing w:before="0" w:beforeAutospacing="0" w:after="0" w:afterAutospacing="0"/>
              <w:jc w:val="right"/>
            </w:pPr>
            <w:r>
              <w:rPr>
                <w:color w:val="010205"/>
                <w:sz w:val="20"/>
                <w:szCs w:val="20"/>
              </w:rPr>
              <w:t>0.81</w:t>
            </w:r>
          </w:p>
        </w:tc>
        <w:tc>
          <w:tcPr>
            <w:tcW w:w="0" w:type="auto"/>
            <w:tcBorders>
              <w:top w:val="single" w:sz="6" w:space="0" w:color="152935"/>
              <w:left w:val="single" w:sz="6" w:space="0" w:color="CCCCCC"/>
              <w:bottom w:val="single" w:sz="6" w:space="0" w:color="AEAEAE"/>
              <w:right w:val="single" w:sz="6" w:space="0" w:color="BFBFBF"/>
            </w:tcBorders>
            <w:shd w:val="clear" w:color="auto" w:fill="F9F9FB"/>
            <w:tcMar>
              <w:top w:w="40" w:type="dxa"/>
              <w:left w:w="40" w:type="dxa"/>
              <w:bottom w:w="40" w:type="dxa"/>
              <w:right w:w="40" w:type="dxa"/>
            </w:tcMar>
            <w:hideMark/>
          </w:tcPr>
          <w:p w14:paraId="1C4A6336" w14:textId="77777777" w:rsidR="00F35BFE" w:rsidRDefault="00F35BFE">
            <w:pPr>
              <w:pStyle w:val="NormalWeb"/>
              <w:spacing w:before="0" w:beforeAutospacing="0" w:after="0" w:afterAutospacing="0"/>
              <w:jc w:val="right"/>
            </w:pPr>
            <w:r>
              <w:rPr>
                <w:color w:val="010205"/>
                <w:sz w:val="20"/>
                <w:szCs w:val="20"/>
              </w:rPr>
              <w:t>0.022</w:t>
            </w:r>
          </w:p>
        </w:tc>
        <w:tc>
          <w:tcPr>
            <w:tcW w:w="0" w:type="auto"/>
            <w:vAlign w:val="center"/>
            <w:hideMark/>
          </w:tcPr>
          <w:p w14:paraId="6CCCE0F6" w14:textId="77777777" w:rsidR="00F35BFE" w:rsidRDefault="00F35BFE">
            <w:pPr>
              <w:rPr>
                <w:sz w:val="20"/>
                <w:szCs w:val="20"/>
              </w:rPr>
            </w:pPr>
          </w:p>
        </w:tc>
      </w:tr>
      <w:tr w:rsidR="00F35BFE" w14:paraId="1F3FDEE8" w14:textId="77777777" w:rsidTr="00F35BFE">
        <w:trPr>
          <w:trHeight w:val="315"/>
        </w:trPr>
        <w:tc>
          <w:tcPr>
            <w:tcW w:w="0" w:type="auto"/>
            <w:vMerge/>
            <w:tcBorders>
              <w:top w:val="single" w:sz="6" w:space="0" w:color="152935"/>
              <w:left w:val="single" w:sz="6" w:space="0" w:color="BFBFBF"/>
              <w:bottom w:val="single" w:sz="6" w:space="0" w:color="AEAEAE"/>
              <w:right w:val="single" w:sz="6" w:space="0" w:color="BFBFBF"/>
            </w:tcBorders>
            <w:vAlign w:val="center"/>
            <w:hideMark/>
          </w:tcPr>
          <w:p w14:paraId="2F1F14AC" w14:textId="77777777" w:rsidR="00F35BFE" w:rsidRDefault="00F35BFE"/>
        </w:tc>
        <w:tc>
          <w:tcPr>
            <w:tcW w:w="0" w:type="auto"/>
            <w:tcBorders>
              <w:top w:val="single" w:sz="6" w:space="0" w:color="AEAEAE"/>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5668D99C" w14:textId="77777777" w:rsidR="00F35BFE" w:rsidRDefault="00F35BFE">
            <w:pPr>
              <w:pStyle w:val="NormalWeb"/>
              <w:spacing w:before="0" w:beforeAutospacing="0" w:after="0" w:afterAutospacing="0"/>
            </w:pPr>
            <w:r>
              <w:rPr>
                <w:color w:val="264A60"/>
                <w:sz w:val="20"/>
                <w:szCs w:val="20"/>
              </w:rPr>
              <w:t>Greenhouse-</w:t>
            </w:r>
            <w:proofErr w:type="spellStart"/>
            <w:r>
              <w:rPr>
                <w:color w:val="264A60"/>
                <w:sz w:val="20"/>
                <w:szCs w:val="20"/>
              </w:rPr>
              <w:t>Geisser</w:t>
            </w:r>
            <w:proofErr w:type="spellEnd"/>
          </w:p>
        </w:tc>
        <w:tc>
          <w:tcPr>
            <w:tcW w:w="0" w:type="auto"/>
            <w:tcBorders>
              <w:top w:val="single" w:sz="6" w:space="0" w:color="AEAEAE"/>
              <w:left w:val="single" w:sz="6" w:space="0" w:color="BFBFBF"/>
              <w:bottom w:val="single" w:sz="6" w:space="0" w:color="AEAEAE"/>
              <w:right w:val="single" w:sz="6" w:space="0" w:color="CCCCCC"/>
            </w:tcBorders>
            <w:shd w:val="clear" w:color="auto" w:fill="F9F9FB"/>
            <w:tcMar>
              <w:top w:w="40" w:type="dxa"/>
              <w:left w:w="40" w:type="dxa"/>
              <w:bottom w:w="40" w:type="dxa"/>
              <w:right w:w="40" w:type="dxa"/>
            </w:tcMar>
            <w:hideMark/>
          </w:tcPr>
          <w:p w14:paraId="0F710852" w14:textId="77777777" w:rsidR="00F35BFE" w:rsidRDefault="00F35BFE">
            <w:pPr>
              <w:pStyle w:val="NormalWeb"/>
              <w:spacing w:before="0" w:beforeAutospacing="0" w:after="0" w:afterAutospacing="0"/>
              <w:jc w:val="right"/>
            </w:pPr>
            <w:r>
              <w:rPr>
                <w:color w:val="010205"/>
                <w:sz w:val="20"/>
                <w:szCs w:val="20"/>
              </w:rPr>
              <w:t>19.085</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7E58F2AC" w14:textId="77777777" w:rsidR="00F35BFE" w:rsidRDefault="00F35BFE">
            <w:pPr>
              <w:pStyle w:val="NormalWeb"/>
              <w:spacing w:before="0" w:beforeAutospacing="0" w:after="0" w:afterAutospacing="0"/>
              <w:jc w:val="right"/>
            </w:pPr>
            <w:r>
              <w:rPr>
                <w:color w:val="010205"/>
                <w:sz w:val="20"/>
                <w:szCs w:val="20"/>
              </w:rPr>
              <w:t>2.55</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3562BC3A" w14:textId="77777777" w:rsidR="00F35BFE" w:rsidRDefault="00F35BFE">
            <w:pPr>
              <w:pStyle w:val="NormalWeb"/>
              <w:spacing w:before="0" w:beforeAutospacing="0" w:after="0" w:afterAutospacing="0"/>
              <w:jc w:val="right"/>
            </w:pPr>
            <w:r>
              <w:rPr>
                <w:color w:val="010205"/>
                <w:sz w:val="20"/>
                <w:szCs w:val="20"/>
              </w:rPr>
              <w:t>7.484</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27DBCDC5" w14:textId="77777777" w:rsidR="00F35BFE" w:rsidRDefault="00F35BFE">
            <w:pPr>
              <w:pStyle w:val="NormalWeb"/>
              <w:spacing w:before="0" w:beforeAutospacing="0" w:after="0" w:afterAutospacing="0"/>
              <w:jc w:val="right"/>
            </w:pPr>
            <w:r>
              <w:rPr>
                <w:color w:val="010205"/>
                <w:sz w:val="20"/>
                <w:szCs w:val="20"/>
              </w:rPr>
              <w:t>0.321</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3671CA18" w14:textId="77777777" w:rsidR="00F35BFE" w:rsidRDefault="00F35BFE">
            <w:pPr>
              <w:pStyle w:val="NormalWeb"/>
              <w:spacing w:before="0" w:beforeAutospacing="0" w:after="0" w:afterAutospacing="0"/>
              <w:jc w:val="right"/>
            </w:pPr>
            <w:r>
              <w:rPr>
                <w:color w:val="010205"/>
                <w:sz w:val="20"/>
                <w:szCs w:val="20"/>
              </w:rPr>
              <w:t>0.778</w:t>
            </w:r>
          </w:p>
        </w:tc>
        <w:tc>
          <w:tcPr>
            <w:tcW w:w="0" w:type="auto"/>
            <w:tcBorders>
              <w:top w:val="single" w:sz="6" w:space="0" w:color="AEAEAE"/>
              <w:left w:val="single" w:sz="6" w:space="0" w:color="CCCCCC"/>
              <w:bottom w:val="single" w:sz="6" w:space="0" w:color="AEAEAE"/>
              <w:right w:val="single" w:sz="6" w:space="0" w:color="BFBFBF"/>
            </w:tcBorders>
            <w:shd w:val="clear" w:color="auto" w:fill="F9F9FB"/>
            <w:tcMar>
              <w:top w:w="40" w:type="dxa"/>
              <w:left w:w="40" w:type="dxa"/>
              <w:bottom w:w="40" w:type="dxa"/>
              <w:right w:w="40" w:type="dxa"/>
            </w:tcMar>
            <w:hideMark/>
          </w:tcPr>
          <w:p w14:paraId="4662D827" w14:textId="77777777" w:rsidR="00F35BFE" w:rsidRDefault="00F35BFE">
            <w:pPr>
              <w:pStyle w:val="NormalWeb"/>
              <w:spacing w:before="0" w:beforeAutospacing="0" w:after="0" w:afterAutospacing="0"/>
              <w:jc w:val="right"/>
            </w:pPr>
            <w:r>
              <w:rPr>
                <w:color w:val="010205"/>
                <w:sz w:val="20"/>
                <w:szCs w:val="20"/>
              </w:rPr>
              <w:t>0.022</w:t>
            </w:r>
          </w:p>
        </w:tc>
        <w:tc>
          <w:tcPr>
            <w:tcW w:w="0" w:type="auto"/>
            <w:vAlign w:val="center"/>
            <w:hideMark/>
          </w:tcPr>
          <w:p w14:paraId="590B3D6A" w14:textId="77777777" w:rsidR="00F35BFE" w:rsidRDefault="00F35BFE">
            <w:pPr>
              <w:rPr>
                <w:sz w:val="20"/>
                <w:szCs w:val="20"/>
              </w:rPr>
            </w:pPr>
          </w:p>
        </w:tc>
      </w:tr>
      <w:tr w:rsidR="00F35BFE" w14:paraId="40339DBC" w14:textId="77777777" w:rsidTr="00F35BFE">
        <w:trPr>
          <w:trHeight w:val="315"/>
        </w:trPr>
        <w:tc>
          <w:tcPr>
            <w:tcW w:w="0" w:type="auto"/>
            <w:vMerge/>
            <w:tcBorders>
              <w:top w:val="single" w:sz="6" w:space="0" w:color="152935"/>
              <w:left w:val="single" w:sz="6" w:space="0" w:color="BFBFBF"/>
              <w:bottom w:val="single" w:sz="6" w:space="0" w:color="AEAEAE"/>
              <w:right w:val="single" w:sz="6" w:space="0" w:color="BFBFBF"/>
            </w:tcBorders>
            <w:vAlign w:val="center"/>
            <w:hideMark/>
          </w:tcPr>
          <w:p w14:paraId="70572420" w14:textId="77777777" w:rsidR="00F35BFE" w:rsidRDefault="00F35BFE"/>
        </w:tc>
        <w:tc>
          <w:tcPr>
            <w:tcW w:w="0" w:type="auto"/>
            <w:tcBorders>
              <w:top w:val="single" w:sz="6" w:space="0" w:color="AEAEAE"/>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5A11C228" w14:textId="77777777" w:rsidR="00F35BFE" w:rsidRDefault="00F35BFE">
            <w:pPr>
              <w:pStyle w:val="NormalWeb"/>
              <w:spacing w:before="0" w:beforeAutospacing="0" w:after="0" w:afterAutospacing="0"/>
            </w:pPr>
            <w:r>
              <w:rPr>
                <w:color w:val="264A60"/>
                <w:sz w:val="20"/>
                <w:szCs w:val="20"/>
              </w:rPr>
              <w:t>Huynh-Feldt</w:t>
            </w:r>
          </w:p>
        </w:tc>
        <w:tc>
          <w:tcPr>
            <w:tcW w:w="0" w:type="auto"/>
            <w:tcBorders>
              <w:top w:val="single" w:sz="6" w:space="0" w:color="AEAEAE"/>
              <w:left w:val="single" w:sz="6" w:space="0" w:color="BFBFBF"/>
              <w:bottom w:val="single" w:sz="6" w:space="0" w:color="AEAEAE"/>
              <w:right w:val="single" w:sz="6" w:space="0" w:color="CCCCCC"/>
            </w:tcBorders>
            <w:shd w:val="clear" w:color="auto" w:fill="F9F9FB"/>
            <w:tcMar>
              <w:top w:w="40" w:type="dxa"/>
              <w:left w:w="40" w:type="dxa"/>
              <w:bottom w:w="40" w:type="dxa"/>
              <w:right w:w="40" w:type="dxa"/>
            </w:tcMar>
            <w:hideMark/>
          </w:tcPr>
          <w:p w14:paraId="76524CF9" w14:textId="77777777" w:rsidR="00F35BFE" w:rsidRDefault="00F35BFE">
            <w:pPr>
              <w:pStyle w:val="NormalWeb"/>
              <w:spacing w:before="0" w:beforeAutospacing="0" w:after="0" w:afterAutospacing="0"/>
              <w:jc w:val="right"/>
            </w:pPr>
            <w:r>
              <w:rPr>
                <w:color w:val="010205"/>
                <w:sz w:val="20"/>
                <w:szCs w:val="20"/>
              </w:rPr>
              <w:t>19.085</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4E5FE17F" w14:textId="77777777" w:rsidR="00F35BFE" w:rsidRDefault="00F35BFE">
            <w:pPr>
              <w:pStyle w:val="NormalWeb"/>
              <w:spacing w:before="0" w:beforeAutospacing="0" w:after="0" w:afterAutospacing="0"/>
              <w:jc w:val="right"/>
            </w:pPr>
            <w:r>
              <w:rPr>
                <w:color w:val="010205"/>
                <w:sz w:val="20"/>
                <w:szCs w:val="20"/>
              </w:rPr>
              <w:t>3</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4F5A9456" w14:textId="77777777" w:rsidR="00F35BFE" w:rsidRDefault="00F35BFE">
            <w:pPr>
              <w:pStyle w:val="NormalWeb"/>
              <w:spacing w:before="0" w:beforeAutospacing="0" w:after="0" w:afterAutospacing="0"/>
              <w:jc w:val="right"/>
            </w:pPr>
            <w:r>
              <w:rPr>
                <w:color w:val="010205"/>
                <w:sz w:val="20"/>
                <w:szCs w:val="20"/>
              </w:rPr>
              <w:t>6.362</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60F980DB" w14:textId="77777777" w:rsidR="00F35BFE" w:rsidRDefault="00F35BFE">
            <w:pPr>
              <w:pStyle w:val="NormalWeb"/>
              <w:spacing w:before="0" w:beforeAutospacing="0" w:after="0" w:afterAutospacing="0"/>
              <w:jc w:val="right"/>
            </w:pPr>
            <w:r>
              <w:rPr>
                <w:color w:val="010205"/>
                <w:sz w:val="20"/>
                <w:szCs w:val="20"/>
              </w:rPr>
              <w:t>0.321</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5ED134B0" w14:textId="77777777" w:rsidR="00F35BFE" w:rsidRDefault="00F35BFE">
            <w:pPr>
              <w:pStyle w:val="NormalWeb"/>
              <w:spacing w:before="0" w:beforeAutospacing="0" w:after="0" w:afterAutospacing="0"/>
              <w:jc w:val="right"/>
            </w:pPr>
            <w:r>
              <w:rPr>
                <w:color w:val="010205"/>
                <w:sz w:val="20"/>
                <w:szCs w:val="20"/>
              </w:rPr>
              <w:t>0.81</w:t>
            </w:r>
          </w:p>
        </w:tc>
        <w:tc>
          <w:tcPr>
            <w:tcW w:w="0" w:type="auto"/>
            <w:tcBorders>
              <w:top w:val="single" w:sz="6" w:space="0" w:color="AEAEAE"/>
              <w:left w:val="single" w:sz="6" w:space="0" w:color="CCCCCC"/>
              <w:bottom w:val="single" w:sz="6" w:space="0" w:color="AEAEAE"/>
              <w:right w:val="single" w:sz="6" w:space="0" w:color="BFBFBF"/>
            </w:tcBorders>
            <w:shd w:val="clear" w:color="auto" w:fill="F9F9FB"/>
            <w:tcMar>
              <w:top w:w="40" w:type="dxa"/>
              <w:left w:w="40" w:type="dxa"/>
              <w:bottom w:w="40" w:type="dxa"/>
              <w:right w:w="40" w:type="dxa"/>
            </w:tcMar>
            <w:hideMark/>
          </w:tcPr>
          <w:p w14:paraId="1ADF29B1" w14:textId="77777777" w:rsidR="00F35BFE" w:rsidRDefault="00F35BFE">
            <w:pPr>
              <w:pStyle w:val="NormalWeb"/>
              <w:spacing w:before="0" w:beforeAutospacing="0" w:after="0" w:afterAutospacing="0"/>
              <w:jc w:val="right"/>
            </w:pPr>
            <w:r>
              <w:rPr>
                <w:color w:val="010205"/>
                <w:sz w:val="20"/>
                <w:szCs w:val="20"/>
              </w:rPr>
              <w:t>0.022</w:t>
            </w:r>
          </w:p>
        </w:tc>
        <w:tc>
          <w:tcPr>
            <w:tcW w:w="0" w:type="auto"/>
            <w:vAlign w:val="center"/>
            <w:hideMark/>
          </w:tcPr>
          <w:p w14:paraId="7E4F3866" w14:textId="77777777" w:rsidR="00F35BFE" w:rsidRDefault="00F35BFE">
            <w:pPr>
              <w:rPr>
                <w:sz w:val="20"/>
                <w:szCs w:val="20"/>
              </w:rPr>
            </w:pPr>
          </w:p>
        </w:tc>
      </w:tr>
      <w:tr w:rsidR="00F35BFE" w14:paraId="6EA4BDB1" w14:textId="77777777" w:rsidTr="00F35BFE">
        <w:trPr>
          <w:trHeight w:val="315"/>
        </w:trPr>
        <w:tc>
          <w:tcPr>
            <w:tcW w:w="0" w:type="auto"/>
            <w:vMerge/>
            <w:tcBorders>
              <w:top w:val="single" w:sz="6" w:space="0" w:color="152935"/>
              <w:left w:val="single" w:sz="6" w:space="0" w:color="BFBFBF"/>
              <w:bottom w:val="single" w:sz="6" w:space="0" w:color="AEAEAE"/>
              <w:right w:val="single" w:sz="6" w:space="0" w:color="BFBFBF"/>
            </w:tcBorders>
            <w:vAlign w:val="center"/>
            <w:hideMark/>
          </w:tcPr>
          <w:p w14:paraId="173718BB" w14:textId="77777777" w:rsidR="00F35BFE" w:rsidRDefault="00F35BFE"/>
        </w:tc>
        <w:tc>
          <w:tcPr>
            <w:tcW w:w="0" w:type="auto"/>
            <w:tcBorders>
              <w:top w:val="single" w:sz="6" w:space="0" w:color="AEAEAE"/>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37BC72D5" w14:textId="77777777" w:rsidR="00F35BFE" w:rsidRDefault="00F35BFE">
            <w:pPr>
              <w:pStyle w:val="NormalWeb"/>
              <w:spacing w:before="0" w:beforeAutospacing="0" w:after="0" w:afterAutospacing="0"/>
            </w:pPr>
            <w:r>
              <w:rPr>
                <w:color w:val="264A60"/>
                <w:sz w:val="20"/>
                <w:szCs w:val="20"/>
              </w:rPr>
              <w:t>Lower-bound</w:t>
            </w:r>
          </w:p>
        </w:tc>
        <w:tc>
          <w:tcPr>
            <w:tcW w:w="0" w:type="auto"/>
            <w:tcBorders>
              <w:top w:val="single" w:sz="6" w:space="0" w:color="AEAEAE"/>
              <w:left w:val="single" w:sz="6" w:space="0" w:color="BFBFBF"/>
              <w:bottom w:val="single" w:sz="6" w:space="0" w:color="AEAEAE"/>
              <w:right w:val="single" w:sz="6" w:space="0" w:color="CCCCCC"/>
            </w:tcBorders>
            <w:shd w:val="clear" w:color="auto" w:fill="F9F9FB"/>
            <w:tcMar>
              <w:top w:w="40" w:type="dxa"/>
              <w:left w:w="40" w:type="dxa"/>
              <w:bottom w:w="40" w:type="dxa"/>
              <w:right w:w="40" w:type="dxa"/>
            </w:tcMar>
            <w:hideMark/>
          </w:tcPr>
          <w:p w14:paraId="538E385C" w14:textId="77777777" w:rsidR="00F35BFE" w:rsidRDefault="00F35BFE">
            <w:pPr>
              <w:pStyle w:val="NormalWeb"/>
              <w:spacing w:before="0" w:beforeAutospacing="0" w:after="0" w:afterAutospacing="0"/>
              <w:jc w:val="right"/>
            </w:pPr>
            <w:r>
              <w:rPr>
                <w:color w:val="010205"/>
                <w:sz w:val="20"/>
                <w:szCs w:val="20"/>
              </w:rPr>
              <w:t>19.085</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1214F93E" w14:textId="77777777" w:rsidR="00F35BFE" w:rsidRDefault="00F35BFE">
            <w:pPr>
              <w:pStyle w:val="NormalWeb"/>
              <w:spacing w:before="0" w:beforeAutospacing="0" w:after="0" w:afterAutospacing="0"/>
              <w:jc w:val="right"/>
            </w:pPr>
            <w:r>
              <w:rPr>
                <w:color w:val="010205"/>
                <w:sz w:val="20"/>
                <w:szCs w:val="20"/>
              </w:rPr>
              <w:t>1</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49AA6E81" w14:textId="77777777" w:rsidR="00F35BFE" w:rsidRDefault="00F35BFE">
            <w:pPr>
              <w:pStyle w:val="NormalWeb"/>
              <w:spacing w:before="0" w:beforeAutospacing="0" w:after="0" w:afterAutospacing="0"/>
              <w:jc w:val="right"/>
            </w:pPr>
            <w:r>
              <w:rPr>
                <w:color w:val="010205"/>
                <w:sz w:val="20"/>
                <w:szCs w:val="20"/>
              </w:rPr>
              <w:t>19.085</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2A5E206F" w14:textId="77777777" w:rsidR="00F35BFE" w:rsidRDefault="00F35BFE">
            <w:pPr>
              <w:pStyle w:val="NormalWeb"/>
              <w:spacing w:before="0" w:beforeAutospacing="0" w:after="0" w:afterAutospacing="0"/>
              <w:jc w:val="right"/>
            </w:pPr>
            <w:r>
              <w:rPr>
                <w:color w:val="010205"/>
                <w:sz w:val="20"/>
                <w:szCs w:val="20"/>
              </w:rPr>
              <w:t>0.321</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780F066E" w14:textId="77777777" w:rsidR="00F35BFE" w:rsidRDefault="00F35BFE">
            <w:pPr>
              <w:pStyle w:val="NormalWeb"/>
              <w:spacing w:before="0" w:beforeAutospacing="0" w:after="0" w:afterAutospacing="0"/>
              <w:jc w:val="right"/>
            </w:pPr>
            <w:r>
              <w:rPr>
                <w:color w:val="010205"/>
                <w:sz w:val="20"/>
                <w:szCs w:val="20"/>
              </w:rPr>
              <w:t>0.58</w:t>
            </w:r>
          </w:p>
        </w:tc>
        <w:tc>
          <w:tcPr>
            <w:tcW w:w="0" w:type="auto"/>
            <w:tcBorders>
              <w:top w:val="single" w:sz="6" w:space="0" w:color="AEAEAE"/>
              <w:left w:val="single" w:sz="6" w:space="0" w:color="CCCCCC"/>
              <w:bottom w:val="single" w:sz="6" w:space="0" w:color="AEAEAE"/>
              <w:right w:val="single" w:sz="6" w:space="0" w:color="BFBFBF"/>
            </w:tcBorders>
            <w:shd w:val="clear" w:color="auto" w:fill="F9F9FB"/>
            <w:tcMar>
              <w:top w:w="40" w:type="dxa"/>
              <w:left w:w="40" w:type="dxa"/>
              <w:bottom w:w="40" w:type="dxa"/>
              <w:right w:w="40" w:type="dxa"/>
            </w:tcMar>
            <w:hideMark/>
          </w:tcPr>
          <w:p w14:paraId="7376AE6E" w14:textId="77777777" w:rsidR="00F35BFE" w:rsidRDefault="00F35BFE">
            <w:pPr>
              <w:pStyle w:val="NormalWeb"/>
              <w:spacing w:before="0" w:beforeAutospacing="0" w:after="0" w:afterAutospacing="0"/>
              <w:jc w:val="right"/>
            </w:pPr>
            <w:r>
              <w:rPr>
                <w:color w:val="010205"/>
                <w:sz w:val="20"/>
                <w:szCs w:val="20"/>
              </w:rPr>
              <w:t>0.022</w:t>
            </w:r>
          </w:p>
        </w:tc>
        <w:tc>
          <w:tcPr>
            <w:tcW w:w="0" w:type="auto"/>
            <w:vAlign w:val="center"/>
            <w:hideMark/>
          </w:tcPr>
          <w:p w14:paraId="2B0EB78F" w14:textId="77777777" w:rsidR="00F35BFE" w:rsidRDefault="00F35BFE">
            <w:pPr>
              <w:rPr>
                <w:sz w:val="20"/>
                <w:szCs w:val="20"/>
              </w:rPr>
            </w:pPr>
          </w:p>
        </w:tc>
      </w:tr>
      <w:tr w:rsidR="00F35BFE" w14:paraId="47694945" w14:textId="77777777" w:rsidTr="00F35BFE">
        <w:trPr>
          <w:trHeight w:val="315"/>
        </w:trPr>
        <w:tc>
          <w:tcPr>
            <w:tcW w:w="0" w:type="auto"/>
            <w:vMerge w:val="restart"/>
            <w:tcBorders>
              <w:top w:val="single" w:sz="6" w:space="0" w:color="AEAEAE"/>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410E19D9" w14:textId="77777777" w:rsidR="00F35BFE" w:rsidRDefault="00F35BFE">
            <w:pPr>
              <w:pStyle w:val="NormalWeb"/>
              <w:spacing w:before="0" w:beforeAutospacing="0" w:after="0" w:afterAutospacing="0"/>
            </w:pPr>
            <w:r>
              <w:rPr>
                <w:color w:val="264A60"/>
                <w:sz w:val="20"/>
                <w:szCs w:val="20"/>
              </w:rPr>
              <w:t>Time*Leg</w:t>
            </w:r>
          </w:p>
        </w:tc>
        <w:tc>
          <w:tcPr>
            <w:tcW w:w="0" w:type="auto"/>
            <w:tcBorders>
              <w:top w:val="single" w:sz="6" w:space="0" w:color="AEAEAE"/>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55027EE9" w14:textId="77777777" w:rsidR="00F35BFE" w:rsidRDefault="00F35BFE">
            <w:pPr>
              <w:pStyle w:val="NormalWeb"/>
              <w:spacing w:before="0" w:beforeAutospacing="0" w:after="0" w:afterAutospacing="0"/>
            </w:pPr>
            <w:r>
              <w:rPr>
                <w:color w:val="264A60"/>
                <w:sz w:val="20"/>
                <w:szCs w:val="20"/>
              </w:rPr>
              <w:t>Sphericity Assumed</w:t>
            </w:r>
          </w:p>
        </w:tc>
        <w:tc>
          <w:tcPr>
            <w:tcW w:w="0" w:type="auto"/>
            <w:tcBorders>
              <w:top w:val="single" w:sz="6" w:space="0" w:color="AEAEAE"/>
              <w:left w:val="single" w:sz="6" w:space="0" w:color="BFBFBF"/>
              <w:bottom w:val="single" w:sz="6" w:space="0" w:color="AEAEAE"/>
              <w:right w:val="single" w:sz="6" w:space="0" w:color="CCCCCC"/>
            </w:tcBorders>
            <w:shd w:val="clear" w:color="auto" w:fill="F9F9FB"/>
            <w:tcMar>
              <w:top w:w="40" w:type="dxa"/>
              <w:left w:w="40" w:type="dxa"/>
              <w:bottom w:w="40" w:type="dxa"/>
              <w:right w:w="40" w:type="dxa"/>
            </w:tcMar>
            <w:hideMark/>
          </w:tcPr>
          <w:p w14:paraId="5BCB8BC2" w14:textId="77777777" w:rsidR="00F35BFE" w:rsidRDefault="00F35BFE">
            <w:pPr>
              <w:pStyle w:val="NormalWeb"/>
              <w:spacing w:before="0" w:beforeAutospacing="0" w:after="0" w:afterAutospacing="0"/>
              <w:jc w:val="right"/>
            </w:pPr>
            <w:r>
              <w:rPr>
                <w:color w:val="010205"/>
                <w:sz w:val="20"/>
                <w:szCs w:val="20"/>
              </w:rPr>
              <w:t>5.705</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2ABD6686" w14:textId="77777777" w:rsidR="00F35BFE" w:rsidRDefault="00F35BFE">
            <w:pPr>
              <w:pStyle w:val="NormalWeb"/>
              <w:spacing w:before="0" w:beforeAutospacing="0" w:after="0" w:afterAutospacing="0"/>
              <w:jc w:val="right"/>
            </w:pPr>
            <w:r>
              <w:rPr>
                <w:color w:val="010205"/>
                <w:sz w:val="20"/>
                <w:szCs w:val="20"/>
              </w:rPr>
              <w:t>3</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3F12DC60" w14:textId="77777777" w:rsidR="00F35BFE" w:rsidRDefault="00F35BFE">
            <w:pPr>
              <w:pStyle w:val="NormalWeb"/>
              <w:spacing w:before="0" w:beforeAutospacing="0" w:after="0" w:afterAutospacing="0"/>
              <w:jc w:val="right"/>
            </w:pPr>
            <w:r>
              <w:rPr>
                <w:color w:val="010205"/>
                <w:sz w:val="20"/>
                <w:szCs w:val="20"/>
              </w:rPr>
              <w:t>1.902</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519D2378" w14:textId="77777777" w:rsidR="00F35BFE" w:rsidRDefault="00F35BFE">
            <w:pPr>
              <w:pStyle w:val="NormalWeb"/>
              <w:spacing w:before="0" w:beforeAutospacing="0" w:after="0" w:afterAutospacing="0"/>
              <w:jc w:val="right"/>
            </w:pPr>
            <w:r>
              <w:rPr>
                <w:color w:val="010205"/>
                <w:sz w:val="20"/>
                <w:szCs w:val="20"/>
              </w:rPr>
              <w:t>0.096</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14668F35" w14:textId="77777777" w:rsidR="00F35BFE" w:rsidRDefault="00F35BFE">
            <w:pPr>
              <w:pStyle w:val="NormalWeb"/>
              <w:spacing w:before="0" w:beforeAutospacing="0" w:after="0" w:afterAutospacing="0"/>
              <w:jc w:val="right"/>
            </w:pPr>
            <w:r>
              <w:rPr>
                <w:color w:val="010205"/>
                <w:sz w:val="20"/>
                <w:szCs w:val="20"/>
              </w:rPr>
              <w:t>0.962</w:t>
            </w:r>
          </w:p>
        </w:tc>
        <w:tc>
          <w:tcPr>
            <w:tcW w:w="0" w:type="auto"/>
            <w:tcBorders>
              <w:top w:val="single" w:sz="6" w:space="0" w:color="AEAEAE"/>
              <w:left w:val="single" w:sz="6" w:space="0" w:color="CCCCCC"/>
              <w:bottom w:val="single" w:sz="6" w:space="0" w:color="AEAEAE"/>
              <w:right w:val="single" w:sz="6" w:space="0" w:color="BFBFBF"/>
            </w:tcBorders>
            <w:shd w:val="clear" w:color="auto" w:fill="F9F9FB"/>
            <w:tcMar>
              <w:top w:w="40" w:type="dxa"/>
              <w:left w:w="40" w:type="dxa"/>
              <w:bottom w:w="40" w:type="dxa"/>
              <w:right w:w="40" w:type="dxa"/>
            </w:tcMar>
            <w:hideMark/>
          </w:tcPr>
          <w:p w14:paraId="3D90AB36" w14:textId="77777777" w:rsidR="00F35BFE" w:rsidRDefault="00F35BFE">
            <w:pPr>
              <w:pStyle w:val="NormalWeb"/>
              <w:spacing w:before="0" w:beforeAutospacing="0" w:after="0" w:afterAutospacing="0"/>
              <w:jc w:val="right"/>
            </w:pPr>
            <w:r>
              <w:rPr>
                <w:color w:val="010205"/>
                <w:sz w:val="20"/>
                <w:szCs w:val="20"/>
              </w:rPr>
              <w:t>0.007</w:t>
            </w:r>
          </w:p>
        </w:tc>
        <w:tc>
          <w:tcPr>
            <w:tcW w:w="0" w:type="auto"/>
            <w:vAlign w:val="center"/>
            <w:hideMark/>
          </w:tcPr>
          <w:p w14:paraId="720510FA" w14:textId="77777777" w:rsidR="00F35BFE" w:rsidRDefault="00F35BFE">
            <w:pPr>
              <w:rPr>
                <w:sz w:val="20"/>
                <w:szCs w:val="20"/>
              </w:rPr>
            </w:pPr>
          </w:p>
        </w:tc>
      </w:tr>
      <w:tr w:rsidR="00F35BFE" w14:paraId="46AC58F5" w14:textId="77777777" w:rsidTr="00F35BFE">
        <w:trPr>
          <w:trHeight w:val="315"/>
        </w:trPr>
        <w:tc>
          <w:tcPr>
            <w:tcW w:w="0" w:type="auto"/>
            <w:vMerge/>
            <w:tcBorders>
              <w:top w:val="single" w:sz="6" w:space="0" w:color="AEAEAE"/>
              <w:left w:val="single" w:sz="6" w:space="0" w:color="BFBFBF"/>
              <w:bottom w:val="single" w:sz="6" w:space="0" w:color="AEAEAE"/>
              <w:right w:val="single" w:sz="6" w:space="0" w:color="BFBFBF"/>
            </w:tcBorders>
            <w:vAlign w:val="center"/>
            <w:hideMark/>
          </w:tcPr>
          <w:p w14:paraId="2D2CBF0C" w14:textId="77777777" w:rsidR="00F35BFE" w:rsidRDefault="00F35BFE"/>
        </w:tc>
        <w:tc>
          <w:tcPr>
            <w:tcW w:w="0" w:type="auto"/>
            <w:tcBorders>
              <w:top w:val="single" w:sz="6" w:space="0" w:color="AEAEAE"/>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28AA072D" w14:textId="77777777" w:rsidR="00F35BFE" w:rsidRDefault="00F35BFE">
            <w:pPr>
              <w:pStyle w:val="NormalWeb"/>
              <w:spacing w:before="0" w:beforeAutospacing="0" w:after="0" w:afterAutospacing="0"/>
            </w:pPr>
            <w:r>
              <w:rPr>
                <w:color w:val="264A60"/>
                <w:sz w:val="20"/>
                <w:szCs w:val="20"/>
              </w:rPr>
              <w:t>Greenhouse-</w:t>
            </w:r>
            <w:proofErr w:type="spellStart"/>
            <w:r>
              <w:rPr>
                <w:color w:val="264A60"/>
                <w:sz w:val="20"/>
                <w:szCs w:val="20"/>
              </w:rPr>
              <w:t>Geisser</w:t>
            </w:r>
            <w:proofErr w:type="spellEnd"/>
          </w:p>
        </w:tc>
        <w:tc>
          <w:tcPr>
            <w:tcW w:w="0" w:type="auto"/>
            <w:tcBorders>
              <w:top w:val="single" w:sz="6" w:space="0" w:color="AEAEAE"/>
              <w:left w:val="single" w:sz="6" w:space="0" w:color="BFBFBF"/>
              <w:bottom w:val="single" w:sz="6" w:space="0" w:color="AEAEAE"/>
              <w:right w:val="single" w:sz="6" w:space="0" w:color="CCCCCC"/>
            </w:tcBorders>
            <w:shd w:val="clear" w:color="auto" w:fill="F9F9FB"/>
            <w:tcMar>
              <w:top w:w="40" w:type="dxa"/>
              <w:left w:w="40" w:type="dxa"/>
              <w:bottom w:w="40" w:type="dxa"/>
              <w:right w:w="40" w:type="dxa"/>
            </w:tcMar>
            <w:hideMark/>
          </w:tcPr>
          <w:p w14:paraId="1DE21EB2" w14:textId="77777777" w:rsidR="00F35BFE" w:rsidRDefault="00F35BFE">
            <w:pPr>
              <w:pStyle w:val="NormalWeb"/>
              <w:spacing w:before="0" w:beforeAutospacing="0" w:after="0" w:afterAutospacing="0"/>
              <w:jc w:val="right"/>
            </w:pPr>
            <w:r>
              <w:rPr>
                <w:color w:val="010205"/>
                <w:sz w:val="20"/>
                <w:szCs w:val="20"/>
              </w:rPr>
              <w:t>5.705</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06C041DF" w14:textId="77777777" w:rsidR="00F35BFE" w:rsidRDefault="00F35BFE">
            <w:pPr>
              <w:pStyle w:val="NormalWeb"/>
              <w:spacing w:before="0" w:beforeAutospacing="0" w:after="0" w:afterAutospacing="0"/>
              <w:jc w:val="right"/>
            </w:pPr>
            <w:r>
              <w:rPr>
                <w:color w:val="010205"/>
                <w:sz w:val="20"/>
                <w:szCs w:val="20"/>
              </w:rPr>
              <w:t>2.55</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18ABCC20" w14:textId="77777777" w:rsidR="00F35BFE" w:rsidRDefault="00F35BFE">
            <w:pPr>
              <w:pStyle w:val="NormalWeb"/>
              <w:spacing w:before="0" w:beforeAutospacing="0" w:after="0" w:afterAutospacing="0"/>
              <w:jc w:val="right"/>
            </w:pPr>
            <w:r>
              <w:rPr>
                <w:color w:val="010205"/>
                <w:sz w:val="20"/>
                <w:szCs w:val="20"/>
              </w:rPr>
              <w:t>2.237</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11C29F60" w14:textId="77777777" w:rsidR="00F35BFE" w:rsidRDefault="00F35BFE">
            <w:pPr>
              <w:pStyle w:val="NormalWeb"/>
              <w:spacing w:before="0" w:beforeAutospacing="0" w:after="0" w:afterAutospacing="0"/>
              <w:jc w:val="right"/>
            </w:pPr>
            <w:r>
              <w:rPr>
                <w:color w:val="010205"/>
                <w:sz w:val="20"/>
                <w:szCs w:val="20"/>
              </w:rPr>
              <w:t>0.096</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7268DEBE" w14:textId="77777777" w:rsidR="00F35BFE" w:rsidRDefault="00F35BFE">
            <w:pPr>
              <w:pStyle w:val="NormalWeb"/>
              <w:spacing w:before="0" w:beforeAutospacing="0" w:after="0" w:afterAutospacing="0"/>
              <w:jc w:val="right"/>
            </w:pPr>
            <w:r>
              <w:rPr>
                <w:color w:val="010205"/>
                <w:sz w:val="20"/>
                <w:szCs w:val="20"/>
              </w:rPr>
              <w:t>0.944</w:t>
            </w:r>
          </w:p>
        </w:tc>
        <w:tc>
          <w:tcPr>
            <w:tcW w:w="0" w:type="auto"/>
            <w:tcBorders>
              <w:top w:val="single" w:sz="6" w:space="0" w:color="AEAEAE"/>
              <w:left w:val="single" w:sz="6" w:space="0" w:color="CCCCCC"/>
              <w:bottom w:val="single" w:sz="6" w:space="0" w:color="AEAEAE"/>
              <w:right w:val="single" w:sz="6" w:space="0" w:color="BFBFBF"/>
            </w:tcBorders>
            <w:shd w:val="clear" w:color="auto" w:fill="F9F9FB"/>
            <w:tcMar>
              <w:top w:w="40" w:type="dxa"/>
              <w:left w:w="40" w:type="dxa"/>
              <w:bottom w:w="40" w:type="dxa"/>
              <w:right w:w="40" w:type="dxa"/>
            </w:tcMar>
            <w:hideMark/>
          </w:tcPr>
          <w:p w14:paraId="3C361A0E" w14:textId="77777777" w:rsidR="00F35BFE" w:rsidRDefault="00F35BFE">
            <w:pPr>
              <w:pStyle w:val="NormalWeb"/>
              <w:spacing w:before="0" w:beforeAutospacing="0" w:after="0" w:afterAutospacing="0"/>
              <w:jc w:val="right"/>
            </w:pPr>
            <w:r>
              <w:rPr>
                <w:color w:val="010205"/>
                <w:sz w:val="20"/>
                <w:szCs w:val="20"/>
              </w:rPr>
              <w:t>0.007</w:t>
            </w:r>
          </w:p>
        </w:tc>
        <w:tc>
          <w:tcPr>
            <w:tcW w:w="0" w:type="auto"/>
            <w:vAlign w:val="center"/>
            <w:hideMark/>
          </w:tcPr>
          <w:p w14:paraId="02926EAB" w14:textId="77777777" w:rsidR="00F35BFE" w:rsidRDefault="00F35BFE">
            <w:pPr>
              <w:rPr>
                <w:sz w:val="20"/>
                <w:szCs w:val="20"/>
              </w:rPr>
            </w:pPr>
          </w:p>
        </w:tc>
      </w:tr>
      <w:tr w:rsidR="00F35BFE" w14:paraId="10878FC9" w14:textId="77777777" w:rsidTr="00F35BFE">
        <w:trPr>
          <w:trHeight w:val="315"/>
        </w:trPr>
        <w:tc>
          <w:tcPr>
            <w:tcW w:w="0" w:type="auto"/>
            <w:vMerge/>
            <w:tcBorders>
              <w:top w:val="single" w:sz="6" w:space="0" w:color="AEAEAE"/>
              <w:left w:val="single" w:sz="6" w:space="0" w:color="BFBFBF"/>
              <w:bottom w:val="single" w:sz="6" w:space="0" w:color="AEAEAE"/>
              <w:right w:val="single" w:sz="6" w:space="0" w:color="BFBFBF"/>
            </w:tcBorders>
            <w:vAlign w:val="center"/>
            <w:hideMark/>
          </w:tcPr>
          <w:p w14:paraId="5CDD89BE" w14:textId="77777777" w:rsidR="00F35BFE" w:rsidRDefault="00F35BFE"/>
        </w:tc>
        <w:tc>
          <w:tcPr>
            <w:tcW w:w="0" w:type="auto"/>
            <w:tcBorders>
              <w:top w:val="single" w:sz="6" w:space="0" w:color="AEAEAE"/>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39FA2D98" w14:textId="77777777" w:rsidR="00F35BFE" w:rsidRDefault="00F35BFE">
            <w:pPr>
              <w:pStyle w:val="NormalWeb"/>
              <w:spacing w:before="0" w:beforeAutospacing="0" w:after="0" w:afterAutospacing="0"/>
            </w:pPr>
            <w:r>
              <w:rPr>
                <w:color w:val="264A60"/>
                <w:sz w:val="20"/>
                <w:szCs w:val="20"/>
              </w:rPr>
              <w:t>Huynh-Feldt</w:t>
            </w:r>
          </w:p>
        </w:tc>
        <w:tc>
          <w:tcPr>
            <w:tcW w:w="0" w:type="auto"/>
            <w:tcBorders>
              <w:top w:val="single" w:sz="6" w:space="0" w:color="AEAEAE"/>
              <w:left w:val="single" w:sz="6" w:space="0" w:color="BFBFBF"/>
              <w:bottom w:val="single" w:sz="6" w:space="0" w:color="AEAEAE"/>
              <w:right w:val="single" w:sz="6" w:space="0" w:color="CCCCCC"/>
            </w:tcBorders>
            <w:shd w:val="clear" w:color="auto" w:fill="F9F9FB"/>
            <w:tcMar>
              <w:top w:w="40" w:type="dxa"/>
              <w:left w:w="40" w:type="dxa"/>
              <w:bottom w:w="40" w:type="dxa"/>
              <w:right w:w="40" w:type="dxa"/>
            </w:tcMar>
            <w:hideMark/>
          </w:tcPr>
          <w:p w14:paraId="4DB3E574" w14:textId="77777777" w:rsidR="00F35BFE" w:rsidRDefault="00F35BFE">
            <w:pPr>
              <w:pStyle w:val="NormalWeb"/>
              <w:spacing w:before="0" w:beforeAutospacing="0" w:after="0" w:afterAutospacing="0"/>
              <w:jc w:val="right"/>
            </w:pPr>
            <w:r>
              <w:rPr>
                <w:color w:val="010205"/>
                <w:sz w:val="20"/>
                <w:szCs w:val="20"/>
              </w:rPr>
              <w:t>5.705</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097666B0" w14:textId="77777777" w:rsidR="00F35BFE" w:rsidRDefault="00F35BFE">
            <w:pPr>
              <w:pStyle w:val="NormalWeb"/>
              <w:spacing w:before="0" w:beforeAutospacing="0" w:after="0" w:afterAutospacing="0"/>
              <w:jc w:val="right"/>
            </w:pPr>
            <w:r>
              <w:rPr>
                <w:color w:val="010205"/>
                <w:sz w:val="20"/>
                <w:szCs w:val="20"/>
              </w:rPr>
              <w:t>3</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1E4E35B9" w14:textId="77777777" w:rsidR="00F35BFE" w:rsidRDefault="00F35BFE">
            <w:pPr>
              <w:pStyle w:val="NormalWeb"/>
              <w:spacing w:before="0" w:beforeAutospacing="0" w:after="0" w:afterAutospacing="0"/>
              <w:jc w:val="right"/>
            </w:pPr>
            <w:r>
              <w:rPr>
                <w:color w:val="010205"/>
                <w:sz w:val="20"/>
                <w:szCs w:val="20"/>
              </w:rPr>
              <w:t>1.902</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396FAE22" w14:textId="77777777" w:rsidR="00F35BFE" w:rsidRDefault="00F35BFE">
            <w:pPr>
              <w:pStyle w:val="NormalWeb"/>
              <w:spacing w:before="0" w:beforeAutospacing="0" w:after="0" w:afterAutospacing="0"/>
              <w:jc w:val="right"/>
            </w:pPr>
            <w:r>
              <w:rPr>
                <w:color w:val="010205"/>
                <w:sz w:val="20"/>
                <w:szCs w:val="20"/>
              </w:rPr>
              <w:t>0.096</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0C782379" w14:textId="77777777" w:rsidR="00F35BFE" w:rsidRDefault="00F35BFE">
            <w:pPr>
              <w:pStyle w:val="NormalWeb"/>
              <w:spacing w:before="0" w:beforeAutospacing="0" w:after="0" w:afterAutospacing="0"/>
              <w:jc w:val="right"/>
            </w:pPr>
            <w:r>
              <w:rPr>
                <w:color w:val="010205"/>
                <w:sz w:val="20"/>
                <w:szCs w:val="20"/>
              </w:rPr>
              <w:t>0.962</w:t>
            </w:r>
          </w:p>
        </w:tc>
        <w:tc>
          <w:tcPr>
            <w:tcW w:w="0" w:type="auto"/>
            <w:tcBorders>
              <w:top w:val="single" w:sz="6" w:space="0" w:color="AEAEAE"/>
              <w:left w:val="single" w:sz="6" w:space="0" w:color="CCCCCC"/>
              <w:bottom w:val="single" w:sz="6" w:space="0" w:color="AEAEAE"/>
              <w:right w:val="single" w:sz="6" w:space="0" w:color="BFBFBF"/>
            </w:tcBorders>
            <w:shd w:val="clear" w:color="auto" w:fill="F9F9FB"/>
            <w:tcMar>
              <w:top w:w="40" w:type="dxa"/>
              <w:left w:w="40" w:type="dxa"/>
              <w:bottom w:w="40" w:type="dxa"/>
              <w:right w:w="40" w:type="dxa"/>
            </w:tcMar>
            <w:hideMark/>
          </w:tcPr>
          <w:p w14:paraId="77F5999E" w14:textId="77777777" w:rsidR="00F35BFE" w:rsidRDefault="00F35BFE">
            <w:pPr>
              <w:pStyle w:val="NormalWeb"/>
              <w:spacing w:before="0" w:beforeAutospacing="0" w:after="0" w:afterAutospacing="0"/>
              <w:jc w:val="right"/>
            </w:pPr>
            <w:r>
              <w:rPr>
                <w:color w:val="010205"/>
                <w:sz w:val="20"/>
                <w:szCs w:val="20"/>
              </w:rPr>
              <w:t>0.007</w:t>
            </w:r>
          </w:p>
        </w:tc>
        <w:tc>
          <w:tcPr>
            <w:tcW w:w="0" w:type="auto"/>
            <w:vAlign w:val="center"/>
            <w:hideMark/>
          </w:tcPr>
          <w:p w14:paraId="2413393D" w14:textId="77777777" w:rsidR="00F35BFE" w:rsidRDefault="00F35BFE">
            <w:pPr>
              <w:rPr>
                <w:sz w:val="20"/>
                <w:szCs w:val="20"/>
              </w:rPr>
            </w:pPr>
          </w:p>
        </w:tc>
      </w:tr>
      <w:tr w:rsidR="00F35BFE" w14:paraId="42EF4CF3" w14:textId="77777777" w:rsidTr="00F35BFE">
        <w:trPr>
          <w:trHeight w:val="315"/>
        </w:trPr>
        <w:tc>
          <w:tcPr>
            <w:tcW w:w="0" w:type="auto"/>
            <w:vMerge/>
            <w:tcBorders>
              <w:top w:val="single" w:sz="6" w:space="0" w:color="AEAEAE"/>
              <w:left w:val="single" w:sz="6" w:space="0" w:color="BFBFBF"/>
              <w:bottom w:val="single" w:sz="6" w:space="0" w:color="AEAEAE"/>
              <w:right w:val="single" w:sz="6" w:space="0" w:color="BFBFBF"/>
            </w:tcBorders>
            <w:vAlign w:val="center"/>
            <w:hideMark/>
          </w:tcPr>
          <w:p w14:paraId="3BA3D575" w14:textId="77777777" w:rsidR="00F35BFE" w:rsidRDefault="00F35BFE"/>
        </w:tc>
        <w:tc>
          <w:tcPr>
            <w:tcW w:w="0" w:type="auto"/>
            <w:tcBorders>
              <w:top w:val="single" w:sz="6" w:space="0" w:color="AEAEAE"/>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1740AF44" w14:textId="77777777" w:rsidR="00F35BFE" w:rsidRDefault="00F35BFE">
            <w:pPr>
              <w:pStyle w:val="NormalWeb"/>
              <w:spacing w:before="0" w:beforeAutospacing="0" w:after="0" w:afterAutospacing="0"/>
            </w:pPr>
            <w:r>
              <w:rPr>
                <w:color w:val="264A60"/>
                <w:sz w:val="20"/>
                <w:szCs w:val="20"/>
              </w:rPr>
              <w:t>Lower-bound</w:t>
            </w:r>
          </w:p>
        </w:tc>
        <w:tc>
          <w:tcPr>
            <w:tcW w:w="0" w:type="auto"/>
            <w:tcBorders>
              <w:top w:val="single" w:sz="6" w:space="0" w:color="AEAEAE"/>
              <w:left w:val="single" w:sz="6" w:space="0" w:color="BFBFBF"/>
              <w:bottom w:val="single" w:sz="6" w:space="0" w:color="AEAEAE"/>
              <w:right w:val="single" w:sz="6" w:space="0" w:color="CCCCCC"/>
            </w:tcBorders>
            <w:shd w:val="clear" w:color="auto" w:fill="F9F9FB"/>
            <w:tcMar>
              <w:top w:w="40" w:type="dxa"/>
              <w:left w:w="40" w:type="dxa"/>
              <w:bottom w:w="40" w:type="dxa"/>
              <w:right w:w="40" w:type="dxa"/>
            </w:tcMar>
            <w:hideMark/>
          </w:tcPr>
          <w:p w14:paraId="27907B4D" w14:textId="77777777" w:rsidR="00F35BFE" w:rsidRDefault="00F35BFE">
            <w:pPr>
              <w:pStyle w:val="NormalWeb"/>
              <w:spacing w:before="0" w:beforeAutospacing="0" w:after="0" w:afterAutospacing="0"/>
              <w:jc w:val="right"/>
            </w:pPr>
            <w:r>
              <w:rPr>
                <w:color w:val="010205"/>
                <w:sz w:val="20"/>
                <w:szCs w:val="20"/>
              </w:rPr>
              <w:t>5.705</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6CD70A44" w14:textId="77777777" w:rsidR="00F35BFE" w:rsidRDefault="00F35BFE">
            <w:pPr>
              <w:pStyle w:val="NormalWeb"/>
              <w:spacing w:before="0" w:beforeAutospacing="0" w:after="0" w:afterAutospacing="0"/>
              <w:jc w:val="right"/>
            </w:pPr>
            <w:r>
              <w:rPr>
                <w:color w:val="010205"/>
                <w:sz w:val="20"/>
                <w:szCs w:val="20"/>
              </w:rPr>
              <w:t>1</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10B1D5FB" w14:textId="77777777" w:rsidR="00F35BFE" w:rsidRDefault="00F35BFE">
            <w:pPr>
              <w:pStyle w:val="NormalWeb"/>
              <w:spacing w:before="0" w:beforeAutospacing="0" w:after="0" w:afterAutospacing="0"/>
              <w:jc w:val="right"/>
            </w:pPr>
            <w:r>
              <w:rPr>
                <w:color w:val="010205"/>
                <w:sz w:val="20"/>
                <w:szCs w:val="20"/>
              </w:rPr>
              <w:t>5.705</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116ABAA7" w14:textId="77777777" w:rsidR="00F35BFE" w:rsidRDefault="00F35BFE">
            <w:pPr>
              <w:pStyle w:val="NormalWeb"/>
              <w:spacing w:before="0" w:beforeAutospacing="0" w:after="0" w:afterAutospacing="0"/>
              <w:jc w:val="right"/>
            </w:pPr>
            <w:r>
              <w:rPr>
                <w:color w:val="010205"/>
                <w:sz w:val="20"/>
                <w:szCs w:val="20"/>
              </w:rPr>
              <w:t>0.096</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4687628C" w14:textId="77777777" w:rsidR="00F35BFE" w:rsidRDefault="00F35BFE">
            <w:pPr>
              <w:pStyle w:val="NormalWeb"/>
              <w:spacing w:before="0" w:beforeAutospacing="0" w:after="0" w:afterAutospacing="0"/>
              <w:jc w:val="right"/>
            </w:pPr>
            <w:r>
              <w:rPr>
                <w:color w:val="010205"/>
                <w:sz w:val="20"/>
                <w:szCs w:val="20"/>
              </w:rPr>
              <w:t>0.761</w:t>
            </w:r>
          </w:p>
        </w:tc>
        <w:tc>
          <w:tcPr>
            <w:tcW w:w="0" w:type="auto"/>
            <w:tcBorders>
              <w:top w:val="single" w:sz="6" w:space="0" w:color="AEAEAE"/>
              <w:left w:val="single" w:sz="6" w:space="0" w:color="CCCCCC"/>
              <w:bottom w:val="single" w:sz="6" w:space="0" w:color="AEAEAE"/>
              <w:right w:val="single" w:sz="6" w:space="0" w:color="BFBFBF"/>
            </w:tcBorders>
            <w:shd w:val="clear" w:color="auto" w:fill="F9F9FB"/>
            <w:tcMar>
              <w:top w:w="40" w:type="dxa"/>
              <w:left w:w="40" w:type="dxa"/>
              <w:bottom w:w="40" w:type="dxa"/>
              <w:right w:w="40" w:type="dxa"/>
            </w:tcMar>
            <w:hideMark/>
          </w:tcPr>
          <w:p w14:paraId="52DC7272" w14:textId="77777777" w:rsidR="00F35BFE" w:rsidRDefault="00F35BFE">
            <w:pPr>
              <w:pStyle w:val="NormalWeb"/>
              <w:spacing w:before="0" w:beforeAutospacing="0" w:after="0" w:afterAutospacing="0"/>
              <w:jc w:val="right"/>
            </w:pPr>
            <w:r>
              <w:rPr>
                <w:color w:val="010205"/>
                <w:sz w:val="20"/>
                <w:szCs w:val="20"/>
              </w:rPr>
              <w:t>0.007</w:t>
            </w:r>
          </w:p>
        </w:tc>
        <w:tc>
          <w:tcPr>
            <w:tcW w:w="0" w:type="auto"/>
            <w:vAlign w:val="center"/>
            <w:hideMark/>
          </w:tcPr>
          <w:p w14:paraId="6E1F543B" w14:textId="77777777" w:rsidR="00F35BFE" w:rsidRDefault="00F35BFE">
            <w:pPr>
              <w:rPr>
                <w:sz w:val="20"/>
                <w:szCs w:val="20"/>
              </w:rPr>
            </w:pPr>
          </w:p>
        </w:tc>
      </w:tr>
      <w:tr w:rsidR="00F35BFE" w14:paraId="131F40F7" w14:textId="77777777" w:rsidTr="00F35BFE">
        <w:trPr>
          <w:trHeight w:val="315"/>
        </w:trPr>
        <w:tc>
          <w:tcPr>
            <w:tcW w:w="0" w:type="auto"/>
            <w:vMerge w:val="restart"/>
            <w:tcBorders>
              <w:top w:val="single" w:sz="6" w:space="0" w:color="AEAEAE"/>
              <w:left w:val="single" w:sz="6" w:space="0" w:color="BFBFBF"/>
              <w:bottom w:val="single" w:sz="6" w:space="0" w:color="152935"/>
              <w:right w:val="single" w:sz="6" w:space="0" w:color="BFBFBF"/>
            </w:tcBorders>
            <w:shd w:val="clear" w:color="auto" w:fill="E0E0E0"/>
            <w:tcMar>
              <w:top w:w="40" w:type="dxa"/>
              <w:left w:w="40" w:type="dxa"/>
              <w:bottom w:w="40" w:type="dxa"/>
              <w:right w:w="40" w:type="dxa"/>
            </w:tcMar>
            <w:hideMark/>
          </w:tcPr>
          <w:p w14:paraId="7167E74F" w14:textId="77777777" w:rsidR="00F35BFE" w:rsidRDefault="00F35BFE">
            <w:pPr>
              <w:pStyle w:val="NormalWeb"/>
              <w:spacing w:before="0" w:beforeAutospacing="0" w:after="0" w:afterAutospacing="0"/>
            </w:pPr>
            <w:proofErr w:type="gramStart"/>
            <w:r>
              <w:rPr>
                <w:color w:val="264A60"/>
                <w:sz w:val="20"/>
                <w:szCs w:val="20"/>
              </w:rPr>
              <w:t>Error(</w:t>
            </w:r>
            <w:proofErr w:type="gramEnd"/>
            <w:r>
              <w:rPr>
                <w:color w:val="264A60"/>
                <w:sz w:val="20"/>
                <w:szCs w:val="20"/>
              </w:rPr>
              <w:t>Time)</w:t>
            </w:r>
          </w:p>
        </w:tc>
        <w:tc>
          <w:tcPr>
            <w:tcW w:w="0" w:type="auto"/>
            <w:tcBorders>
              <w:top w:val="single" w:sz="6" w:space="0" w:color="AEAEAE"/>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3A21A428" w14:textId="77777777" w:rsidR="00F35BFE" w:rsidRDefault="00F35BFE">
            <w:pPr>
              <w:pStyle w:val="NormalWeb"/>
              <w:spacing w:before="0" w:beforeAutospacing="0" w:after="0" w:afterAutospacing="0"/>
            </w:pPr>
            <w:r>
              <w:rPr>
                <w:color w:val="264A60"/>
                <w:sz w:val="20"/>
                <w:szCs w:val="20"/>
              </w:rPr>
              <w:t>Sphericity Assumed</w:t>
            </w:r>
          </w:p>
        </w:tc>
        <w:tc>
          <w:tcPr>
            <w:tcW w:w="0" w:type="auto"/>
            <w:tcBorders>
              <w:top w:val="single" w:sz="6" w:space="0" w:color="AEAEAE"/>
              <w:left w:val="single" w:sz="6" w:space="0" w:color="BFBFBF"/>
              <w:bottom w:val="single" w:sz="6" w:space="0" w:color="AEAEAE"/>
              <w:right w:val="single" w:sz="6" w:space="0" w:color="CCCCCC"/>
            </w:tcBorders>
            <w:shd w:val="clear" w:color="auto" w:fill="F9F9FB"/>
            <w:tcMar>
              <w:top w:w="40" w:type="dxa"/>
              <w:left w:w="40" w:type="dxa"/>
              <w:bottom w:w="40" w:type="dxa"/>
              <w:right w:w="40" w:type="dxa"/>
            </w:tcMar>
            <w:hideMark/>
          </w:tcPr>
          <w:p w14:paraId="37A35FEF" w14:textId="77777777" w:rsidR="00F35BFE" w:rsidRDefault="00F35BFE">
            <w:pPr>
              <w:pStyle w:val="NormalWeb"/>
              <w:spacing w:before="0" w:beforeAutospacing="0" w:after="0" w:afterAutospacing="0"/>
              <w:jc w:val="right"/>
            </w:pPr>
            <w:r>
              <w:rPr>
                <w:color w:val="010205"/>
                <w:sz w:val="20"/>
                <w:szCs w:val="20"/>
              </w:rPr>
              <w:t>832.83</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11A41FA8" w14:textId="77777777" w:rsidR="00F35BFE" w:rsidRDefault="00F35BFE">
            <w:pPr>
              <w:pStyle w:val="NormalWeb"/>
              <w:spacing w:before="0" w:beforeAutospacing="0" w:after="0" w:afterAutospacing="0"/>
              <w:jc w:val="right"/>
            </w:pPr>
            <w:r>
              <w:rPr>
                <w:color w:val="010205"/>
                <w:sz w:val="20"/>
                <w:szCs w:val="20"/>
              </w:rPr>
              <w:t>42</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605F1C9D" w14:textId="77777777" w:rsidR="00F35BFE" w:rsidRDefault="00F35BFE">
            <w:pPr>
              <w:pStyle w:val="NormalWeb"/>
              <w:spacing w:before="0" w:beforeAutospacing="0" w:after="0" w:afterAutospacing="0"/>
              <w:jc w:val="right"/>
            </w:pPr>
            <w:r>
              <w:rPr>
                <w:color w:val="010205"/>
                <w:sz w:val="20"/>
                <w:szCs w:val="20"/>
              </w:rPr>
              <w:t>19.829</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vAlign w:val="bottom"/>
            <w:hideMark/>
          </w:tcPr>
          <w:p w14:paraId="3BD98FCC" w14:textId="77777777" w:rsidR="00F35BFE" w:rsidRDefault="00F35BFE"/>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vAlign w:val="bottom"/>
            <w:hideMark/>
          </w:tcPr>
          <w:p w14:paraId="246E5A01" w14:textId="77777777" w:rsidR="00F35BFE" w:rsidRDefault="00F35BFE"/>
        </w:tc>
        <w:tc>
          <w:tcPr>
            <w:tcW w:w="0" w:type="auto"/>
            <w:tcBorders>
              <w:top w:val="single" w:sz="6" w:space="0" w:color="AEAEAE"/>
              <w:left w:val="single" w:sz="6" w:space="0" w:color="CCCCCC"/>
              <w:bottom w:val="single" w:sz="6" w:space="0" w:color="AEAEAE"/>
              <w:right w:val="single" w:sz="6" w:space="0" w:color="BFBFBF"/>
            </w:tcBorders>
            <w:shd w:val="clear" w:color="auto" w:fill="F9F9FB"/>
            <w:tcMar>
              <w:top w:w="40" w:type="dxa"/>
              <w:left w:w="40" w:type="dxa"/>
              <w:bottom w:w="40" w:type="dxa"/>
              <w:right w:w="40" w:type="dxa"/>
            </w:tcMar>
            <w:vAlign w:val="bottom"/>
            <w:hideMark/>
          </w:tcPr>
          <w:p w14:paraId="387FAA7C" w14:textId="77777777" w:rsidR="00F35BFE" w:rsidRDefault="00F35BFE"/>
        </w:tc>
        <w:tc>
          <w:tcPr>
            <w:tcW w:w="0" w:type="auto"/>
            <w:vAlign w:val="center"/>
            <w:hideMark/>
          </w:tcPr>
          <w:p w14:paraId="14BC33E3" w14:textId="77777777" w:rsidR="00F35BFE" w:rsidRDefault="00F35BFE">
            <w:pPr>
              <w:rPr>
                <w:sz w:val="20"/>
                <w:szCs w:val="20"/>
              </w:rPr>
            </w:pPr>
          </w:p>
        </w:tc>
      </w:tr>
      <w:tr w:rsidR="00F35BFE" w14:paraId="2C561938" w14:textId="77777777" w:rsidTr="00F35BFE">
        <w:trPr>
          <w:trHeight w:val="315"/>
        </w:trPr>
        <w:tc>
          <w:tcPr>
            <w:tcW w:w="0" w:type="auto"/>
            <w:vMerge/>
            <w:tcBorders>
              <w:top w:val="single" w:sz="6" w:space="0" w:color="AEAEAE"/>
              <w:left w:val="single" w:sz="6" w:space="0" w:color="BFBFBF"/>
              <w:bottom w:val="single" w:sz="6" w:space="0" w:color="152935"/>
              <w:right w:val="single" w:sz="6" w:space="0" w:color="BFBFBF"/>
            </w:tcBorders>
            <w:vAlign w:val="center"/>
            <w:hideMark/>
          </w:tcPr>
          <w:p w14:paraId="310C11BB" w14:textId="77777777" w:rsidR="00F35BFE" w:rsidRDefault="00F35BFE"/>
        </w:tc>
        <w:tc>
          <w:tcPr>
            <w:tcW w:w="0" w:type="auto"/>
            <w:tcBorders>
              <w:top w:val="single" w:sz="6" w:space="0" w:color="AEAEAE"/>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37111025" w14:textId="77777777" w:rsidR="00F35BFE" w:rsidRDefault="00F35BFE">
            <w:pPr>
              <w:pStyle w:val="NormalWeb"/>
              <w:spacing w:before="0" w:beforeAutospacing="0" w:after="0" w:afterAutospacing="0"/>
            </w:pPr>
            <w:r>
              <w:rPr>
                <w:color w:val="264A60"/>
                <w:sz w:val="20"/>
                <w:szCs w:val="20"/>
              </w:rPr>
              <w:t>Greenhouse-</w:t>
            </w:r>
            <w:proofErr w:type="spellStart"/>
            <w:r>
              <w:rPr>
                <w:color w:val="264A60"/>
                <w:sz w:val="20"/>
                <w:szCs w:val="20"/>
              </w:rPr>
              <w:t>Geisser</w:t>
            </w:r>
            <w:proofErr w:type="spellEnd"/>
          </w:p>
        </w:tc>
        <w:tc>
          <w:tcPr>
            <w:tcW w:w="0" w:type="auto"/>
            <w:tcBorders>
              <w:top w:val="single" w:sz="6" w:space="0" w:color="AEAEAE"/>
              <w:left w:val="single" w:sz="6" w:space="0" w:color="BFBFBF"/>
              <w:bottom w:val="single" w:sz="6" w:space="0" w:color="AEAEAE"/>
              <w:right w:val="single" w:sz="6" w:space="0" w:color="CCCCCC"/>
            </w:tcBorders>
            <w:shd w:val="clear" w:color="auto" w:fill="F9F9FB"/>
            <w:tcMar>
              <w:top w:w="40" w:type="dxa"/>
              <w:left w:w="40" w:type="dxa"/>
              <w:bottom w:w="40" w:type="dxa"/>
              <w:right w:w="40" w:type="dxa"/>
            </w:tcMar>
            <w:hideMark/>
          </w:tcPr>
          <w:p w14:paraId="24A533C9" w14:textId="77777777" w:rsidR="00F35BFE" w:rsidRDefault="00F35BFE">
            <w:pPr>
              <w:pStyle w:val="NormalWeb"/>
              <w:spacing w:before="0" w:beforeAutospacing="0" w:after="0" w:afterAutospacing="0"/>
              <w:jc w:val="right"/>
            </w:pPr>
            <w:r>
              <w:rPr>
                <w:color w:val="010205"/>
                <w:sz w:val="20"/>
                <w:szCs w:val="20"/>
              </w:rPr>
              <w:t>832.83</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70C05F69" w14:textId="77777777" w:rsidR="00F35BFE" w:rsidRDefault="00F35BFE">
            <w:pPr>
              <w:pStyle w:val="NormalWeb"/>
              <w:spacing w:before="0" w:beforeAutospacing="0" w:after="0" w:afterAutospacing="0"/>
              <w:jc w:val="right"/>
            </w:pPr>
            <w:r>
              <w:rPr>
                <w:color w:val="010205"/>
                <w:sz w:val="20"/>
                <w:szCs w:val="20"/>
              </w:rPr>
              <w:t>35.702</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1F194498" w14:textId="77777777" w:rsidR="00F35BFE" w:rsidRDefault="00F35BFE">
            <w:pPr>
              <w:pStyle w:val="NormalWeb"/>
              <w:spacing w:before="0" w:beforeAutospacing="0" w:after="0" w:afterAutospacing="0"/>
              <w:jc w:val="right"/>
            </w:pPr>
            <w:r>
              <w:rPr>
                <w:color w:val="010205"/>
                <w:sz w:val="20"/>
                <w:szCs w:val="20"/>
              </w:rPr>
              <w:t>23.327</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vAlign w:val="bottom"/>
            <w:hideMark/>
          </w:tcPr>
          <w:p w14:paraId="27694207" w14:textId="77777777" w:rsidR="00F35BFE" w:rsidRDefault="00F35BFE"/>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vAlign w:val="bottom"/>
            <w:hideMark/>
          </w:tcPr>
          <w:p w14:paraId="0C16D2F9" w14:textId="77777777" w:rsidR="00F35BFE" w:rsidRDefault="00F35BFE"/>
        </w:tc>
        <w:tc>
          <w:tcPr>
            <w:tcW w:w="0" w:type="auto"/>
            <w:tcBorders>
              <w:top w:val="single" w:sz="6" w:space="0" w:color="AEAEAE"/>
              <w:left w:val="single" w:sz="6" w:space="0" w:color="CCCCCC"/>
              <w:bottom w:val="single" w:sz="6" w:space="0" w:color="AEAEAE"/>
              <w:right w:val="single" w:sz="6" w:space="0" w:color="BFBFBF"/>
            </w:tcBorders>
            <w:shd w:val="clear" w:color="auto" w:fill="F9F9FB"/>
            <w:tcMar>
              <w:top w:w="40" w:type="dxa"/>
              <w:left w:w="40" w:type="dxa"/>
              <w:bottom w:w="40" w:type="dxa"/>
              <w:right w:w="40" w:type="dxa"/>
            </w:tcMar>
            <w:vAlign w:val="bottom"/>
            <w:hideMark/>
          </w:tcPr>
          <w:p w14:paraId="62A8586C" w14:textId="77777777" w:rsidR="00F35BFE" w:rsidRDefault="00F35BFE"/>
        </w:tc>
        <w:tc>
          <w:tcPr>
            <w:tcW w:w="0" w:type="auto"/>
            <w:vAlign w:val="center"/>
            <w:hideMark/>
          </w:tcPr>
          <w:p w14:paraId="6F550963" w14:textId="77777777" w:rsidR="00F35BFE" w:rsidRDefault="00F35BFE">
            <w:pPr>
              <w:rPr>
                <w:sz w:val="20"/>
                <w:szCs w:val="20"/>
              </w:rPr>
            </w:pPr>
          </w:p>
        </w:tc>
      </w:tr>
      <w:tr w:rsidR="00F35BFE" w14:paraId="4EEB02DD" w14:textId="77777777" w:rsidTr="00F35BFE">
        <w:trPr>
          <w:trHeight w:val="315"/>
        </w:trPr>
        <w:tc>
          <w:tcPr>
            <w:tcW w:w="0" w:type="auto"/>
            <w:vMerge/>
            <w:tcBorders>
              <w:top w:val="single" w:sz="6" w:space="0" w:color="AEAEAE"/>
              <w:left w:val="single" w:sz="6" w:space="0" w:color="BFBFBF"/>
              <w:bottom w:val="single" w:sz="6" w:space="0" w:color="152935"/>
              <w:right w:val="single" w:sz="6" w:space="0" w:color="BFBFBF"/>
            </w:tcBorders>
            <w:vAlign w:val="center"/>
            <w:hideMark/>
          </w:tcPr>
          <w:p w14:paraId="7E1255BA" w14:textId="77777777" w:rsidR="00F35BFE" w:rsidRDefault="00F35BFE"/>
        </w:tc>
        <w:tc>
          <w:tcPr>
            <w:tcW w:w="0" w:type="auto"/>
            <w:tcBorders>
              <w:top w:val="single" w:sz="6" w:space="0" w:color="AEAEAE"/>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206FBF5A" w14:textId="77777777" w:rsidR="00F35BFE" w:rsidRDefault="00F35BFE">
            <w:pPr>
              <w:pStyle w:val="NormalWeb"/>
              <w:spacing w:before="0" w:beforeAutospacing="0" w:after="0" w:afterAutospacing="0"/>
            </w:pPr>
            <w:r>
              <w:rPr>
                <w:color w:val="264A60"/>
                <w:sz w:val="20"/>
                <w:szCs w:val="20"/>
              </w:rPr>
              <w:t>Huynh-Feldt</w:t>
            </w:r>
          </w:p>
        </w:tc>
        <w:tc>
          <w:tcPr>
            <w:tcW w:w="0" w:type="auto"/>
            <w:tcBorders>
              <w:top w:val="single" w:sz="6" w:space="0" w:color="AEAEAE"/>
              <w:left w:val="single" w:sz="6" w:space="0" w:color="BFBFBF"/>
              <w:bottom w:val="single" w:sz="6" w:space="0" w:color="AEAEAE"/>
              <w:right w:val="single" w:sz="6" w:space="0" w:color="CCCCCC"/>
            </w:tcBorders>
            <w:shd w:val="clear" w:color="auto" w:fill="F9F9FB"/>
            <w:tcMar>
              <w:top w:w="40" w:type="dxa"/>
              <w:left w:w="40" w:type="dxa"/>
              <w:bottom w:w="40" w:type="dxa"/>
              <w:right w:w="40" w:type="dxa"/>
            </w:tcMar>
            <w:hideMark/>
          </w:tcPr>
          <w:p w14:paraId="7A0CA00E" w14:textId="77777777" w:rsidR="00F35BFE" w:rsidRDefault="00F35BFE">
            <w:pPr>
              <w:pStyle w:val="NormalWeb"/>
              <w:spacing w:before="0" w:beforeAutospacing="0" w:after="0" w:afterAutospacing="0"/>
              <w:jc w:val="right"/>
            </w:pPr>
            <w:r>
              <w:rPr>
                <w:color w:val="010205"/>
                <w:sz w:val="20"/>
                <w:szCs w:val="20"/>
              </w:rPr>
              <w:t>832.83</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51653A69" w14:textId="77777777" w:rsidR="00F35BFE" w:rsidRDefault="00F35BFE">
            <w:pPr>
              <w:pStyle w:val="NormalWeb"/>
              <w:spacing w:before="0" w:beforeAutospacing="0" w:after="0" w:afterAutospacing="0"/>
              <w:jc w:val="right"/>
            </w:pPr>
            <w:r>
              <w:rPr>
                <w:color w:val="010205"/>
                <w:sz w:val="20"/>
                <w:szCs w:val="20"/>
              </w:rPr>
              <w:t>42</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337EBB9E" w14:textId="77777777" w:rsidR="00F35BFE" w:rsidRDefault="00F35BFE">
            <w:pPr>
              <w:pStyle w:val="NormalWeb"/>
              <w:spacing w:before="0" w:beforeAutospacing="0" w:after="0" w:afterAutospacing="0"/>
              <w:jc w:val="right"/>
            </w:pPr>
            <w:r>
              <w:rPr>
                <w:color w:val="010205"/>
                <w:sz w:val="20"/>
                <w:szCs w:val="20"/>
              </w:rPr>
              <w:t>19.829</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vAlign w:val="bottom"/>
            <w:hideMark/>
          </w:tcPr>
          <w:p w14:paraId="1FF05E56" w14:textId="77777777" w:rsidR="00F35BFE" w:rsidRDefault="00F35BFE"/>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vAlign w:val="bottom"/>
            <w:hideMark/>
          </w:tcPr>
          <w:p w14:paraId="635FDD16" w14:textId="77777777" w:rsidR="00F35BFE" w:rsidRDefault="00F35BFE"/>
        </w:tc>
        <w:tc>
          <w:tcPr>
            <w:tcW w:w="0" w:type="auto"/>
            <w:tcBorders>
              <w:top w:val="single" w:sz="6" w:space="0" w:color="AEAEAE"/>
              <w:left w:val="single" w:sz="6" w:space="0" w:color="CCCCCC"/>
              <w:bottom w:val="single" w:sz="6" w:space="0" w:color="AEAEAE"/>
              <w:right w:val="single" w:sz="6" w:space="0" w:color="BFBFBF"/>
            </w:tcBorders>
            <w:shd w:val="clear" w:color="auto" w:fill="F9F9FB"/>
            <w:tcMar>
              <w:top w:w="40" w:type="dxa"/>
              <w:left w:w="40" w:type="dxa"/>
              <w:bottom w:w="40" w:type="dxa"/>
              <w:right w:w="40" w:type="dxa"/>
            </w:tcMar>
            <w:vAlign w:val="bottom"/>
            <w:hideMark/>
          </w:tcPr>
          <w:p w14:paraId="6FB178A5" w14:textId="77777777" w:rsidR="00F35BFE" w:rsidRDefault="00F35BFE"/>
        </w:tc>
        <w:tc>
          <w:tcPr>
            <w:tcW w:w="0" w:type="auto"/>
            <w:vAlign w:val="center"/>
            <w:hideMark/>
          </w:tcPr>
          <w:p w14:paraId="066E421D" w14:textId="77777777" w:rsidR="00F35BFE" w:rsidRDefault="00F35BFE">
            <w:pPr>
              <w:rPr>
                <w:sz w:val="20"/>
                <w:szCs w:val="20"/>
              </w:rPr>
            </w:pPr>
          </w:p>
        </w:tc>
      </w:tr>
      <w:tr w:rsidR="00F35BFE" w14:paraId="1D655104" w14:textId="77777777" w:rsidTr="00F35BFE">
        <w:trPr>
          <w:trHeight w:val="315"/>
        </w:trPr>
        <w:tc>
          <w:tcPr>
            <w:tcW w:w="0" w:type="auto"/>
            <w:vMerge/>
            <w:tcBorders>
              <w:top w:val="single" w:sz="6" w:space="0" w:color="AEAEAE"/>
              <w:left w:val="single" w:sz="6" w:space="0" w:color="BFBFBF"/>
              <w:bottom w:val="single" w:sz="6" w:space="0" w:color="152935"/>
              <w:right w:val="single" w:sz="6" w:space="0" w:color="BFBFBF"/>
            </w:tcBorders>
            <w:vAlign w:val="center"/>
            <w:hideMark/>
          </w:tcPr>
          <w:p w14:paraId="28D9B832" w14:textId="77777777" w:rsidR="00F35BFE" w:rsidRDefault="00F35BFE"/>
        </w:tc>
        <w:tc>
          <w:tcPr>
            <w:tcW w:w="0" w:type="auto"/>
            <w:tcBorders>
              <w:top w:val="single" w:sz="6" w:space="0" w:color="AEAEAE"/>
              <w:left w:val="single" w:sz="6" w:space="0" w:color="BFBFBF"/>
              <w:bottom w:val="single" w:sz="6" w:space="0" w:color="152935"/>
              <w:right w:val="single" w:sz="6" w:space="0" w:color="BFBFBF"/>
            </w:tcBorders>
            <w:shd w:val="clear" w:color="auto" w:fill="E0E0E0"/>
            <w:tcMar>
              <w:top w:w="40" w:type="dxa"/>
              <w:left w:w="40" w:type="dxa"/>
              <w:bottom w:w="40" w:type="dxa"/>
              <w:right w:w="40" w:type="dxa"/>
            </w:tcMar>
            <w:hideMark/>
          </w:tcPr>
          <w:p w14:paraId="437C1CD2" w14:textId="77777777" w:rsidR="00F35BFE" w:rsidRDefault="00F35BFE">
            <w:pPr>
              <w:pStyle w:val="NormalWeb"/>
              <w:spacing w:before="0" w:beforeAutospacing="0" w:after="0" w:afterAutospacing="0"/>
            </w:pPr>
            <w:r>
              <w:rPr>
                <w:color w:val="264A60"/>
                <w:sz w:val="20"/>
                <w:szCs w:val="20"/>
              </w:rPr>
              <w:t>Lower-bound</w:t>
            </w:r>
          </w:p>
        </w:tc>
        <w:tc>
          <w:tcPr>
            <w:tcW w:w="0" w:type="auto"/>
            <w:tcBorders>
              <w:top w:val="single" w:sz="6" w:space="0" w:color="AEAEAE"/>
              <w:left w:val="single" w:sz="6" w:space="0" w:color="BFBFBF"/>
              <w:bottom w:val="single" w:sz="6" w:space="0" w:color="152935"/>
              <w:right w:val="single" w:sz="6" w:space="0" w:color="CCCCCC"/>
            </w:tcBorders>
            <w:shd w:val="clear" w:color="auto" w:fill="F9F9FB"/>
            <w:tcMar>
              <w:top w:w="40" w:type="dxa"/>
              <w:left w:w="40" w:type="dxa"/>
              <w:bottom w:w="40" w:type="dxa"/>
              <w:right w:w="40" w:type="dxa"/>
            </w:tcMar>
            <w:hideMark/>
          </w:tcPr>
          <w:p w14:paraId="0B6A8925" w14:textId="77777777" w:rsidR="00F35BFE" w:rsidRDefault="00F35BFE">
            <w:pPr>
              <w:pStyle w:val="NormalWeb"/>
              <w:spacing w:before="0" w:beforeAutospacing="0" w:after="0" w:afterAutospacing="0"/>
              <w:jc w:val="right"/>
            </w:pPr>
            <w:r>
              <w:rPr>
                <w:color w:val="010205"/>
                <w:sz w:val="20"/>
                <w:szCs w:val="20"/>
              </w:rPr>
              <w:t>832.83</w:t>
            </w:r>
          </w:p>
        </w:tc>
        <w:tc>
          <w:tcPr>
            <w:tcW w:w="0" w:type="auto"/>
            <w:tcBorders>
              <w:top w:val="single" w:sz="6" w:space="0" w:color="AEAEAE"/>
              <w:left w:val="single" w:sz="6" w:space="0" w:color="CCCCCC"/>
              <w:bottom w:val="single" w:sz="6" w:space="0" w:color="152935"/>
              <w:right w:val="single" w:sz="6" w:space="0" w:color="CCCCCC"/>
            </w:tcBorders>
            <w:shd w:val="clear" w:color="auto" w:fill="F9F9FB"/>
            <w:tcMar>
              <w:top w:w="40" w:type="dxa"/>
              <w:left w:w="40" w:type="dxa"/>
              <w:bottom w:w="40" w:type="dxa"/>
              <w:right w:w="40" w:type="dxa"/>
            </w:tcMar>
            <w:hideMark/>
          </w:tcPr>
          <w:p w14:paraId="111C16A7" w14:textId="77777777" w:rsidR="00F35BFE" w:rsidRDefault="00F35BFE">
            <w:pPr>
              <w:pStyle w:val="NormalWeb"/>
              <w:spacing w:before="0" w:beforeAutospacing="0" w:after="0" w:afterAutospacing="0"/>
              <w:jc w:val="right"/>
            </w:pPr>
            <w:r>
              <w:rPr>
                <w:color w:val="010205"/>
                <w:sz w:val="20"/>
                <w:szCs w:val="20"/>
              </w:rPr>
              <w:t>14</w:t>
            </w:r>
          </w:p>
        </w:tc>
        <w:tc>
          <w:tcPr>
            <w:tcW w:w="0" w:type="auto"/>
            <w:tcBorders>
              <w:top w:val="single" w:sz="6" w:space="0" w:color="AEAEAE"/>
              <w:left w:val="single" w:sz="6" w:space="0" w:color="CCCCCC"/>
              <w:bottom w:val="single" w:sz="6" w:space="0" w:color="152935"/>
              <w:right w:val="single" w:sz="6" w:space="0" w:color="CCCCCC"/>
            </w:tcBorders>
            <w:shd w:val="clear" w:color="auto" w:fill="F9F9FB"/>
            <w:tcMar>
              <w:top w:w="40" w:type="dxa"/>
              <w:left w:w="40" w:type="dxa"/>
              <w:bottom w:w="40" w:type="dxa"/>
              <w:right w:w="40" w:type="dxa"/>
            </w:tcMar>
            <w:hideMark/>
          </w:tcPr>
          <w:p w14:paraId="7D9DBFB5" w14:textId="77777777" w:rsidR="00F35BFE" w:rsidRDefault="00F35BFE">
            <w:pPr>
              <w:pStyle w:val="NormalWeb"/>
              <w:spacing w:before="0" w:beforeAutospacing="0" w:after="0" w:afterAutospacing="0"/>
              <w:jc w:val="right"/>
            </w:pPr>
            <w:r>
              <w:rPr>
                <w:color w:val="010205"/>
                <w:sz w:val="20"/>
                <w:szCs w:val="20"/>
              </w:rPr>
              <w:t>59.488</w:t>
            </w:r>
          </w:p>
        </w:tc>
        <w:tc>
          <w:tcPr>
            <w:tcW w:w="0" w:type="auto"/>
            <w:tcBorders>
              <w:top w:val="single" w:sz="6" w:space="0" w:color="AEAEAE"/>
              <w:left w:val="single" w:sz="6" w:space="0" w:color="CCCCCC"/>
              <w:bottom w:val="single" w:sz="6" w:space="0" w:color="152935"/>
              <w:right w:val="single" w:sz="6" w:space="0" w:color="CCCCCC"/>
            </w:tcBorders>
            <w:shd w:val="clear" w:color="auto" w:fill="F9F9FB"/>
            <w:tcMar>
              <w:top w:w="40" w:type="dxa"/>
              <w:left w:w="40" w:type="dxa"/>
              <w:bottom w:w="40" w:type="dxa"/>
              <w:right w:w="40" w:type="dxa"/>
            </w:tcMar>
            <w:vAlign w:val="bottom"/>
            <w:hideMark/>
          </w:tcPr>
          <w:p w14:paraId="27D0880E" w14:textId="77777777" w:rsidR="00F35BFE" w:rsidRDefault="00F35BFE"/>
        </w:tc>
        <w:tc>
          <w:tcPr>
            <w:tcW w:w="0" w:type="auto"/>
            <w:tcBorders>
              <w:top w:val="single" w:sz="6" w:space="0" w:color="AEAEAE"/>
              <w:left w:val="single" w:sz="6" w:space="0" w:color="CCCCCC"/>
              <w:bottom w:val="single" w:sz="6" w:space="0" w:color="152935"/>
              <w:right w:val="single" w:sz="6" w:space="0" w:color="CCCCCC"/>
            </w:tcBorders>
            <w:shd w:val="clear" w:color="auto" w:fill="F9F9FB"/>
            <w:tcMar>
              <w:top w:w="40" w:type="dxa"/>
              <w:left w:w="40" w:type="dxa"/>
              <w:bottom w:w="40" w:type="dxa"/>
              <w:right w:w="40" w:type="dxa"/>
            </w:tcMar>
            <w:vAlign w:val="bottom"/>
            <w:hideMark/>
          </w:tcPr>
          <w:p w14:paraId="060039F6" w14:textId="77777777" w:rsidR="00F35BFE" w:rsidRDefault="00F35BFE"/>
        </w:tc>
        <w:tc>
          <w:tcPr>
            <w:tcW w:w="0" w:type="auto"/>
            <w:tcBorders>
              <w:top w:val="single" w:sz="6" w:space="0" w:color="AEAEAE"/>
              <w:left w:val="single" w:sz="6" w:space="0" w:color="CCCCCC"/>
              <w:bottom w:val="single" w:sz="6" w:space="0" w:color="152935"/>
              <w:right w:val="single" w:sz="6" w:space="0" w:color="BFBFBF"/>
            </w:tcBorders>
            <w:shd w:val="clear" w:color="auto" w:fill="F9F9FB"/>
            <w:tcMar>
              <w:top w:w="40" w:type="dxa"/>
              <w:left w:w="40" w:type="dxa"/>
              <w:bottom w:w="40" w:type="dxa"/>
              <w:right w:w="40" w:type="dxa"/>
            </w:tcMar>
            <w:vAlign w:val="bottom"/>
            <w:hideMark/>
          </w:tcPr>
          <w:p w14:paraId="51BC40AC" w14:textId="77777777" w:rsidR="00F35BFE" w:rsidRDefault="00F35BFE"/>
        </w:tc>
        <w:tc>
          <w:tcPr>
            <w:tcW w:w="0" w:type="auto"/>
            <w:vAlign w:val="center"/>
            <w:hideMark/>
          </w:tcPr>
          <w:p w14:paraId="3E09EA11" w14:textId="77777777" w:rsidR="00F35BFE" w:rsidRDefault="00F35BFE">
            <w:pPr>
              <w:rPr>
                <w:sz w:val="20"/>
                <w:szCs w:val="20"/>
              </w:rPr>
            </w:pPr>
          </w:p>
        </w:tc>
      </w:tr>
    </w:tbl>
    <w:p w14:paraId="02BFA2BF" w14:textId="77777777" w:rsidR="00F35BFE" w:rsidRDefault="00F35BFE" w:rsidP="00F35BFE">
      <w:pPr>
        <w:pStyle w:val="Paragraph"/>
      </w:pPr>
    </w:p>
    <w:p w14:paraId="204BE960" w14:textId="77777777" w:rsidR="00F35BFE" w:rsidRDefault="00F35BFE" w:rsidP="00F35BFE">
      <w:pPr>
        <w:pStyle w:val="Paragraph"/>
      </w:pPr>
      <w:r>
        <w:t>Across all four tests (Sphericity Assumed, Greenhouse-</w:t>
      </w:r>
      <w:proofErr w:type="spellStart"/>
      <w:r>
        <w:t>Geisser</w:t>
      </w:r>
      <w:proofErr w:type="spellEnd"/>
      <w:r>
        <w:t xml:space="preserve">, Huynh-Feldt, and Lower-bound), p &gt; 0.05. This indicates that there is no significant main effect of Time on </w:t>
      </w:r>
      <w:proofErr w:type="spellStart"/>
      <w:r>
        <w:t>QuadPkFrce</w:t>
      </w:r>
      <w:proofErr w:type="spellEnd"/>
      <w:r>
        <w:t xml:space="preserve"> and no significant interaction between Time and Leg. </w:t>
      </w:r>
    </w:p>
    <w:p w14:paraId="634F7AEC" w14:textId="34769EC9" w:rsidR="00F35BFE" w:rsidRDefault="00F35BFE" w:rsidP="00F35BFE">
      <w:pPr>
        <w:pStyle w:val="Paragraph"/>
      </w:pPr>
      <w:r>
        <w:t xml:space="preserve">Table </w:t>
      </w:r>
      <w:r w:rsidR="00095A04">
        <w:t>10</w:t>
      </w:r>
      <w:r>
        <w:t xml:space="preserve"> presents the results for </w:t>
      </w:r>
      <w:proofErr w:type="spellStart"/>
      <w:r>
        <w:t>QuadPkFrce</w:t>
      </w:r>
      <w:proofErr w:type="spellEnd"/>
      <w:r>
        <w:t>.  The intercept term represents the estimated mean of the dependent variable (</w:t>
      </w:r>
      <w:proofErr w:type="spellStart"/>
      <w:r>
        <w:t>QuadPkFrce</w:t>
      </w:r>
      <w:proofErr w:type="spellEnd"/>
      <w:r>
        <w:t xml:space="preserve">) when all independent variables are set to zero. In this analysis, the intercept is highly significant (p &lt; .001), indicating that there is a significant overall effect on </w:t>
      </w:r>
      <w:proofErr w:type="spellStart"/>
      <w:r>
        <w:t>QuadPkFrce</w:t>
      </w:r>
      <w:proofErr w:type="spellEnd"/>
      <w:r>
        <w:t xml:space="preserve"> when all other variables are held constant.  In this case, the effect of Leg is not significant (p = .779). </w:t>
      </w:r>
    </w:p>
    <w:p w14:paraId="4C72871E" w14:textId="5A7299DA" w:rsidR="00095A04" w:rsidRDefault="00095A04" w:rsidP="00095A04">
      <w:pPr>
        <w:pStyle w:val="Caption"/>
        <w:keepNext/>
      </w:pPr>
      <w:bookmarkStart w:id="100" w:name="_Toc163557020"/>
      <w:r w:rsidRPr="00095A04">
        <w:rPr>
          <w:b/>
          <w:bCs w:val="0"/>
        </w:rPr>
        <w:lastRenderedPageBreak/>
        <w:t xml:space="preserve">Table </w:t>
      </w:r>
      <w:r w:rsidRPr="00095A04">
        <w:rPr>
          <w:b/>
          <w:bCs w:val="0"/>
        </w:rPr>
        <w:fldChar w:fldCharType="begin"/>
      </w:r>
      <w:r w:rsidRPr="00095A04">
        <w:rPr>
          <w:b/>
          <w:bCs w:val="0"/>
        </w:rPr>
        <w:instrText xml:space="preserve"> SEQ Table \* ARABIC </w:instrText>
      </w:r>
      <w:r w:rsidRPr="00095A04">
        <w:rPr>
          <w:b/>
          <w:bCs w:val="0"/>
        </w:rPr>
        <w:fldChar w:fldCharType="separate"/>
      </w:r>
      <w:r>
        <w:rPr>
          <w:b/>
          <w:bCs w:val="0"/>
          <w:noProof/>
        </w:rPr>
        <w:t>10</w:t>
      </w:r>
      <w:r w:rsidRPr="00095A04">
        <w:rPr>
          <w:b/>
          <w:bCs w:val="0"/>
        </w:rPr>
        <w:fldChar w:fldCharType="end"/>
      </w:r>
      <w:r w:rsidRPr="00095A04">
        <w:rPr>
          <w:b/>
          <w:bCs w:val="0"/>
        </w:rPr>
        <w:t>.</w:t>
      </w:r>
      <w:r>
        <w:t xml:space="preserve"> </w:t>
      </w:r>
      <w:r w:rsidRPr="00E310B8">
        <w:t>Tests of Between-Subjects Effects for Quad Peak Force</w:t>
      </w:r>
      <w:bookmarkEnd w:id="100"/>
    </w:p>
    <w:tbl>
      <w:tblPr>
        <w:tblW w:w="0" w:type="auto"/>
        <w:jc w:val="center"/>
        <w:tblCellMar>
          <w:top w:w="15" w:type="dxa"/>
          <w:left w:w="15" w:type="dxa"/>
          <w:bottom w:w="15" w:type="dxa"/>
          <w:right w:w="15" w:type="dxa"/>
        </w:tblCellMar>
        <w:tblLook w:val="04A0" w:firstRow="1" w:lastRow="0" w:firstColumn="1" w:lastColumn="0" w:noHBand="0" w:noVBand="1"/>
      </w:tblPr>
      <w:tblGrid>
        <w:gridCol w:w="791"/>
        <w:gridCol w:w="2058"/>
        <w:gridCol w:w="407"/>
        <w:gridCol w:w="1030"/>
        <w:gridCol w:w="830"/>
        <w:gridCol w:w="758"/>
        <w:gridCol w:w="1409"/>
        <w:gridCol w:w="36"/>
      </w:tblGrid>
      <w:tr w:rsidR="00F35BFE" w14:paraId="00BCA97F" w14:textId="77777777" w:rsidTr="00F35BFE">
        <w:trPr>
          <w:gridAfter w:val="1"/>
          <w:trHeight w:val="315"/>
          <w:jc w:val="center"/>
        </w:trPr>
        <w:tc>
          <w:tcPr>
            <w:tcW w:w="0" w:type="auto"/>
            <w:gridSpan w:val="7"/>
            <w:tcBorders>
              <w:top w:val="single" w:sz="6" w:space="0" w:color="BFBFBF"/>
              <w:left w:val="single" w:sz="6" w:space="0" w:color="BFBFBF"/>
              <w:bottom w:val="single" w:sz="6" w:space="0" w:color="BFBFBF"/>
              <w:right w:val="single" w:sz="6" w:space="0" w:color="BFBFBF"/>
            </w:tcBorders>
            <w:shd w:val="clear" w:color="auto" w:fill="FFFFFF"/>
            <w:tcMar>
              <w:top w:w="40" w:type="dxa"/>
              <w:left w:w="40" w:type="dxa"/>
              <w:bottom w:w="40" w:type="dxa"/>
              <w:right w:w="40" w:type="dxa"/>
            </w:tcMar>
            <w:vAlign w:val="bottom"/>
            <w:hideMark/>
          </w:tcPr>
          <w:p w14:paraId="072710D0" w14:textId="77777777" w:rsidR="00F35BFE" w:rsidRDefault="00F35BFE">
            <w:pPr>
              <w:pStyle w:val="NormalWeb"/>
              <w:spacing w:before="0" w:beforeAutospacing="0" w:after="0" w:afterAutospacing="0"/>
              <w:jc w:val="center"/>
            </w:pPr>
            <w:r>
              <w:rPr>
                <w:color w:val="010205"/>
                <w:sz w:val="20"/>
                <w:szCs w:val="20"/>
              </w:rPr>
              <w:t xml:space="preserve">Measure: </w:t>
            </w:r>
            <w:proofErr w:type="spellStart"/>
            <w:r>
              <w:rPr>
                <w:color w:val="010205"/>
                <w:sz w:val="20"/>
                <w:szCs w:val="20"/>
              </w:rPr>
              <w:t>QuadPkFrce</w:t>
            </w:r>
            <w:proofErr w:type="spellEnd"/>
          </w:p>
        </w:tc>
      </w:tr>
      <w:tr w:rsidR="00F35BFE" w14:paraId="214FC1D2" w14:textId="77777777" w:rsidTr="00F35BFE">
        <w:trPr>
          <w:gridAfter w:val="1"/>
          <w:trHeight w:val="315"/>
          <w:jc w:val="center"/>
        </w:trPr>
        <w:tc>
          <w:tcPr>
            <w:tcW w:w="0" w:type="auto"/>
            <w:gridSpan w:val="7"/>
            <w:tcBorders>
              <w:top w:val="single" w:sz="6" w:space="0" w:color="BFBFBF"/>
              <w:left w:val="single" w:sz="6" w:space="0" w:color="BFBFBF"/>
              <w:bottom w:val="single" w:sz="6" w:space="0" w:color="BFBFBF"/>
              <w:right w:val="single" w:sz="6" w:space="0" w:color="BFBFBF"/>
            </w:tcBorders>
            <w:shd w:val="clear" w:color="auto" w:fill="FFFFFF"/>
            <w:tcMar>
              <w:top w:w="40" w:type="dxa"/>
              <w:left w:w="40" w:type="dxa"/>
              <w:bottom w:w="40" w:type="dxa"/>
              <w:right w:w="40" w:type="dxa"/>
            </w:tcMar>
            <w:vAlign w:val="bottom"/>
            <w:hideMark/>
          </w:tcPr>
          <w:p w14:paraId="60BF2DE0" w14:textId="77777777" w:rsidR="00F35BFE" w:rsidRDefault="00F35BFE">
            <w:pPr>
              <w:pStyle w:val="NormalWeb"/>
              <w:spacing w:before="0" w:beforeAutospacing="0" w:after="0" w:afterAutospacing="0"/>
            </w:pPr>
            <w:r>
              <w:rPr>
                <w:color w:val="010205"/>
                <w:sz w:val="20"/>
                <w:szCs w:val="20"/>
              </w:rPr>
              <w:t>Transformed Variable: Average</w:t>
            </w:r>
          </w:p>
        </w:tc>
      </w:tr>
      <w:tr w:rsidR="00F35BFE" w14:paraId="5FA432B8" w14:textId="77777777" w:rsidTr="00F35BFE">
        <w:trPr>
          <w:gridAfter w:val="1"/>
          <w:trHeight w:val="630"/>
          <w:jc w:val="center"/>
        </w:trPr>
        <w:tc>
          <w:tcPr>
            <w:tcW w:w="0" w:type="auto"/>
            <w:vMerge w:val="restart"/>
            <w:tcBorders>
              <w:top w:val="single" w:sz="6" w:space="0" w:color="BFBFBF"/>
              <w:left w:val="single" w:sz="6" w:space="0" w:color="BFBFBF"/>
              <w:bottom w:val="single" w:sz="6" w:space="0" w:color="152935"/>
              <w:right w:val="single" w:sz="6" w:space="0" w:color="BFBFBF"/>
            </w:tcBorders>
            <w:shd w:val="clear" w:color="auto" w:fill="FFFFFF"/>
            <w:tcMar>
              <w:top w:w="40" w:type="dxa"/>
              <w:left w:w="40" w:type="dxa"/>
              <w:bottom w:w="40" w:type="dxa"/>
              <w:right w:w="40" w:type="dxa"/>
            </w:tcMar>
            <w:vAlign w:val="bottom"/>
            <w:hideMark/>
          </w:tcPr>
          <w:p w14:paraId="0BCB5342" w14:textId="77777777" w:rsidR="00F35BFE" w:rsidRDefault="00F35BFE">
            <w:pPr>
              <w:pStyle w:val="NormalWeb"/>
              <w:spacing w:before="0" w:beforeAutospacing="0" w:after="0" w:afterAutospacing="0"/>
            </w:pPr>
            <w:r>
              <w:rPr>
                <w:color w:val="264A60"/>
                <w:sz w:val="20"/>
                <w:szCs w:val="20"/>
              </w:rPr>
              <w:t>Source</w:t>
            </w:r>
          </w:p>
        </w:tc>
        <w:tc>
          <w:tcPr>
            <w:tcW w:w="0" w:type="auto"/>
            <w:vMerge w:val="restart"/>
            <w:tcBorders>
              <w:top w:val="single" w:sz="6" w:space="0" w:color="BFBFBF"/>
              <w:left w:val="single" w:sz="6" w:space="0" w:color="BFBFBF"/>
              <w:bottom w:val="single" w:sz="6" w:space="0" w:color="152935"/>
              <w:right w:val="single" w:sz="6" w:space="0" w:color="CCCCCC"/>
            </w:tcBorders>
            <w:shd w:val="clear" w:color="auto" w:fill="FFFFFF"/>
            <w:tcMar>
              <w:top w:w="40" w:type="dxa"/>
              <w:left w:w="40" w:type="dxa"/>
              <w:bottom w:w="40" w:type="dxa"/>
              <w:right w:w="40" w:type="dxa"/>
            </w:tcMar>
            <w:vAlign w:val="bottom"/>
            <w:hideMark/>
          </w:tcPr>
          <w:p w14:paraId="1245C6C6" w14:textId="77777777" w:rsidR="00F35BFE" w:rsidRDefault="00F35BFE">
            <w:pPr>
              <w:pStyle w:val="NormalWeb"/>
              <w:spacing w:before="0" w:beforeAutospacing="0" w:after="0" w:afterAutospacing="0"/>
              <w:jc w:val="center"/>
            </w:pPr>
            <w:r>
              <w:rPr>
                <w:color w:val="264A60"/>
                <w:sz w:val="20"/>
                <w:szCs w:val="20"/>
              </w:rPr>
              <w:t>Type III Sum of Squares</w:t>
            </w:r>
          </w:p>
        </w:tc>
        <w:tc>
          <w:tcPr>
            <w:tcW w:w="407" w:type="dxa"/>
            <w:vMerge w:val="restart"/>
            <w:tcBorders>
              <w:top w:val="single" w:sz="6" w:space="0" w:color="BFBFBF"/>
              <w:left w:val="single" w:sz="6" w:space="0" w:color="CCCCCC"/>
              <w:bottom w:val="single" w:sz="6" w:space="0" w:color="152935"/>
              <w:right w:val="single" w:sz="6" w:space="0" w:color="CCCCCC"/>
            </w:tcBorders>
            <w:shd w:val="clear" w:color="auto" w:fill="FFFFFF"/>
            <w:tcMar>
              <w:top w:w="40" w:type="dxa"/>
              <w:left w:w="40" w:type="dxa"/>
              <w:bottom w:w="40" w:type="dxa"/>
              <w:right w:w="40" w:type="dxa"/>
            </w:tcMar>
            <w:vAlign w:val="bottom"/>
            <w:hideMark/>
          </w:tcPr>
          <w:p w14:paraId="19E74B76" w14:textId="77777777" w:rsidR="00F35BFE" w:rsidRDefault="00F35BFE">
            <w:pPr>
              <w:pStyle w:val="NormalWeb"/>
              <w:spacing w:before="0" w:beforeAutospacing="0" w:after="0" w:afterAutospacing="0"/>
              <w:jc w:val="center"/>
            </w:pPr>
            <w:proofErr w:type="spellStart"/>
            <w:r>
              <w:rPr>
                <w:color w:val="264A60"/>
                <w:sz w:val="20"/>
                <w:szCs w:val="20"/>
              </w:rPr>
              <w:t>df</w:t>
            </w:r>
            <w:proofErr w:type="spellEnd"/>
          </w:p>
        </w:tc>
        <w:tc>
          <w:tcPr>
            <w:tcW w:w="1030" w:type="dxa"/>
            <w:vMerge w:val="restart"/>
            <w:tcBorders>
              <w:top w:val="single" w:sz="6" w:space="0" w:color="BFBFBF"/>
              <w:left w:val="single" w:sz="6" w:space="0" w:color="CCCCCC"/>
              <w:bottom w:val="single" w:sz="6" w:space="0" w:color="152935"/>
              <w:right w:val="single" w:sz="6" w:space="0" w:color="CCCCCC"/>
            </w:tcBorders>
            <w:shd w:val="clear" w:color="auto" w:fill="FFFFFF"/>
            <w:tcMar>
              <w:top w:w="40" w:type="dxa"/>
              <w:left w:w="40" w:type="dxa"/>
              <w:bottom w:w="40" w:type="dxa"/>
              <w:right w:w="40" w:type="dxa"/>
            </w:tcMar>
            <w:vAlign w:val="bottom"/>
            <w:hideMark/>
          </w:tcPr>
          <w:p w14:paraId="5946A3D0" w14:textId="77777777" w:rsidR="00F35BFE" w:rsidRDefault="00F35BFE">
            <w:pPr>
              <w:pStyle w:val="NormalWeb"/>
              <w:spacing w:before="0" w:beforeAutospacing="0" w:after="0" w:afterAutospacing="0"/>
              <w:jc w:val="center"/>
            </w:pPr>
            <w:r>
              <w:rPr>
                <w:color w:val="264A60"/>
                <w:sz w:val="20"/>
                <w:szCs w:val="20"/>
              </w:rPr>
              <w:t>Mean Square</w:t>
            </w:r>
          </w:p>
        </w:tc>
        <w:tc>
          <w:tcPr>
            <w:tcW w:w="0" w:type="auto"/>
            <w:vMerge w:val="restart"/>
            <w:tcBorders>
              <w:top w:val="single" w:sz="6" w:space="0" w:color="BFBFBF"/>
              <w:left w:val="single" w:sz="6" w:space="0" w:color="CCCCCC"/>
              <w:bottom w:val="single" w:sz="6" w:space="0" w:color="152935"/>
              <w:right w:val="single" w:sz="6" w:space="0" w:color="CCCCCC"/>
            </w:tcBorders>
            <w:shd w:val="clear" w:color="auto" w:fill="FFFFFF"/>
            <w:tcMar>
              <w:top w:w="40" w:type="dxa"/>
              <w:left w:w="40" w:type="dxa"/>
              <w:bottom w:w="40" w:type="dxa"/>
              <w:right w:w="40" w:type="dxa"/>
            </w:tcMar>
            <w:vAlign w:val="bottom"/>
            <w:hideMark/>
          </w:tcPr>
          <w:p w14:paraId="06075A60" w14:textId="77777777" w:rsidR="00F35BFE" w:rsidRDefault="00F35BFE">
            <w:pPr>
              <w:pStyle w:val="NormalWeb"/>
              <w:spacing w:before="0" w:beforeAutospacing="0" w:after="0" w:afterAutospacing="0"/>
              <w:jc w:val="center"/>
            </w:pPr>
            <w:r>
              <w:rPr>
                <w:color w:val="264A60"/>
                <w:sz w:val="20"/>
                <w:szCs w:val="20"/>
              </w:rPr>
              <w:t>F</w:t>
            </w:r>
          </w:p>
        </w:tc>
        <w:tc>
          <w:tcPr>
            <w:tcW w:w="758" w:type="dxa"/>
            <w:vMerge w:val="restart"/>
            <w:tcBorders>
              <w:top w:val="single" w:sz="6" w:space="0" w:color="BFBFBF"/>
              <w:left w:val="single" w:sz="6" w:space="0" w:color="CCCCCC"/>
              <w:bottom w:val="single" w:sz="6" w:space="0" w:color="152935"/>
              <w:right w:val="single" w:sz="6" w:space="0" w:color="CCCCCC"/>
            </w:tcBorders>
            <w:shd w:val="clear" w:color="auto" w:fill="FFFFFF"/>
            <w:tcMar>
              <w:top w:w="40" w:type="dxa"/>
              <w:left w:w="40" w:type="dxa"/>
              <w:bottom w:w="40" w:type="dxa"/>
              <w:right w:w="40" w:type="dxa"/>
            </w:tcMar>
            <w:vAlign w:val="bottom"/>
            <w:hideMark/>
          </w:tcPr>
          <w:p w14:paraId="6322D95C" w14:textId="77777777" w:rsidR="00F35BFE" w:rsidRDefault="00F35BFE">
            <w:pPr>
              <w:pStyle w:val="NormalWeb"/>
              <w:spacing w:before="0" w:beforeAutospacing="0" w:after="0" w:afterAutospacing="0"/>
              <w:jc w:val="center"/>
            </w:pPr>
            <w:r>
              <w:rPr>
                <w:color w:val="264A60"/>
                <w:sz w:val="20"/>
                <w:szCs w:val="20"/>
              </w:rPr>
              <w:t>Sig.</w:t>
            </w:r>
          </w:p>
        </w:tc>
        <w:tc>
          <w:tcPr>
            <w:tcW w:w="1409" w:type="dxa"/>
            <w:vMerge w:val="restart"/>
            <w:tcBorders>
              <w:top w:val="single" w:sz="6" w:space="0" w:color="BFBFBF"/>
              <w:left w:val="single" w:sz="6" w:space="0" w:color="CCCCCC"/>
              <w:bottom w:val="single" w:sz="6" w:space="0" w:color="152935"/>
              <w:right w:val="single" w:sz="6" w:space="0" w:color="BFBFBF"/>
            </w:tcBorders>
            <w:shd w:val="clear" w:color="auto" w:fill="FFFFFF"/>
            <w:tcMar>
              <w:top w:w="40" w:type="dxa"/>
              <w:left w:w="40" w:type="dxa"/>
              <w:bottom w:w="40" w:type="dxa"/>
              <w:right w:w="40" w:type="dxa"/>
            </w:tcMar>
            <w:vAlign w:val="bottom"/>
            <w:hideMark/>
          </w:tcPr>
          <w:p w14:paraId="4AF97903" w14:textId="77777777" w:rsidR="00F35BFE" w:rsidRDefault="00F35BFE">
            <w:pPr>
              <w:pStyle w:val="NormalWeb"/>
              <w:spacing w:before="0" w:beforeAutospacing="0" w:after="0" w:afterAutospacing="0"/>
              <w:jc w:val="center"/>
            </w:pPr>
            <w:r>
              <w:rPr>
                <w:color w:val="264A60"/>
                <w:sz w:val="20"/>
                <w:szCs w:val="20"/>
              </w:rPr>
              <w:t>Partial Eta Squared</w:t>
            </w:r>
          </w:p>
        </w:tc>
      </w:tr>
      <w:tr w:rsidR="00F35BFE" w14:paraId="3EE6B161" w14:textId="77777777" w:rsidTr="00F35BFE">
        <w:trPr>
          <w:jc w:val="center"/>
        </w:trPr>
        <w:tc>
          <w:tcPr>
            <w:tcW w:w="0" w:type="auto"/>
            <w:vMerge/>
            <w:tcBorders>
              <w:top w:val="single" w:sz="6" w:space="0" w:color="BFBFBF"/>
              <w:left w:val="single" w:sz="6" w:space="0" w:color="BFBFBF"/>
              <w:bottom w:val="single" w:sz="6" w:space="0" w:color="152935"/>
              <w:right w:val="single" w:sz="6" w:space="0" w:color="BFBFBF"/>
            </w:tcBorders>
            <w:vAlign w:val="center"/>
            <w:hideMark/>
          </w:tcPr>
          <w:p w14:paraId="393A9363" w14:textId="77777777" w:rsidR="00F35BFE" w:rsidRDefault="00F35BFE"/>
        </w:tc>
        <w:tc>
          <w:tcPr>
            <w:tcW w:w="0" w:type="auto"/>
            <w:vMerge/>
            <w:tcBorders>
              <w:top w:val="single" w:sz="6" w:space="0" w:color="BFBFBF"/>
              <w:left w:val="single" w:sz="6" w:space="0" w:color="BFBFBF"/>
              <w:bottom w:val="single" w:sz="6" w:space="0" w:color="152935"/>
              <w:right w:val="single" w:sz="6" w:space="0" w:color="CCCCCC"/>
            </w:tcBorders>
            <w:vAlign w:val="center"/>
            <w:hideMark/>
          </w:tcPr>
          <w:p w14:paraId="17350EF0" w14:textId="77777777" w:rsidR="00F35BFE" w:rsidRDefault="00F35BFE"/>
        </w:tc>
        <w:tc>
          <w:tcPr>
            <w:tcW w:w="407" w:type="dxa"/>
            <w:vMerge/>
            <w:tcBorders>
              <w:top w:val="single" w:sz="6" w:space="0" w:color="BFBFBF"/>
              <w:left w:val="single" w:sz="6" w:space="0" w:color="CCCCCC"/>
              <w:bottom w:val="single" w:sz="6" w:space="0" w:color="152935"/>
              <w:right w:val="single" w:sz="6" w:space="0" w:color="CCCCCC"/>
            </w:tcBorders>
            <w:vAlign w:val="center"/>
            <w:hideMark/>
          </w:tcPr>
          <w:p w14:paraId="698ADC16" w14:textId="77777777" w:rsidR="00F35BFE" w:rsidRDefault="00F35BFE"/>
        </w:tc>
        <w:tc>
          <w:tcPr>
            <w:tcW w:w="1030" w:type="dxa"/>
            <w:vMerge/>
            <w:tcBorders>
              <w:top w:val="single" w:sz="6" w:space="0" w:color="BFBFBF"/>
              <w:left w:val="single" w:sz="6" w:space="0" w:color="CCCCCC"/>
              <w:bottom w:val="single" w:sz="6" w:space="0" w:color="152935"/>
              <w:right w:val="single" w:sz="6" w:space="0" w:color="CCCCCC"/>
            </w:tcBorders>
            <w:vAlign w:val="center"/>
            <w:hideMark/>
          </w:tcPr>
          <w:p w14:paraId="0F2A1C1A" w14:textId="77777777" w:rsidR="00F35BFE" w:rsidRDefault="00F35BFE"/>
        </w:tc>
        <w:tc>
          <w:tcPr>
            <w:tcW w:w="0" w:type="auto"/>
            <w:vMerge/>
            <w:tcBorders>
              <w:top w:val="single" w:sz="6" w:space="0" w:color="BFBFBF"/>
              <w:left w:val="single" w:sz="6" w:space="0" w:color="CCCCCC"/>
              <w:bottom w:val="single" w:sz="6" w:space="0" w:color="152935"/>
              <w:right w:val="single" w:sz="6" w:space="0" w:color="CCCCCC"/>
            </w:tcBorders>
            <w:vAlign w:val="center"/>
            <w:hideMark/>
          </w:tcPr>
          <w:p w14:paraId="5D84B855" w14:textId="77777777" w:rsidR="00F35BFE" w:rsidRDefault="00F35BFE"/>
        </w:tc>
        <w:tc>
          <w:tcPr>
            <w:tcW w:w="758" w:type="dxa"/>
            <w:vMerge/>
            <w:tcBorders>
              <w:top w:val="single" w:sz="6" w:space="0" w:color="BFBFBF"/>
              <w:left w:val="single" w:sz="6" w:space="0" w:color="CCCCCC"/>
              <w:bottom w:val="single" w:sz="6" w:space="0" w:color="152935"/>
              <w:right w:val="single" w:sz="6" w:space="0" w:color="CCCCCC"/>
            </w:tcBorders>
            <w:vAlign w:val="center"/>
            <w:hideMark/>
          </w:tcPr>
          <w:p w14:paraId="47A07922" w14:textId="77777777" w:rsidR="00F35BFE" w:rsidRDefault="00F35BFE"/>
        </w:tc>
        <w:tc>
          <w:tcPr>
            <w:tcW w:w="1409" w:type="dxa"/>
            <w:vMerge/>
            <w:tcBorders>
              <w:top w:val="single" w:sz="6" w:space="0" w:color="BFBFBF"/>
              <w:left w:val="single" w:sz="6" w:space="0" w:color="CCCCCC"/>
              <w:bottom w:val="single" w:sz="6" w:space="0" w:color="152935"/>
              <w:right w:val="single" w:sz="6" w:space="0" w:color="BFBFBF"/>
            </w:tcBorders>
            <w:vAlign w:val="center"/>
            <w:hideMark/>
          </w:tcPr>
          <w:p w14:paraId="7253E889" w14:textId="77777777" w:rsidR="00F35BFE" w:rsidRDefault="00F35BFE"/>
        </w:tc>
        <w:tc>
          <w:tcPr>
            <w:tcW w:w="0" w:type="auto"/>
            <w:vAlign w:val="center"/>
            <w:hideMark/>
          </w:tcPr>
          <w:p w14:paraId="180CD226" w14:textId="77777777" w:rsidR="00F35BFE" w:rsidRDefault="00F35BFE"/>
        </w:tc>
      </w:tr>
      <w:tr w:rsidR="00F35BFE" w14:paraId="5597DF84" w14:textId="77777777" w:rsidTr="00F35BFE">
        <w:trPr>
          <w:trHeight w:val="315"/>
          <w:jc w:val="center"/>
        </w:trPr>
        <w:tc>
          <w:tcPr>
            <w:tcW w:w="0" w:type="auto"/>
            <w:tcBorders>
              <w:top w:val="single" w:sz="6" w:space="0" w:color="152935"/>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332FAB35" w14:textId="77777777" w:rsidR="00F35BFE" w:rsidRDefault="00F35BFE">
            <w:pPr>
              <w:pStyle w:val="NormalWeb"/>
              <w:spacing w:before="0" w:beforeAutospacing="0" w:after="0" w:afterAutospacing="0"/>
            </w:pPr>
            <w:r>
              <w:rPr>
                <w:color w:val="264A60"/>
                <w:sz w:val="20"/>
                <w:szCs w:val="20"/>
              </w:rPr>
              <w:t>Intercept</w:t>
            </w:r>
          </w:p>
        </w:tc>
        <w:tc>
          <w:tcPr>
            <w:tcW w:w="0" w:type="auto"/>
            <w:tcBorders>
              <w:top w:val="single" w:sz="6" w:space="0" w:color="152935"/>
              <w:left w:val="single" w:sz="6" w:space="0" w:color="BFBFBF"/>
              <w:bottom w:val="single" w:sz="6" w:space="0" w:color="AEAEAE"/>
              <w:right w:val="single" w:sz="6" w:space="0" w:color="CCCCCC"/>
            </w:tcBorders>
            <w:shd w:val="clear" w:color="auto" w:fill="F9F9FB"/>
            <w:tcMar>
              <w:top w:w="40" w:type="dxa"/>
              <w:left w:w="40" w:type="dxa"/>
              <w:bottom w:w="40" w:type="dxa"/>
              <w:right w:w="40" w:type="dxa"/>
            </w:tcMar>
            <w:hideMark/>
          </w:tcPr>
          <w:p w14:paraId="46C7E958" w14:textId="77777777" w:rsidR="00F35BFE" w:rsidRDefault="00F35BFE">
            <w:pPr>
              <w:pStyle w:val="NormalWeb"/>
              <w:spacing w:before="0" w:beforeAutospacing="0" w:after="0" w:afterAutospacing="0"/>
              <w:jc w:val="right"/>
            </w:pPr>
            <w:r>
              <w:rPr>
                <w:color w:val="010205"/>
                <w:sz w:val="20"/>
                <w:szCs w:val="20"/>
              </w:rPr>
              <w:t>150997.331</w:t>
            </w:r>
          </w:p>
        </w:tc>
        <w:tc>
          <w:tcPr>
            <w:tcW w:w="407" w:type="dxa"/>
            <w:tcBorders>
              <w:top w:val="single" w:sz="6" w:space="0" w:color="152935"/>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7E4FADAE" w14:textId="77777777" w:rsidR="00F35BFE" w:rsidRDefault="00F35BFE">
            <w:pPr>
              <w:pStyle w:val="NormalWeb"/>
              <w:spacing w:before="0" w:beforeAutospacing="0" w:after="0" w:afterAutospacing="0"/>
              <w:jc w:val="right"/>
            </w:pPr>
            <w:r>
              <w:rPr>
                <w:color w:val="010205"/>
                <w:sz w:val="20"/>
                <w:szCs w:val="20"/>
              </w:rPr>
              <w:t>1</w:t>
            </w:r>
          </w:p>
        </w:tc>
        <w:tc>
          <w:tcPr>
            <w:tcW w:w="1030" w:type="dxa"/>
            <w:tcBorders>
              <w:top w:val="single" w:sz="6" w:space="0" w:color="152935"/>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51C6EECF" w14:textId="77777777" w:rsidR="00F35BFE" w:rsidRDefault="00F35BFE">
            <w:pPr>
              <w:pStyle w:val="NormalWeb"/>
              <w:spacing w:before="0" w:beforeAutospacing="0" w:after="0" w:afterAutospacing="0"/>
              <w:jc w:val="right"/>
            </w:pPr>
            <w:r>
              <w:rPr>
                <w:color w:val="010205"/>
                <w:sz w:val="20"/>
                <w:szCs w:val="20"/>
              </w:rPr>
              <w:t>150997.331</w:t>
            </w:r>
          </w:p>
        </w:tc>
        <w:tc>
          <w:tcPr>
            <w:tcW w:w="0" w:type="auto"/>
            <w:tcBorders>
              <w:top w:val="single" w:sz="6" w:space="0" w:color="152935"/>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57C46C1D" w14:textId="77777777" w:rsidR="00F35BFE" w:rsidRDefault="00F35BFE">
            <w:pPr>
              <w:pStyle w:val="NormalWeb"/>
              <w:spacing w:before="0" w:beforeAutospacing="0" w:after="0" w:afterAutospacing="0"/>
              <w:jc w:val="right"/>
            </w:pPr>
            <w:r>
              <w:rPr>
                <w:color w:val="010205"/>
                <w:sz w:val="20"/>
                <w:szCs w:val="20"/>
              </w:rPr>
              <w:t>4121.852</w:t>
            </w:r>
          </w:p>
        </w:tc>
        <w:tc>
          <w:tcPr>
            <w:tcW w:w="758" w:type="dxa"/>
            <w:tcBorders>
              <w:top w:val="single" w:sz="6" w:space="0" w:color="152935"/>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25748A79" w14:textId="77777777" w:rsidR="00F35BFE" w:rsidRDefault="00F35BFE">
            <w:pPr>
              <w:pStyle w:val="NormalWeb"/>
              <w:spacing w:before="0" w:beforeAutospacing="0" w:after="0" w:afterAutospacing="0"/>
              <w:jc w:val="right"/>
            </w:pPr>
            <w:r>
              <w:rPr>
                <w:color w:val="010205"/>
                <w:sz w:val="20"/>
                <w:szCs w:val="20"/>
              </w:rPr>
              <w:t>&lt;.001</w:t>
            </w:r>
          </w:p>
        </w:tc>
        <w:tc>
          <w:tcPr>
            <w:tcW w:w="1409" w:type="dxa"/>
            <w:tcBorders>
              <w:top w:val="single" w:sz="6" w:space="0" w:color="152935"/>
              <w:left w:val="single" w:sz="6" w:space="0" w:color="CCCCCC"/>
              <w:bottom w:val="single" w:sz="6" w:space="0" w:color="AEAEAE"/>
              <w:right w:val="single" w:sz="6" w:space="0" w:color="BFBFBF"/>
            </w:tcBorders>
            <w:shd w:val="clear" w:color="auto" w:fill="F9F9FB"/>
            <w:tcMar>
              <w:top w:w="40" w:type="dxa"/>
              <w:left w:w="40" w:type="dxa"/>
              <w:bottom w:w="40" w:type="dxa"/>
              <w:right w:w="40" w:type="dxa"/>
            </w:tcMar>
            <w:hideMark/>
          </w:tcPr>
          <w:p w14:paraId="02F11A0E" w14:textId="77777777" w:rsidR="00F35BFE" w:rsidRDefault="00F35BFE">
            <w:pPr>
              <w:pStyle w:val="NormalWeb"/>
              <w:spacing w:before="0" w:beforeAutospacing="0" w:after="0" w:afterAutospacing="0"/>
              <w:jc w:val="right"/>
            </w:pPr>
            <w:r>
              <w:rPr>
                <w:color w:val="010205"/>
                <w:sz w:val="20"/>
                <w:szCs w:val="20"/>
              </w:rPr>
              <w:t>0.997</w:t>
            </w:r>
          </w:p>
        </w:tc>
        <w:tc>
          <w:tcPr>
            <w:tcW w:w="0" w:type="auto"/>
            <w:vAlign w:val="center"/>
            <w:hideMark/>
          </w:tcPr>
          <w:p w14:paraId="7681333F" w14:textId="77777777" w:rsidR="00F35BFE" w:rsidRDefault="00F35BFE">
            <w:pPr>
              <w:rPr>
                <w:sz w:val="20"/>
                <w:szCs w:val="20"/>
              </w:rPr>
            </w:pPr>
          </w:p>
        </w:tc>
      </w:tr>
      <w:tr w:rsidR="00F35BFE" w14:paraId="4688FE30" w14:textId="77777777" w:rsidTr="00F35BFE">
        <w:trPr>
          <w:trHeight w:val="315"/>
          <w:jc w:val="center"/>
        </w:trPr>
        <w:tc>
          <w:tcPr>
            <w:tcW w:w="0" w:type="auto"/>
            <w:tcBorders>
              <w:top w:val="single" w:sz="6" w:space="0" w:color="AEAEAE"/>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3E669D73" w14:textId="77777777" w:rsidR="00F35BFE" w:rsidRDefault="00F35BFE">
            <w:pPr>
              <w:pStyle w:val="NormalWeb"/>
              <w:spacing w:before="0" w:beforeAutospacing="0" w:after="0" w:afterAutospacing="0"/>
            </w:pPr>
            <w:r>
              <w:rPr>
                <w:color w:val="264A60"/>
                <w:sz w:val="20"/>
                <w:szCs w:val="20"/>
              </w:rPr>
              <w:t>Leg</w:t>
            </w:r>
          </w:p>
        </w:tc>
        <w:tc>
          <w:tcPr>
            <w:tcW w:w="0" w:type="auto"/>
            <w:tcBorders>
              <w:top w:val="single" w:sz="6" w:space="0" w:color="AEAEAE"/>
              <w:left w:val="single" w:sz="6" w:space="0" w:color="BFBFBF"/>
              <w:bottom w:val="single" w:sz="6" w:space="0" w:color="AEAEAE"/>
              <w:right w:val="single" w:sz="6" w:space="0" w:color="CCCCCC"/>
            </w:tcBorders>
            <w:shd w:val="clear" w:color="auto" w:fill="F9F9FB"/>
            <w:tcMar>
              <w:top w:w="40" w:type="dxa"/>
              <w:left w:w="40" w:type="dxa"/>
              <w:bottom w:w="40" w:type="dxa"/>
              <w:right w:w="40" w:type="dxa"/>
            </w:tcMar>
            <w:hideMark/>
          </w:tcPr>
          <w:p w14:paraId="01B31E19" w14:textId="77777777" w:rsidR="00F35BFE" w:rsidRDefault="00F35BFE">
            <w:pPr>
              <w:pStyle w:val="NormalWeb"/>
              <w:spacing w:before="0" w:beforeAutospacing="0" w:after="0" w:afterAutospacing="0"/>
              <w:jc w:val="right"/>
            </w:pPr>
            <w:r>
              <w:rPr>
                <w:color w:val="010205"/>
                <w:sz w:val="20"/>
                <w:szCs w:val="20"/>
              </w:rPr>
              <w:t>2.989</w:t>
            </w:r>
          </w:p>
        </w:tc>
        <w:tc>
          <w:tcPr>
            <w:tcW w:w="407" w:type="dxa"/>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4F9645FA" w14:textId="77777777" w:rsidR="00F35BFE" w:rsidRDefault="00F35BFE">
            <w:pPr>
              <w:pStyle w:val="NormalWeb"/>
              <w:spacing w:before="0" w:beforeAutospacing="0" w:after="0" w:afterAutospacing="0"/>
              <w:jc w:val="right"/>
            </w:pPr>
            <w:r>
              <w:rPr>
                <w:color w:val="010205"/>
                <w:sz w:val="20"/>
                <w:szCs w:val="20"/>
              </w:rPr>
              <w:t>1</w:t>
            </w:r>
          </w:p>
        </w:tc>
        <w:tc>
          <w:tcPr>
            <w:tcW w:w="1030" w:type="dxa"/>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530757B2" w14:textId="77777777" w:rsidR="00F35BFE" w:rsidRDefault="00F35BFE">
            <w:pPr>
              <w:pStyle w:val="NormalWeb"/>
              <w:spacing w:before="0" w:beforeAutospacing="0" w:after="0" w:afterAutospacing="0"/>
              <w:jc w:val="right"/>
            </w:pPr>
            <w:r>
              <w:rPr>
                <w:color w:val="010205"/>
                <w:sz w:val="20"/>
                <w:szCs w:val="20"/>
              </w:rPr>
              <w:t>2.989</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5BBC2A45" w14:textId="77777777" w:rsidR="00F35BFE" w:rsidRDefault="00F35BFE">
            <w:pPr>
              <w:pStyle w:val="NormalWeb"/>
              <w:spacing w:before="0" w:beforeAutospacing="0" w:after="0" w:afterAutospacing="0"/>
              <w:jc w:val="right"/>
            </w:pPr>
            <w:r>
              <w:rPr>
                <w:color w:val="010205"/>
                <w:sz w:val="20"/>
                <w:szCs w:val="20"/>
              </w:rPr>
              <w:t>0.082</w:t>
            </w:r>
          </w:p>
        </w:tc>
        <w:tc>
          <w:tcPr>
            <w:tcW w:w="758" w:type="dxa"/>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5CAE7467" w14:textId="77777777" w:rsidR="00F35BFE" w:rsidRDefault="00F35BFE">
            <w:pPr>
              <w:pStyle w:val="NormalWeb"/>
              <w:spacing w:before="0" w:beforeAutospacing="0" w:after="0" w:afterAutospacing="0"/>
              <w:jc w:val="right"/>
            </w:pPr>
            <w:r>
              <w:rPr>
                <w:color w:val="010205"/>
                <w:sz w:val="20"/>
                <w:szCs w:val="20"/>
              </w:rPr>
              <w:t>0.779</w:t>
            </w:r>
          </w:p>
        </w:tc>
        <w:tc>
          <w:tcPr>
            <w:tcW w:w="1409" w:type="dxa"/>
            <w:tcBorders>
              <w:top w:val="single" w:sz="6" w:space="0" w:color="AEAEAE"/>
              <w:left w:val="single" w:sz="6" w:space="0" w:color="CCCCCC"/>
              <w:bottom w:val="single" w:sz="6" w:space="0" w:color="AEAEAE"/>
              <w:right w:val="single" w:sz="6" w:space="0" w:color="BFBFBF"/>
            </w:tcBorders>
            <w:shd w:val="clear" w:color="auto" w:fill="F9F9FB"/>
            <w:tcMar>
              <w:top w:w="40" w:type="dxa"/>
              <w:left w:w="40" w:type="dxa"/>
              <w:bottom w:w="40" w:type="dxa"/>
              <w:right w:w="40" w:type="dxa"/>
            </w:tcMar>
            <w:hideMark/>
          </w:tcPr>
          <w:p w14:paraId="2BB47D5E" w14:textId="77777777" w:rsidR="00F35BFE" w:rsidRDefault="00F35BFE">
            <w:pPr>
              <w:pStyle w:val="NormalWeb"/>
              <w:spacing w:before="0" w:beforeAutospacing="0" w:after="0" w:afterAutospacing="0"/>
              <w:jc w:val="right"/>
            </w:pPr>
            <w:r>
              <w:rPr>
                <w:color w:val="010205"/>
                <w:sz w:val="20"/>
                <w:szCs w:val="20"/>
              </w:rPr>
              <w:t>0.006</w:t>
            </w:r>
          </w:p>
        </w:tc>
        <w:tc>
          <w:tcPr>
            <w:tcW w:w="0" w:type="auto"/>
            <w:vAlign w:val="center"/>
            <w:hideMark/>
          </w:tcPr>
          <w:p w14:paraId="463A52D8" w14:textId="77777777" w:rsidR="00F35BFE" w:rsidRDefault="00F35BFE">
            <w:pPr>
              <w:rPr>
                <w:sz w:val="20"/>
                <w:szCs w:val="20"/>
              </w:rPr>
            </w:pPr>
          </w:p>
        </w:tc>
      </w:tr>
      <w:tr w:rsidR="00F35BFE" w14:paraId="7835B201" w14:textId="77777777" w:rsidTr="00F35BFE">
        <w:trPr>
          <w:trHeight w:val="315"/>
          <w:jc w:val="center"/>
        </w:trPr>
        <w:tc>
          <w:tcPr>
            <w:tcW w:w="0" w:type="auto"/>
            <w:tcBorders>
              <w:top w:val="single" w:sz="6" w:space="0" w:color="AEAEAE"/>
              <w:left w:val="single" w:sz="6" w:space="0" w:color="BFBFBF"/>
              <w:bottom w:val="single" w:sz="6" w:space="0" w:color="152935"/>
              <w:right w:val="single" w:sz="6" w:space="0" w:color="BFBFBF"/>
            </w:tcBorders>
            <w:shd w:val="clear" w:color="auto" w:fill="E0E0E0"/>
            <w:tcMar>
              <w:top w:w="40" w:type="dxa"/>
              <w:left w:w="40" w:type="dxa"/>
              <w:bottom w:w="40" w:type="dxa"/>
              <w:right w:w="40" w:type="dxa"/>
            </w:tcMar>
            <w:hideMark/>
          </w:tcPr>
          <w:p w14:paraId="108C497D" w14:textId="77777777" w:rsidR="00F35BFE" w:rsidRDefault="00F35BFE">
            <w:pPr>
              <w:pStyle w:val="NormalWeb"/>
              <w:spacing w:before="0" w:beforeAutospacing="0" w:after="0" w:afterAutospacing="0"/>
            </w:pPr>
            <w:r>
              <w:rPr>
                <w:color w:val="264A60"/>
                <w:sz w:val="20"/>
                <w:szCs w:val="20"/>
              </w:rPr>
              <w:t>Error</w:t>
            </w:r>
          </w:p>
        </w:tc>
        <w:tc>
          <w:tcPr>
            <w:tcW w:w="0" w:type="auto"/>
            <w:tcBorders>
              <w:top w:val="single" w:sz="6" w:space="0" w:color="AEAEAE"/>
              <w:left w:val="single" w:sz="6" w:space="0" w:color="BFBFBF"/>
              <w:bottom w:val="single" w:sz="6" w:space="0" w:color="152935"/>
              <w:right w:val="single" w:sz="6" w:space="0" w:color="CCCCCC"/>
            </w:tcBorders>
            <w:shd w:val="clear" w:color="auto" w:fill="F9F9FB"/>
            <w:tcMar>
              <w:top w:w="40" w:type="dxa"/>
              <w:left w:w="40" w:type="dxa"/>
              <w:bottom w:w="40" w:type="dxa"/>
              <w:right w:w="40" w:type="dxa"/>
            </w:tcMar>
            <w:hideMark/>
          </w:tcPr>
          <w:p w14:paraId="70EBEFE9" w14:textId="77777777" w:rsidR="00F35BFE" w:rsidRDefault="00F35BFE">
            <w:pPr>
              <w:pStyle w:val="NormalWeb"/>
              <w:spacing w:before="0" w:beforeAutospacing="0" w:after="0" w:afterAutospacing="0"/>
              <w:jc w:val="right"/>
            </w:pPr>
            <w:r>
              <w:rPr>
                <w:color w:val="010205"/>
                <w:sz w:val="20"/>
                <w:szCs w:val="20"/>
              </w:rPr>
              <w:t>512.867</w:t>
            </w:r>
          </w:p>
        </w:tc>
        <w:tc>
          <w:tcPr>
            <w:tcW w:w="407" w:type="dxa"/>
            <w:tcBorders>
              <w:top w:val="single" w:sz="6" w:space="0" w:color="AEAEAE"/>
              <w:left w:val="single" w:sz="6" w:space="0" w:color="CCCCCC"/>
              <w:bottom w:val="single" w:sz="6" w:space="0" w:color="152935"/>
              <w:right w:val="single" w:sz="6" w:space="0" w:color="CCCCCC"/>
            </w:tcBorders>
            <w:shd w:val="clear" w:color="auto" w:fill="F9F9FB"/>
            <w:tcMar>
              <w:top w:w="40" w:type="dxa"/>
              <w:left w:w="40" w:type="dxa"/>
              <w:bottom w:w="40" w:type="dxa"/>
              <w:right w:w="40" w:type="dxa"/>
            </w:tcMar>
            <w:hideMark/>
          </w:tcPr>
          <w:p w14:paraId="265FC3FE" w14:textId="77777777" w:rsidR="00F35BFE" w:rsidRDefault="00F35BFE">
            <w:pPr>
              <w:pStyle w:val="NormalWeb"/>
              <w:spacing w:before="0" w:beforeAutospacing="0" w:after="0" w:afterAutospacing="0"/>
              <w:jc w:val="right"/>
            </w:pPr>
            <w:r>
              <w:rPr>
                <w:color w:val="010205"/>
                <w:sz w:val="20"/>
                <w:szCs w:val="20"/>
              </w:rPr>
              <w:t>14</w:t>
            </w:r>
          </w:p>
        </w:tc>
        <w:tc>
          <w:tcPr>
            <w:tcW w:w="1030" w:type="dxa"/>
            <w:tcBorders>
              <w:top w:val="single" w:sz="6" w:space="0" w:color="AEAEAE"/>
              <w:left w:val="single" w:sz="6" w:space="0" w:color="CCCCCC"/>
              <w:bottom w:val="single" w:sz="6" w:space="0" w:color="152935"/>
              <w:right w:val="single" w:sz="6" w:space="0" w:color="CCCCCC"/>
            </w:tcBorders>
            <w:shd w:val="clear" w:color="auto" w:fill="F9F9FB"/>
            <w:tcMar>
              <w:top w:w="40" w:type="dxa"/>
              <w:left w:w="40" w:type="dxa"/>
              <w:bottom w:w="40" w:type="dxa"/>
              <w:right w:w="40" w:type="dxa"/>
            </w:tcMar>
            <w:hideMark/>
          </w:tcPr>
          <w:p w14:paraId="42EEB4F9" w14:textId="77777777" w:rsidR="00F35BFE" w:rsidRDefault="00F35BFE">
            <w:pPr>
              <w:pStyle w:val="NormalWeb"/>
              <w:spacing w:before="0" w:beforeAutospacing="0" w:after="0" w:afterAutospacing="0"/>
              <w:jc w:val="right"/>
            </w:pPr>
            <w:r>
              <w:rPr>
                <w:color w:val="010205"/>
                <w:sz w:val="20"/>
                <w:szCs w:val="20"/>
              </w:rPr>
              <w:t>36.633</w:t>
            </w:r>
          </w:p>
        </w:tc>
        <w:tc>
          <w:tcPr>
            <w:tcW w:w="0" w:type="auto"/>
            <w:tcBorders>
              <w:top w:val="single" w:sz="6" w:space="0" w:color="AEAEAE"/>
              <w:left w:val="single" w:sz="6" w:space="0" w:color="CCCCCC"/>
              <w:bottom w:val="single" w:sz="6" w:space="0" w:color="152935"/>
              <w:right w:val="single" w:sz="6" w:space="0" w:color="CCCCCC"/>
            </w:tcBorders>
            <w:shd w:val="clear" w:color="auto" w:fill="F9F9FB"/>
            <w:tcMar>
              <w:top w:w="40" w:type="dxa"/>
              <w:left w:w="40" w:type="dxa"/>
              <w:bottom w:w="40" w:type="dxa"/>
              <w:right w:w="40" w:type="dxa"/>
            </w:tcMar>
            <w:vAlign w:val="bottom"/>
            <w:hideMark/>
          </w:tcPr>
          <w:p w14:paraId="5AA19C28" w14:textId="77777777" w:rsidR="00F35BFE" w:rsidRDefault="00F35BFE"/>
        </w:tc>
        <w:tc>
          <w:tcPr>
            <w:tcW w:w="758" w:type="dxa"/>
            <w:tcBorders>
              <w:top w:val="single" w:sz="6" w:space="0" w:color="AEAEAE"/>
              <w:left w:val="single" w:sz="6" w:space="0" w:color="CCCCCC"/>
              <w:bottom w:val="single" w:sz="6" w:space="0" w:color="152935"/>
              <w:right w:val="single" w:sz="6" w:space="0" w:color="CCCCCC"/>
            </w:tcBorders>
            <w:shd w:val="clear" w:color="auto" w:fill="F9F9FB"/>
            <w:tcMar>
              <w:top w:w="40" w:type="dxa"/>
              <w:left w:w="40" w:type="dxa"/>
              <w:bottom w:w="40" w:type="dxa"/>
              <w:right w:w="40" w:type="dxa"/>
            </w:tcMar>
            <w:vAlign w:val="bottom"/>
            <w:hideMark/>
          </w:tcPr>
          <w:p w14:paraId="04F0935C" w14:textId="77777777" w:rsidR="00F35BFE" w:rsidRDefault="00F35BFE"/>
        </w:tc>
        <w:tc>
          <w:tcPr>
            <w:tcW w:w="1409" w:type="dxa"/>
            <w:tcBorders>
              <w:top w:val="single" w:sz="6" w:space="0" w:color="AEAEAE"/>
              <w:left w:val="single" w:sz="6" w:space="0" w:color="CCCCCC"/>
              <w:bottom w:val="single" w:sz="6" w:space="0" w:color="152935"/>
              <w:right w:val="single" w:sz="6" w:space="0" w:color="BFBFBF"/>
            </w:tcBorders>
            <w:shd w:val="clear" w:color="auto" w:fill="F9F9FB"/>
            <w:tcMar>
              <w:top w:w="40" w:type="dxa"/>
              <w:left w:w="40" w:type="dxa"/>
              <w:bottom w:w="40" w:type="dxa"/>
              <w:right w:w="40" w:type="dxa"/>
            </w:tcMar>
            <w:vAlign w:val="bottom"/>
            <w:hideMark/>
          </w:tcPr>
          <w:p w14:paraId="1C51E852" w14:textId="77777777" w:rsidR="00F35BFE" w:rsidRDefault="00F35BFE"/>
        </w:tc>
        <w:tc>
          <w:tcPr>
            <w:tcW w:w="0" w:type="auto"/>
            <w:vAlign w:val="center"/>
            <w:hideMark/>
          </w:tcPr>
          <w:p w14:paraId="0D4A589A" w14:textId="77777777" w:rsidR="00F35BFE" w:rsidRDefault="00F35BFE">
            <w:pPr>
              <w:rPr>
                <w:sz w:val="20"/>
                <w:szCs w:val="20"/>
              </w:rPr>
            </w:pPr>
          </w:p>
        </w:tc>
      </w:tr>
    </w:tbl>
    <w:p w14:paraId="1B44C133" w14:textId="43B3CF44" w:rsidR="00F35BFE" w:rsidRDefault="00F35BFE" w:rsidP="00F35BFE">
      <w:pPr>
        <w:pStyle w:val="Paragraph"/>
        <w:jc w:val="center"/>
      </w:pPr>
    </w:p>
    <w:p w14:paraId="37B47348" w14:textId="77777777" w:rsidR="00F35BFE" w:rsidRDefault="00F35BFE" w:rsidP="00F35BFE"/>
    <w:p w14:paraId="1609AC7F" w14:textId="0B45C322" w:rsidR="00F35BFE" w:rsidRDefault="00F35BFE" w:rsidP="00F35BFE">
      <w:pPr>
        <w:pStyle w:val="NormalWeb"/>
        <w:spacing w:before="0" w:beforeAutospacing="0" w:after="0" w:afterAutospacing="0" w:line="480" w:lineRule="auto"/>
        <w:ind w:right="406" w:firstLine="360"/>
        <w:jc w:val="both"/>
      </w:pPr>
      <w:r>
        <w:rPr>
          <w:color w:val="000000"/>
        </w:rPr>
        <w:t>For the Jump Height results, Figure 2</w:t>
      </w:r>
      <w:r w:rsidR="00095A04">
        <w:rPr>
          <w:color w:val="000000"/>
        </w:rPr>
        <w:t>9</w:t>
      </w:r>
      <w:r>
        <w:rPr>
          <w:color w:val="000000"/>
        </w:rPr>
        <w:t xml:space="preserve"> displays the means between the control leg and the CS leg across sessions, and the following trends can be observed:</w:t>
      </w:r>
    </w:p>
    <w:p w14:paraId="0C2B366B" w14:textId="6AD9880D" w:rsidR="00F35BFE" w:rsidRDefault="00F35BFE" w:rsidP="00F35BFE">
      <w:pPr>
        <w:pStyle w:val="NormalWeb"/>
        <w:numPr>
          <w:ilvl w:val="0"/>
          <w:numId w:val="57"/>
        </w:numPr>
        <w:spacing w:before="0" w:beforeAutospacing="0" w:after="0" w:afterAutospacing="0" w:line="480" w:lineRule="auto"/>
        <w:ind w:right="406"/>
        <w:jc w:val="both"/>
        <w:textAlignment w:val="baseline"/>
        <w:rPr>
          <w:color w:val="000000"/>
        </w:rPr>
      </w:pPr>
      <w:r>
        <w:rPr>
          <w:color w:val="000000"/>
        </w:rPr>
        <w:t xml:space="preserve">Between Session 1 and 2: The </w:t>
      </w:r>
      <w:proofErr w:type="spellStart"/>
      <w:r>
        <w:rPr>
          <w:color w:val="000000"/>
        </w:rPr>
        <w:t>JmpHght</w:t>
      </w:r>
      <w:proofErr w:type="spellEnd"/>
      <w:r>
        <w:rPr>
          <w:color w:val="000000"/>
        </w:rPr>
        <w:t xml:space="preserve"> for the CS decreased by 0.088 and increased by 0.126 for the control leg.</w:t>
      </w:r>
    </w:p>
    <w:p w14:paraId="70D355C6" w14:textId="1979303A" w:rsidR="00F35BFE" w:rsidRDefault="00F35BFE" w:rsidP="00F35BFE">
      <w:pPr>
        <w:pStyle w:val="NormalWeb"/>
        <w:numPr>
          <w:ilvl w:val="0"/>
          <w:numId w:val="57"/>
        </w:numPr>
        <w:spacing w:before="0" w:beforeAutospacing="0" w:after="0" w:afterAutospacing="0" w:line="480" w:lineRule="auto"/>
        <w:ind w:right="406"/>
        <w:jc w:val="both"/>
        <w:textAlignment w:val="baseline"/>
        <w:rPr>
          <w:color w:val="000000"/>
        </w:rPr>
      </w:pPr>
      <w:r>
        <w:rPr>
          <w:color w:val="000000"/>
        </w:rPr>
        <w:t xml:space="preserve">Between Session 2 and 3: The </w:t>
      </w:r>
      <w:proofErr w:type="spellStart"/>
      <w:r>
        <w:rPr>
          <w:color w:val="000000"/>
        </w:rPr>
        <w:t>JmpHght</w:t>
      </w:r>
      <w:proofErr w:type="spellEnd"/>
      <w:r>
        <w:rPr>
          <w:color w:val="000000"/>
        </w:rPr>
        <w:t xml:space="preserve"> for the CS increased by 0.213 and increased by 0.187 for the control leg.</w:t>
      </w:r>
    </w:p>
    <w:p w14:paraId="768E81E4" w14:textId="1B6FDD38" w:rsidR="00F35BFE" w:rsidRDefault="00F35BFE" w:rsidP="00F35BFE">
      <w:pPr>
        <w:pStyle w:val="NormalWeb"/>
        <w:numPr>
          <w:ilvl w:val="0"/>
          <w:numId w:val="57"/>
        </w:numPr>
        <w:spacing w:before="0" w:beforeAutospacing="0" w:after="0" w:afterAutospacing="0" w:line="480" w:lineRule="auto"/>
        <w:ind w:right="406"/>
        <w:jc w:val="both"/>
        <w:textAlignment w:val="baseline"/>
        <w:rPr>
          <w:color w:val="000000"/>
        </w:rPr>
      </w:pPr>
      <w:r>
        <w:rPr>
          <w:color w:val="000000"/>
        </w:rPr>
        <w:t xml:space="preserve">Between Session 3 and 4: The </w:t>
      </w:r>
      <w:proofErr w:type="spellStart"/>
      <w:r>
        <w:rPr>
          <w:color w:val="000000"/>
        </w:rPr>
        <w:t>JmpHght</w:t>
      </w:r>
      <w:proofErr w:type="spellEnd"/>
      <w:r>
        <w:rPr>
          <w:color w:val="000000"/>
        </w:rPr>
        <w:t xml:space="preserve"> for the CS increased by 0.212 and increased by 0.038 for the control leg.</w:t>
      </w:r>
    </w:p>
    <w:p w14:paraId="5419F67F" w14:textId="74CED9AF" w:rsidR="00F35BFE" w:rsidRDefault="00F35BFE" w:rsidP="00F35BFE">
      <w:pPr>
        <w:pStyle w:val="NormalWeb"/>
        <w:numPr>
          <w:ilvl w:val="0"/>
          <w:numId w:val="57"/>
        </w:numPr>
        <w:spacing w:before="0" w:beforeAutospacing="0" w:after="0" w:afterAutospacing="0" w:line="480" w:lineRule="auto"/>
        <w:ind w:right="406"/>
        <w:jc w:val="both"/>
        <w:textAlignment w:val="baseline"/>
        <w:rPr>
          <w:color w:val="000000"/>
        </w:rPr>
      </w:pPr>
      <w:r>
        <w:rPr>
          <w:color w:val="000000"/>
        </w:rPr>
        <w:t xml:space="preserve">Between Session 1 and 4: The </w:t>
      </w:r>
      <w:proofErr w:type="spellStart"/>
      <w:r>
        <w:rPr>
          <w:color w:val="000000"/>
        </w:rPr>
        <w:t>JmpHght</w:t>
      </w:r>
      <w:proofErr w:type="spellEnd"/>
      <w:r>
        <w:rPr>
          <w:color w:val="000000"/>
        </w:rPr>
        <w:t xml:space="preserve"> for the CS increased by 0.337 and increased by 0.351 for the control leg.</w:t>
      </w:r>
    </w:p>
    <w:p w14:paraId="03124AEB" w14:textId="3ABE6746" w:rsidR="00F35BFE" w:rsidRDefault="00F35BFE" w:rsidP="00F35BFE">
      <w:pPr>
        <w:pStyle w:val="NormalWeb"/>
        <w:spacing w:before="0" w:beforeAutospacing="0" w:after="0" w:afterAutospacing="0" w:line="480" w:lineRule="auto"/>
        <w:ind w:left="45" w:right="406" w:firstLine="675"/>
        <w:jc w:val="both"/>
        <w:rPr>
          <w:color w:val="000000"/>
        </w:rPr>
      </w:pPr>
      <w:r>
        <w:rPr>
          <w:color w:val="000000"/>
        </w:rPr>
        <w:t xml:space="preserve">Overall, across all sessions, even though the mean </w:t>
      </w:r>
      <w:proofErr w:type="spellStart"/>
      <w:r>
        <w:rPr>
          <w:color w:val="000000"/>
        </w:rPr>
        <w:t>JmpHght</w:t>
      </w:r>
      <w:proofErr w:type="spellEnd"/>
      <w:r>
        <w:rPr>
          <w:color w:val="000000"/>
        </w:rPr>
        <w:t xml:space="preserve"> increased slightly for the CS, the control leg increased slightly more by session 4.  Therefore hypothesis 3 is not supported. </w:t>
      </w:r>
    </w:p>
    <w:p w14:paraId="68C70817" w14:textId="6CD7ACD0" w:rsidR="00095A04" w:rsidRDefault="00C45F45" w:rsidP="00095A04">
      <w:pPr>
        <w:pStyle w:val="NormalWeb"/>
        <w:keepNext/>
        <w:spacing w:before="0" w:beforeAutospacing="0" w:after="0" w:afterAutospacing="0" w:line="480" w:lineRule="auto"/>
        <w:ind w:right="406"/>
        <w:jc w:val="center"/>
      </w:pPr>
      <w:r>
        <w:rPr>
          <w:noProof/>
        </w:rPr>
        <w:lastRenderedPageBreak/>
        <w:drawing>
          <wp:inline distT="0" distB="0" distL="0" distR="0" wp14:anchorId="1E77615F" wp14:editId="6C518045">
            <wp:extent cx="3506875" cy="1937411"/>
            <wp:effectExtent l="0" t="0" r="0" b="5715"/>
            <wp:docPr id="1338685898" name="Picture 1" descr="A graph of a number of blue and purpl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685898" name="Picture 1" descr="A graph of a number of blue and purple bars&#10;&#10;Description automatically generated"/>
                    <pic:cNvPicPr>
                      <a:picLocks noChangeAspect="1" noChangeArrowheads="1"/>
                    </pic:cNvPicPr>
                  </pic:nvPicPr>
                  <pic:blipFill rotWithShape="1">
                    <a:blip r:embed="rId47">
                      <a:extLst>
                        <a:ext uri="{28A0092B-C50C-407E-A947-70E740481C1C}">
                          <a14:useLocalDpi xmlns:a14="http://schemas.microsoft.com/office/drawing/2010/main" val="0"/>
                        </a:ext>
                      </a:extLst>
                    </a:blip>
                    <a:srcRect t="10717"/>
                    <a:stretch/>
                  </pic:blipFill>
                  <pic:spPr bwMode="auto">
                    <a:xfrm>
                      <a:off x="0" y="0"/>
                      <a:ext cx="3535747" cy="1953362"/>
                    </a:xfrm>
                    <a:prstGeom prst="rect">
                      <a:avLst/>
                    </a:prstGeom>
                    <a:noFill/>
                    <a:ln>
                      <a:noFill/>
                    </a:ln>
                    <a:extLst>
                      <a:ext uri="{53640926-AAD7-44D8-BBD7-CCE9431645EC}">
                        <a14:shadowObscured xmlns:a14="http://schemas.microsoft.com/office/drawing/2010/main"/>
                      </a:ext>
                    </a:extLst>
                  </pic:spPr>
                </pic:pic>
              </a:graphicData>
            </a:graphic>
          </wp:inline>
        </w:drawing>
      </w:r>
    </w:p>
    <w:p w14:paraId="1A17D1CE" w14:textId="0AAB571D" w:rsidR="00F35BFE" w:rsidRDefault="00095A04" w:rsidP="00095A04">
      <w:pPr>
        <w:pStyle w:val="Caption"/>
        <w:jc w:val="center"/>
        <w:rPr>
          <w:color w:val="000000"/>
          <w:bdr w:val="none" w:sz="0" w:space="0" w:color="auto" w:frame="1"/>
        </w:rPr>
      </w:pPr>
      <w:bookmarkStart w:id="101" w:name="_Toc163557152"/>
      <w:bookmarkStart w:id="102" w:name="_Toc163720662"/>
      <w:r w:rsidRPr="00095A04">
        <w:rPr>
          <w:b/>
          <w:bCs w:val="0"/>
        </w:rPr>
        <w:t xml:space="preserve">Figure </w:t>
      </w:r>
      <w:r w:rsidRPr="00095A04">
        <w:rPr>
          <w:b/>
          <w:bCs w:val="0"/>
        </w:rPr>
        <w:fldChar w:fldCharType="begin"/>
      </w:r>
      <w:r w:rsidRPr="00095A04">
        <w:rPr>
          <w:b/>
          <w:bCs w:val="0"/>
        </w:rPr>
        <w:instrText xml:space="preserve"> SEQ Figure \* ARABIC </w:instrText>
      </w:r>
      <w:r w:rsidRPr="00095A04">
        <w:rPr>
          <w:b/>
          <w:bCs w:val="0"/>
        </w:rPr>
        <w:fldChar w:fldCharType="separate"/>
      </w:r>
      <w:r>
        <w:rPr>
          <w:b/>
          <w:bCs w:val="0"/>
          <w:noProof/>
        </w:rPr>
        <w:t>29</w:t>
      </w:r>
      <w:r w:rsidRPr="00095A04">
        <w:rPr>
          <w:b/>
          <w:bCs w:val="0"/>
        </w:rPr>
        <w:fldChar w:fldCharType="end"/>
      </w:r>
      <w:r>
        <w:t xml:space="preserve">. </w:t>
      </w:r>
      <w:r w:rsidRPr="00C540E2">
        <w:t xml:space="preserve">Bar Graph of Variations of Estimated Marginal Means of </w:t>
      </w:r>
      <w:proofErr w:type="spellStart"/>
      <w:r w:rsidRPr="00C540E2">
        <w:t>JmpHght</w:t>
      </w:r>
      <w:proofErr w:type="spellEnd"/>
      <w:r w:rsidRPr="00C540E2">
        <w:t xml:space="preserve"> by Session.</w:t>
      </w:r>
      <w:bookmarkEnd w:id="101"/>
      <w:bookmarkEnd w:id="102"/>
    </w:p>
    <w:p w14:paraId="7B8849BC" w14:textId="2A0ACFB5" w:rsidR="00F35BFE" w:rsidRDefault="00F35BFE" w:rsidP="00F35BFE">
      <w:pPr>
        <w:pStyle w:val="NormalWeb"/>
        <w:spacing w:before="0" w:beforeAutospacing="0" w:after="0" w:afterAutospacing="0"/>
        <w:ind w:right="406"/>
        <w:jc w:val="center"/>
        <w:rPr>
          <w:color w:val="000000"/>
        </w:rPr>
      </w:pPr>
    </w:p>
    <w:p w14:paraId="14B7E227" w14:textId="3B8A0439" w:rsidR="00F35BFE" w:rsidRDefault="00F35BFE" w:rsidP="00F35BFE">
      <w:pPr>
        <w:pStyle w:val="Paragraph"/>
      </w:pPr>
      <w:r>
        <w:t>Table 1</w:t>
      </w:r>
      <w:r w:rsidR="00095A04">
        <w:t>1</w:t>
      </w:r>
      <w:r>
        <w:t xml:space="preserve"> presents the estimated mean differences, standard errors, significance levels, and 95% confidence intervals for the pairwise comparisons.  The mean difference in jump height between the Control and CS legs was found to be -2.337 pounds, indicating a slightly lower jump height in the CS group compared to the Control group. Conversely, the mean difference in jump height between the CS and Control legs was 2.337 pounds, suggesting a slightly higher jump height in the CS group compared to the Control group.</w:t>
      </w:r>
    </w:p>
    <w:p w14:paraId="6D6BA604" w14:textId="77777777" w:rsidR="00F35BFE" w:rsidRDefault="00F35BFE" w:rsidP="00F35BFE">
      <w:pPr>
        <w:pStyle w:val="Paragraph"/>
      </w:pPr>
      <w:r>
        <w:t>However, it is noteworthy that the differences in jump height between the two groups were not statistically significant, as indicated by the p-values of 0.497 for both comparisons. Therefore, we fail to reject the null hypothesis, suggesting that any observed differences may be due to chance. These findings suggest that the use of compression sleeves did not result in a significant difference in jump height when compared to the control condition.</w:t>
      </w:r>
    </w:p>
    <w:p w14:paraId="351C14A6" w14:textId="52D2F18A" w:rsidR="00095A04" w:rsidRDefault="00095A04" w:rsidP="00095A04">
      <w:pPr>
        <w:pStyle w:val="Caption"/>
        <w:keepNext/>
      </w:pPr>
      <w:bookmarkStart w:id="103" w:name="_Toc163557021"/>
      <w:r w:rsidRPr="00095A04">
        <w:rPr>
          <w:b/>
          <w:bCs w:val="0"/>
        </w:rPr>
        <w:lastRenderedPageBreak/>
        <w:t xml:space="preserve">Table </w:t>
      </w:r>
      <w:r w:rsidRPr="00095A04">
        <w:rPr>
          <w:b/>
          <w:bCs w:val="0"/>
        </w:rPr>
        <w:fldChar w:fldCharType="begin"/>
      </w:r>
      <w:r w:rsidRPr="00095A04">
        <w:rPr>
          <w:b/>
          <w:bCs w:val="0"/>
        </w:rPr>
        <w:instrText xml:space="preserve"> SEQ Table \* ARABIC </w:instrText>
      </w:r>
      <w:r w:rsidRPr="00095A04">
        <w:rPr>
          <w:b/>
          <w:bCs w:val="0"/>
        </w:rPr>
        <w:fldChar w:fldCharType="separate"/>
      </w:r>
      <w:r>
        <w:rPr>
          <w:b/>
          <w:bCs w:val="0"/>
          <w:noProof/>
        </w:rPr>
        <w:t>11</w:t>
      </w:r>
      <w:r w:rsidRPr="00095A04">
        <w:rPr>
          <w:b/>
          <w:bCs w:val="0"/>
        </w:rPr>
        <w:fldChar w:fldCharType="end"/>
      </w:r>
      <w:r w:rsidRPr="00095A04">
        <w:rPr>
          <w:b/>
          <w:bCs w:val="0"/>
        </w:rPr>
        <w:t>.</w:t>
      </w:r>
      <w:r>
        <w:t xml:space="preserve"> </w:t>
      </w:r>
      <w:r w:rsidRPr="007B5C75">
        <w:t>Pairwise Comparison of Jump Height Between Control and CS Legs</w:t>
      </w:r>
      <w:bookmarkEnd w:id="103"/>
    </w:p>
    <w:tbl>
      <w:tblPr>
        <w:tblW w:w="0" w:type="auto"/>
        <w:jc w:val="center"/>
        <w:tblCellMar>
          <w:top w:w="15" w:type="dxa"/>
          <w:left w:w="15" w:type="dxa"/>
          <w:bottom w:w="15" w:type="dxa"/>
          <w:right w:w="15" w:type="dxa"/>
        </w:tblCellMar>
        <w:tblLook w:val="04A0" w:firstRow="1" w:lastRow="0" w:firstColumn="1" w:lastColumn="0" w:noHBand="0" w:noVBand="1"/>
      </w:tblPr>
      <w:tblGrid>
        <w:gridCol w:w="692"/>
        <w:gridCol w:w="692"/>
        <w:gridCol w:w="1835"/>
        <w:gridCol w:w="869"/>
        <w:gridCol w:w="530"/>
        <w:gridCol w:w="1694"/>
        <w:gridCol w:w="1663"/>
      </w:tblGrid>
      <w:tr w:rsidR="00F35BFE" w14:paraId="4BA221A5" w14:textId="77777777" w:rsidTr="00F35BFE">
        <w:trPr>
          <w:trHeight w:val="315"/>
          <w:jc w:val="center"/>
        </w:trPr>
        <w:tc>
          <w:tcPr>
            <w:tcW w:w="0" w:type="auto"/>
            <w:gridSpan w:val="7"/>
            <w:tcBorders>
              <w:top w:val="single" w:sz="6" w:space="0" w:color="BFBFBF"/>
              <w:left w:val="single" w:sz="6" w:space="0" w:color="BFBFBF"/>
              <w:bottom w:val="single" w:sz="6" w:space="0" w:color="BFBFBF"/>
              <w:right w:val="single" w:sz="6" w:space="0" w:color="BFBFBF"/>
            </w:tcBorders>
            <w:shd w:val="clear" w:color="auto" w:fill="FFFFFF"/>
            <w:tcMar>
              <w:top w:w="40" w:type="dxa"/>
              <w:left w:w="40" w:type="dxa"/>
              <w:bottom w:w="40" w:type="dxa"/>
              <w:right w:w="40" w:type="dxa"/>
            </w:tcMar>
            <w:vAlign w:val="bottom"/>
            <w:hideMark/>
          </w:tcPr>
          <w:p w14:paraId="45A0F9F6" w14:textId="77777777" w:rsidR="00F35BFE" w:rsidRDefault="00F35BFE">
            <w:pPr>
              <w:pStyle w:val="NormalWeb"/>
              <w:spacing w:before="0" w:beforeAutospacing="0" w:after="0" w:afterAutospacing="0"/>
            </w:pPr>
            <w:r>
              <w:rPr>
                <w:color w:val="010205"/>
                <w:sz w:val="20"/>
                <w:szCs w:val="20"/>
              </w:rPr>
              <w:t xml:space="preserve">Measure: </w:t>
            </w:r>
            <w:proofErr w:type="spellStart"/>
            <w:r>
              <w:rPr>
                <w:color w:val="010205"/>
                <w:sz w:val="20"/>
                <w:szCs w:val="20"/>
              </w:rPr>
              <w:t>JmpHght</w:t>
            </w:r>
            <w:proofErr w:type="spellEnd"/>
          </w:p>
        </w:tc>
      </w:tr>
      <w:tr w:rsidR="00F35BFE" w14:paraId="73A25A03" w14:textId="77777777" w:rsidTr="00F35BFE">
        <w:trPr>
          <w:trHeight w:val="315"/>
          <w:jc w:val="center"/>
        </w:trPr>
        <w:tc>
          <w:tcPr>
            <w:tcW w:w="0" w:type="auto"/>
            <w:vMerge w:val="restart"/>
            <w:tcBorders>
              <w:top w:val="single" w:sz="6" w:space="0" w:color="BFBFBF"/>
              <w:left w:val="single" w:sz="6" w:space="0" w:color="BFBFBF"/>
              <w:bottom w:val="single" w:sz="6" w:space="0" w:color="152935"/>
              <w:right w:val="single" w:sz="6" w:space="0" w:color="BFBFBF"/>
            </w:tcBorders>
            <w:shd w:val="clear" w:color="auto" w:fill="FFFFFF"/>
            <w:tcMar>
              <w:top w:w="40" w:type="dxa"/>
              <w:left w:w="40" w:type="dxa"/>
              <w:bottom w:w="40" w:type="dxa"/>
              <w:right w:w="40" w:type="dxa"/>
            </w:tcMar>
            <w:vAlign w:val="bottom"/>
            <w:hideMark/>
          </w:tcPr>
          <w:p w14:paraId="25F1882A" w14:textId="77777777" w:rsidR="00F35BFE" w:rsidRDefault="00F35BFE">
            <w:pPr>
              <w:pStyle w:val="NormalWeb"/>
              <w:spacing w:before="0" w:beforeAutospacing="0" w:after="0" w:afterAutospacing="0"/>
            </w:pPr>
            <w:r>
              <w:rPr>
                <w:color w:val="264A60"/>
                <w:sz w:val="20"/>
                <w:szCs w:val="20"/>
              </w:rPr>
              <w:t>(I) Leg</w:t>
            </w:r>
          </w:p>
        </w:tc>
        <w:tc>
          <w:tcPr>
            <w:tcW w:w="0" w:type="auto"/>
            <w:vMerge w:val="restart"/>
            <w:tcBorders>
              <w:top w:val="single" w:sz="6" w:space="0" w:color="BFBFBF"/>
              <w:left w:val="single" w:sz="6" w:space="0" w:color="BFBFBF"/>
              <w:bottom w:val="single" w:sz="6" w:space="0" w:color="152935"/>
              <w:right w:val="single" w:sz="6" w:space="0" w:color="BFBFBF"/>
            </w:tcBorders>
            <w:shd w:val="clear" w:color="auto" w:fill="FFFFFF"/>
            <w:tcMar>
              <w:top w:w="40" w:type="dxa"/>
              <w:left w:w="40" w:type="dxa"/>
              <w:bottom w:w="40" w:type="dxa"/>
              <w:right w:w="40" w:type="dxa"/>
            </w:tcMar>
            <w:vAlign w:val="bottom"/>
            <w:hideMark/>
          </w:tcPr>
          <w:p w14:paraId="3E018933" w14:textId="77777777" w:rsidR="00F35BFE" w:rsidRDefault="00F35BFE">
            <w:pPr>
              <w:pStyle w:val="NormalWeb"/>
              <w:spacing w:before="0" w:beforeAutospacing="0" w:after="0" w:afterAutospacing="0"/>
            </w:pPr>
            <w:r>
              <w:rPr>
                <w:color w:val="264A60"/>
                <w:sz w:val="20"/>
                <w:szCs w:val="20"/>
              </w:rPr>
              <w:t>(J) Leg</w:t>
            </w:r>
          </w:p>
        </w:tc>
        <w:tc>
          <w:tcPr>
            <w:tcW w:w="0" w:type="auto"/>
            <w:vMerge w:val="restart"/>
            <w:tcBorders>
              <w:top w:val="single" w:sz="6" w:space="0" w:color="BFBFBF"/>
              <w:left w:val="single" w:sz="6" w:space="0" w:color="BFBFBF"/>
              <w:bottom w:val="single" w:sz="6" w:space="0" w:color="152935"/>
              <w:right w:val="single" w:sz="6" w:space="0" w:color="CCCCCC"/>
            </w:tcBorders>
            <w:shd w:val="clear" w:color="auto" w:fill="FFFFFF"/>
            <w:tcMar>
              <w:top w:w="40" w:type="dxa"/>
              <w:left w:w="40" w:type="dxa"/>
              <w:bottom w:w="40" w:type="dxa"/>
              <w:right w:w="40" w:type="dxa"/>
            </w:tcMar>
            <w:vAlign w:val="bottom"/>
            <w:hideMark/>
          </w:tcPr>
          <w:p w14:paraId="5BF9507A" w14:textId="77777777" w:rsidR="00F35BFE" w:rsidRDefault="00F35BFE">
            <w:pPr>
              <w:pStyle w:val="NormalWeb"/>
              <w:spacing w:before="0" w:beforeAutospacing="0" w:after="0" w:afterAutospacing="0"/>
              <w:jc w:val="center"/>
            </w:pPr>
            <w:r>
              <w:rPr>
                <w:color w:val="264A60"/>
                <w:sz w:val="20"/>
                <w:szCs w:val="20"/>
              </w:rPr>
              <w:t>Mean Difference (I-J)</w:t>
            </w:r>
          </w:p>
        </w:tc>
        <w:tc>
          <w:tcPr>
            <w:tcW w:w="0" w:type="auto"/>
            <w:vMerge w:val="restart"/>
            <w:tcBorders>
              <w:top w:val="single" w:sz="6" w:space="0" w:color="BFBFBF"/>
              <w:left w:val="single" w:sz="6" w:space="0" w:color="CCCCCC"/>
              <w:bottom w:val="single" w:sz="6" w:space="0" w:color="152935"/>
              <w:right w:val="single" w:sz="6" w:space="0" w:color="CCCCCC"/>
            </w:tcBorders>
            <w:shd w:val="clear" w:color="auto" w:fill="FFFFFF"/>
            <w:tcMar>
              <w:top w:w="40" w:type="dxa"/>
              <w:left w:w="40" w:type="dxa"/>
              <w:bottom w:w="40" w:type="dxa"/>
              <w:right w:w="40" w:type="dxa"/>
            </w:tcMar>
            <w:vAlign w:val="bottom"/>
            <w:hideMark/>
          </w:tcPr>
          <w:p w14:paraId="06914831" w14:textId="77777777" w:rsidR="00F35BFE" w:rsidRDefault="00F35BFE">
            <w:pPr>
              <w:pStyle w:val="NormalWeb"/>
              <w:spacing w:before="0" w:beforeAutospacing="0" w:after="0" w:afterAutospacing="0"/>
              <w:jc w:val="center"/>
            </w:pPr>
            <w:r>
              <w:rPr>
                <w:color w:val="264A60"/>
                <w:sz w:val="20"/>
                <w:szCs w:val="20"/>
              </w:rPr>
              <w:t>Std. Error</w:t>
            </w:r>
          </w:p>
        </w:tc>
        <w:tc>
          <w:tcPr>
            <w:tcW w:w="0" w:type="auto"/>
            <w:vMerge w:val="restart"/>
            <w:tcBorders>
              <w:top w:val="single" w:sz="6" w:space="0" w:color="BFBFBF"/>
              <w:left w:val="single" w:sz="6" w:space="0" w:color="CCCCCC"/>
              <w:bottom w:val="single" w:sz="6" w:space="0" w:color="152935"/>
              <w:right w:val="single" w:sz="6" w:space="0" w:color="CCCCCC"/>
            </w:tcBorders>
            <w:shd w:val="clear" w:color="auto" w:fill="FFFFFF"/>
            <w:tcMar>
              <w:top w:w="40" w:type="dxa"/>
              <w:left w:w="40" w:type="dxa"/>
              <w:bottom w:w="40" w:type="dxa"/>
              <w:right w:w="40" w:type="dxa"/>
            </w:tcMar>
            <w:vAlign w:val="bottom"/>
            <w:hideMark/>
          </w:tcPr>
          <w:p w14:paraId="0E8B3A8C" w14:textId="77777777" w:rsidR="00F35BFE" w:rsidRDefault="00F35BFE">
            <w:pPr>
              <w:pStyle w:val="NormalWeb"/>
              <w:spacing w:before="0" w:beforeAutospacing="0" w:after="0" w:afterAutospacing="0"/>
              <w:jc w:val="center"/>
            </w:pPr>
            <w:proofErr w:type="spellStart"/>
            <w:r>
              <w:rPr>
                <w:color w:val="264A60"/>
                <w:sz w:val="20"/>
                <w:szCs w:val="20"/>
              </w:rPr>
              <w:t>Sig.a</w:t>
            </w:r>
            <w:proofErr w:type="spellEnd"/>
          </w:p>
        </w:tc>
        <w:tc>
          <w:tcPr>
            <w:tcW w:w="0" w:type="auto"/>
            <w:gridSpan w:val="2"/>
            <w:tcBorders>
              <w:top w:val="single" w:sz="6" w:space="0" w:color="BFBFBF"/>
              <w:left w:val="single" w:sz="6" w:space="0" w:color="CCCCCC"/>
              <w:bottom w:val="single" w:sz="6" w:space="0" w:color="BFBFBF"/>
              <w:right w:val="single" w:sz="6" w:space="0" w:color="BFBFBF"/>
            </w:tcBorders>
            <w:shd w:val="clear" w:color="auto" w:fill="FFFFFF"/>
            <w:tcMar>
              <w:top w:w="40" w:type="dxa"/>
              <w:left w:w="40" w:type="dxa"/>
              <w:bottom w:w="40" w:type="dxa"/>
              <w:right w:w="40" w:type="dxa"/>
            </w:tcMar>
            <w:vAlign w:val="bottom"/>
            <w:hideMark/>
          </w:tcPr>
          <w:p w14:paraId="0E51CFEC" w14:textId="77777777" w:rsidR="00F35BFE" w:rsidRDefault="00F35BFE">
            <w:pPr>
              <w:pStyle w:val="NormalWeb"/>
              <w:spacing w:before="0" w:beforeAutospacing="0" w:after="0" w:afterAutospacing="0"/>
              <w:jc w:val="center"/>
            </w:pPr>
            <w:r>
              <w:rPr>
                <w:color w:val="264A60"/>
                <w:sz w:val="20"/>
                <w:szCs w:val="20"/>
              </w:rPr>
              <w:t>95% Confidence Interval for Differences</w:t>
            </w:r>
          </w:p>
        </w:tc>
      </w:tr>
      <w:tr w:rsidR="00F35BFE" w14:paraId="7E1C1193" w14:textId="77777777" w:rsidTr="00F35BFE">
        <w:trPr>
          <w:trHeight w:val="315"/>
          <w:jc w:val="center"/>
        </w:trPr>
        <w:tc>
          <w:tcPr>
            <w:tcW w:w="0" w:type="auto"/>
            <w:vMerge/>
            <w:tcBorders>
              <w:top w:val="single" w:sz="6" w:space="0" w:color="BFBFBF"/>
              <w:left w:val="single" w:sz="6" w:space="0" w:color="BFBFBF"/>
              <w:bottom w:val="single" w:sz="6" w:space="0" w:color="152935"/>
              <w:right w:val="single" w:sz="6" w:space="0" w:color="BFBFBF"/>
            </w:tcBorders>
            <w:vAlign w:val="center"/>
            <w:hideMark/>
          </w:tcPr>
          <w:p w14:paraId="366417A8" w14:textId="77777777" w:rsidR="00F35BFE" w:rsidRDefault="00F35BFE"/>
        </w:tc>
        <w:tc>
          <w:tcPr>
            <w:tcW w:w="0" w:type="auto"/>
            <w:vMerge/>
            <w:tcBorders>
              <w:top w:val="single" w:sz="6" w:space="0" w:color="BFBFBF"/>
              <w:left w:val="single" w:sz="6" w:space="0" w:color="BFBFBF"/>
              <w:bottom w:val="single" w:sz="6" w:space="0" w:color="152935"/>
              <w:right w:val="single" w:sz="6" w:space="0" w:color="BFBFBF"/>
            </w:tcBorders>
            <w:vAlign w:val="center"/>
            <w:hideMark/>
          </w:tcPr>
          <w:p w14:paraId="38EC5788" w14:textId="77777777" w:rsidR="00F35BFE" w:rsidRDefault="00F35BFE"/>
        </w:tc>
        <w:tc>
          <w:tcPr>
            <w:tcW w:w="0" w:type="auto"/>
            <w:vMerge/>
            <w:tcBorders>
              <w:top w:val="single" w:sz="6" w:space="0" w:color="BFBFBF"/>
              <w:left w:val="single" w:sz="6" w:space="0" w:color="BFBFBF"/>
              <w:bottom w:val="single" w:sz="6" w:space="0" w:color="152935"/>
              <w:right w:val="single" w:sz="6" w:space="0" w:color="CCCCCC"/>
            </w:tcBorders>
            <w:vAlign w:val="center"/>
            <w:hideMark/>
          </w:tcPr>
          <w:p w14:paraId="5DE6CB87" w14:textId="77777777" w:rsidR="00F35BFE" w:rsidRDefault="00F35BFE"/>
        </w:tc>
        <w:tc>
          <w:tcPr>
            <w:tcW w:w="0" w:type="auto"/>
            <w:vMerge/>
            <w:tcBorders>
              <w:top w:val="single" w:sz="6" w:space="0" w:color="BFBFBF"/>
              <w:left w:val="single" w:sz="6" w:space="0" w:color="CCCCCC"/>
              <w:bottom w:val="single" w:sz="6" w:space="0" w:color="152935"/>
              <w:right w:val="single" w:sz="6" w:space="0" w:color="CCCCCC"/>
            </w:tcBorders>
            <w:vAlign w:val="center"/>
            <w:hideMark/>
          </w:tcPr>
          <w:p w14:paraId="7A1AF30D" w14:textId="77777777" w:rsidR="00F35BFE" w:rsidRDefault="00F35BFE"/>
        </w:tc>
        <w:tc>
          <w:tcPr>
            <w:tcW w:w="0" w:type="auto"/>
            <w:vMerge/>
            <w:tcBorders>
              <w:top w:val="single" w:sz="6" w:space="0" w:color="BFBFBF"/>
              <w:left w:val="single" w:sz="6" w:space="0" w:color="CCCCCC"/>
              <w:bottom w:val="single" w:sz="6" w:space="0" w:color="152935"/>
              <w:right w:val="single" w:sz="6" w:space="0" w:color="CCCCCC"/>
            </w:tcBorders>
            <w:vAlign w:val="center"/>
            <w:hideMark/>
          </w:tcPr>
          <w:p w14:paraId="76EB20F9" w14:textId="77777777" w:rsidR="00F35BFE" w:rsidRDefault="00F35BFE"/>
        </w:tc>
        <w:tc>
          <w:tcPr>
            <w:tcW w:w="0" w:type="auto"/>
            <w:tcBorders>
              <w:top w:val="single" w:sz="6" w:space="0" w:color="BFBFBF"/>
              <w:left w:val="single" w:sz="6" w:space="0" w:color="CCCCCC"/>
              <w:bottom w:val="single" w:sz="6" w:space="0" w:color="152935"/>
              <w:right w:val="single" w:sz="6" w:space="0" w:color="CCCCCC"/>
            </w:tcBorders>
            <w:shd w:val="clear" w:color="auto" w:fill="FFFFFF"/>
            <w:tcMar>
              <w:top w:w="40" w:type="dxa"/>
              <w:left w:w="40" w:type="dxa"/>
              <w:bottom w:w="40" w:type="dxa"/>
              <w:right w:w="40" w:type="dxa"/>
            </w:tcMar>
            <w:vAlign w:val="bottom"/>
            <w:hideMark/>
          </w:tcPr>
          <w:p w14:paraId="355CD5D6" w14:textId="77777777" w:rsidR="00F35BFE" w:rsidRDefault="00F35BFE">
            <w:pPr>
              <w:pStyle w:val="NormalWeb"/>
              <w:spacing w:before="0" w:beforeAutospacing="0" w:after="0" w:afterAutospacing="0"/>
              <w:jc w:val="center"/>
            </w:pPr>
            <w:r>
              <w:rPr>
                <w:color w:val="264A60"/>
                <w:sz w:val="20"/>
                <w:szCs w:val="20"/>
              </w:rPr>
              <w:t>Lower Bound</w:t>
            </w:r>
          </w:p>
        </w:tc>
        <w:tc>
          <w:tcPr>
            <w:tcW w:w="0" w:type="auto"/>
            <w:tcBorders>
              <w:top w:val="single" w:sz="6" w:space="0" w:color="BFBFBF"/>
              <w:left w:val="single" w:sz="6" w:space="0" w:color="CCCCCC"/>
              <w:bottom w:val="single" w:sz="6" w:space="0" w:color="152935"/>
              <w:right w:val="single" w:sz="6" w:space="0" w:color="BFBFBF"/>
            </w:tcBorders>
            <w:shd w:val="clear" w:color="auto" w:fill="FFFFFF"/>
            <w:tcMar>
              <w:top w:w="40" w:type="dxa"/>
              <w:left w:w="40" w:type="dxa"/>
              <w:bottom w:w="40" w:type="dxa"/>
              <w:right w:w="40" w:type="dxa"/>
            </w:tcMar>
            <w:vAlign w:val="bottom"/>
            <w:hideMark/>
          </w:tcPr>
          <w:p w14:paraId="45844371" w14:textId="77777777" w:rsidR="00F35BFE" w:rsidRDefault="00F35BFE">
            <w:pPr>
              <w:pStyle w:val="NormalWeb"/>
              <w:spacing w:before="0" w:beforeAutospacing="0" w:after="0" w:afterAutospacing="0"/>
              <w:jc w:val="center"/>
            </w:pPr>
            <w:r>
              <w:rPr>
                <w:color w:val="264A60"/>
                <w:sz w:val="20"/>
                <w:szCs w:val="20"/>
              </w:rPr>
              <w:t>Upper Bound</w:t>
            </w:r>
          </w:p>
        </w:tc>
      </w:tr>
      <w:tr w:rsidR="00F35BFE" w14:paraId="78AC7F95" w14:textId="77777777" w:rsidTr="00F35BFE">
        <w:trPr>
          <w:trHeight w:val="315"/>
          <w:jc w:val="center"/>
        </w:trPr>
        <w:tc>
          <w:tcPr>
            <w:tcW w:w="0" w:type="auto"/>
            <w:tcBorders>
              <w:top w:val="single" w:sz="6" w:space="0" w:color="152935"/>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15DB3834" w14:textId="77777777" w:rsidR="00F35BFE" w:rsidRDefault="00F35BFE">
            <w:pPr>
              <w:pStyle w:val="NormalWeb"/>
              <w:spacing w:before="0" w:beforeAutospacing="0" w:after="0" w:afterAutospacing="0"/>
            </w:pPr>
            <w:r>
              <w:rPr>
                <w:color w:val="264A60"/>
                <w:sz w:val="20"/>
                <w:szCs w:val="20"/>
              </w:rPr>
              <w:t>Control</w:t>
            </w:r>
          </w:p>
        </w:tc>
        <w:tc>
          <w:tcPr>
            <w:tcW w:w="0" w:type="auto"/>
            <w:tcBorders>
              <w:top w:val="single" w:sz="6" w:space="0" w:color="152935"/>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1607E9DA" w14:textId="77777777" w:rsidR="00F35BFE" w:rsidRDefault="00F35BFE">
            <w:pPr>
              <w:pStyle w:val="NormalWeb"/>
              <w:spacing w:before="0" w:beforeAutospacing="0" w:after="0" w:afterAutospacing="0"/>
            </w:pPr>
            <w:r>
              <w:rPr>
                <w:color w:val="264A60"/>
                <w:sz w:val="20"/>
                <w:szCs w:val="20"/>
              </w:rPr>
              <w:t>CS</w:t>
            </w:r>
          </w:p>
        </w:tc>
        <w:tc>
          <w:tcPr>
            <w:tcW w:w="0" w:type="auto"/>
            <w:tcBorders>
              <w:top w:val="single" w:sz="6" w:space="0" w:color="152935"/>
              <w:left w:val="single" w:sz="6" w:space="0" w:color="BFBFBF"/>
              <w:bottom w:val="single" w:sz="6" w:space="0" w:color="AEAEAE"/>
              <w:right w:val="single" w:sz="6" w:space="0" w:color="CCCCCC"/>
            </w:tcBorders>
            <w:shd w:val="clear" w:color="auto" w:fill="F9F9FB"/>
            <w:tcMar>
              <w:top w:w="40" w:type="dxa"/>
              <w:left w:w="40" w:type="dxa"/>
              <w:bottom w:w="40" w:type="dxa"/>
              <w:right w:w="40" w:type="dxa"/>
            </w:tcMar>
            <w:hideMark/>
          </w:tcPr>
          <w:p w14:paraId="48A30432" w14:textId="77777777" w:rsidR="00F35BFE" w:rsidRDefault="00F35BFE">
            <w:pPr>
              <w:pStyle w:val="NormalWeb"/>
              <w:spacing w:before="0" w:beforeAutospacing="0" w:after="0" w:afterAutospacing="0"/>
              <w:jc w:val="right"/>
            </w:pPr>
            <w:r>
              <w:rPr>
                <w:color w:val="010205"/>
                <w:sz w:val="20"/>
                <w:szCs w:val="20"/>
              </w:rPr>
              <w:t>-0.097</w:t>
            </w:r>
          </w:p>
        </w:tc>
        <w:tc>
          <w:tcPr>
            <w:tcW w:w="0" w:type="auto"/>
            <w:tcBorders>
              <w:top w:val="single" w:sz="6" w:space="0" w:color="152935"/>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30E4CE41" w14:textId="77777777" w:rsidR="00F35BFE" w:rsidRDefault="00F35BFE">
            <w:pPr>
              <w:pStyle w:val="NormalWeb"/>
              <w:spacing w:before="0" w:beforeAutospacing="0" w:after="0" w:afterAutospacing="0"/>
              <w:jc w:val="right"/>
            </w:pPr>
            <w:r>
              <w:rPr>
                <w:color w:val="010205"/>
                <w:sz w:val="20"/>
                <w:szCs w:val="20"/>
              </w:rPr>
              <w:t>0.354</w:t>
            </w:r>
          </w:p>
        </w:tc>
        <w:tc>
          <w:tcPr>
            <w:tcW w:w="0" w:type="auto"/>
            <w:tcBorders>
              <w:top w:val="single" w:sz="6" w:space="0" w:color="152935"/>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54C95028" w14:textId="77777777" w:rsidR="00F35BFE" w:rsidRDefault="00F35BFE">
            <w:pPr>
              <w:pStyle w:val="NormalWeb"/>
              <w:spacing w:before="0" w:beforeAutospacing="0" w:after="0" w:afterAutospacing="0"/>
              <w:jc w:val="right"/>
            </w:pPr>
            <w:r>
              <w:rPr>
                <w:color w:val="010205"/>
                <w:sz w:val="20"/>
                <w:szCs w:val="20"/>
              </w:rPr>
              <w:t>0.788</w:t>
            </w:r>
          </w:p>
        </w:tc>
        <w:tc>
          <w:tcPr>
            <w:tcW w:w="0" w:type="auto"/>
            <w:tcBorders>
              <w:top w:val="single" w:sz="6" w:space="0" w:color="152935"/>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4A14DF61" w14:textId="77777777" w:rsidR="00F35BFE" w:rsidRDefault="00F35BFE">
            <w:pPr>
              <w:pStyle w:val="NormalWeb"/>
              <w:spacing w:before="0" w:beforeAutospacing="0" w:after="0" w:afterAutospacing="0"/>
              <w:jc w:val="right"/>
            </w:pPr>
            <w:r>
              <w:rPr>
                <w:color w:val="010205"/>
                <w:sz w:val="20"/>
                <w:szCs w:val="20"/>
              </w:rPr>
              <w:t>-0.855</w:t>
            </w:r>
          </w:p>
        </w:tc>
        <w:tc>
          <w:tcPr>
            <w:tcW w:w="0" w:type="auto"/>
            <w:tcBorders>
              <w:top w:val="single" w:sz="6" w:space="0" w:color="152935"/>
              <w:left w:val="single" w:sz="6" w:space="0" w:color="CCCCCC"/>
              <w:bottom w:val="single" w:sz="6" w:space="0" w:color="AEAEAE"/>
              <w:right w:val="single" w:sz="6" w:space="0" w:color="BFBFBF"/>
            </w:tcBorders>
            <w:shd w:val="clear" w:color="auto" w:fill="F9F9FB"/>
            <w:tcMar>
              <w:top w:w="40" w:type="dxa"/>
              <w:left w:w="40" w:type="dxa"/>
              <w:bottom w:w="40" w:type="dxa"/>
              <w:right w:w="40" w:type="dxa"/>
            </w:tcMar>
            <w:hideMark/>
          </w:tcPr>
          <w:p w14:paraId="1DCA65B4" w14:textId="77777777" w:rsidR="00F35BFE" w:rsidRDefault="00F35BFE">
            <w:pPr>
              <w:pStyle w:val="NormalWeb"/>
              <w:spacing w:before="0" w:beforeAutospacing="0" w:after="0" w:afterAutospacing="0"/>
              <w:jc w:val="right"/>
            </w:pPr>
            <w:r>
              <w:rPr>
                <w:color w:val="010205"/>
                <w:sz w:val="20"/>
                <w:szCs w:val="20"/>
              </w:rPr>
              <w:t>0.662</w:t>
            </w:r>
          </w:p>
        </w:tc>
      </w:tr>
      <w:tr w:rsidR="00F35BFE" w14:paraId="1C6B5E45" w14:textId="77777777" w:rsidTr="00F35BFE">
        <w:trPr>
          <w:trHeight w:val="315"/>
          <w:jc w:val="center"/>
        </w:trPr>
        <w:tc>
          <w:tcPr>
            <w:tcW w:w="0" w:type="auto"/>
            <w:tcBorders>
              <w:top w:val="single" w:sz="6" w:space="0" w:color="AEAEAE"/>
              <w:left w:val="single" w:sz="6" w:space="0" w:color="BFBFBF"/>
              <w:bottom w:val="single" w:sz="6" w:space="0" w:color="152935"/>
              <w:right w:val="single" w:sz="6" w:space="0" w:color="BFBFBF"/>
            </w:tcBorders>
            <w:shd w:val="clear" w:color="auto" w:fill="E0E0E0"/>
            <w:tcMar>
              <w:top w:w="40" w:type="dxa"/>
              <w:left w:w="40" w:type="dxa"/>
              <w:bottom w:w="40" w:type="dxa"/>
              <w:right w:w="40" w:type="dxa"/>
            </w:tcMar>
            <w:hideMark/>
          </w:tcPr>
          <w:p w14:paraId="0CA76521" w14:textId="77777777" w:rsidR="00F35BFE" w:rsidRDefault="00F35BFE">
            <w:pPr>
              <w:pStyle w:val="NormalWeb"/>
              <w:spacing w:before="0" w:beforeAutospacing="0" w:after="0" w:afterAutospacing="0"/>
            </w:pPr>
            <w:r>
              <w:rPr>
                <w:color w:val="264A60"/>
                <w:sz w:val="20"/>
                <w:szCs w:val="20"/>
              </w:rPr>
              <w:t>CS</w:t>
            </w:r>
          </w:p>
        </w:tc>
        <w:tc>
          <w:tcPr>
            <w:tcW w:w="0" w:type="auto"/>
            <w:tcBorders>
              <w:top w:val="single" w:sz="6" w:space="0" w:color="AEAEAE"/>
              <w:left w:val="single" w:sz="6" w:space="0" w:color="BFBFBF"/>
              <w:bottom w:val="single" w:sz="6" w:space="0" w:color="152935"/>
              <w:right w:val="single" w:sz="6" w:space="0" w:color="BFBFBF"/>
            </w:tcBorders>
            <w:shd w:val="clear" w:color="auto" w:fill="E0E0E0"/>
            <w:tcMar>
              <w:top w:w="40" w:type="dxa"/>
              <w:left w:w="40" w:type="dxa"/>
              <w:bottom w:w="40" w:type="dxa"/>
              <w:right w:w="40" w:type="dxa"/>
            </w:tcMar>
            <w:hideMark/>
          </w:tcPr>
          <w:p w14:paraId="0CDF48FB" w14:textId="77777777" w:rsidR="00F35BFE" w:rsidRDefault="00F35BFE">
            <w:pPr>
              <w:pStyle w:val="NormalWeb"/>
              <w:spacing w:before="0" w:beforeAutospacing="0" w:after="0" w:afterAutospacing="0"/>
            </w:pPr>
            <w:r>
              <w:rPr>
                <w:color w:val="264A60"/>
                <w:sz w:val="20"/>
                <w:szCs w:val="20"/>
              </w:rPr>
              <w:t>Control</w:t>
            </w:r>
          </w:p>
        </w:tc>
        <w:tc>
          <w:tcPr>
            <w:tcW w:w="0" w:type="auto"/>
            <w:tcBorders>
              <w:top w:val="single" w:sz="6" w:space="0" w:color="AEAEAE"/>
              <w:left w:val="single" w:sz="6" w:space="0" w:color="BFBFBF"/>
              <w:bottom w:val="single" w:sz="6" w:space="0" w:color="152935"/>
              <w:right w:val="single" w:sz="6" w:space="0" w:color="CCCCCC"/>
            </w:tcBorders>
            <w:shd w:val="clear" w:color="auto" w:fill="F9F9FB"/>
            <w:tcMar>
              <w:top w:w="40" w:type="dxa"/>
              <w:left w:w="40" w:type="dxa"/>
              <w:bottom w:w="40" w:type="dxa"/>
              <w:right w:w="40" w:type="dxa"/>
            </w:tcMar>
            <w:hideMark/>
          </w:tcPr>
          <w:p w14:paraId="6CFF7C2E" w14:textId="77777777" w:rsidR="00F35BFE" w:rsidRDefault="00F35BFE">
            <w:pPr>
              <w:pStyle w:val="NormalWeb"/>
              <w:spacing w:before="0" w:beforeAutospacing="0" w:after="0" w:afterAutospacing="0"/>
              <w:jc w:val="right"/>
            </w:pPr>
            <w:r>
              <w:rPr>
                <w:color w:val="010205"/>
                <w:sz w:val="20"/>
                <w:szCs w:val="20"/>
              </w:rPr>
              <w:t>0.097</w:t>
            </w:r>
          </w:p>
        </w:tc>
        <w:tc>
          <w:tcPr>
            <w:tcW w:w="0" w:type="auto"/>
            <w:tcBorders>
              <w:top w:val="single" w:sz="6" w:space="0" w:color="AEAEAE"/>
              <w:left w:val="single" w:sz="6" w:space="0" w:color="CCCCCC"/>
              <w:bottom w:val="single" w:sz="6" w:space="0" w:color="152935"/>
              <w:right w:val="single" w:sz="6" w:space="0" w:color="CCCCCC"/>
            </w:tcBorders>
            <w:shd w:val="clear" w:color="auto" w:fill="F9F9FB"/>
            <w:tcMar>
              <w:top w:w="40" w:type="dxa"/>
              <w:left w:w="40" w:type="dxa"/>
              <w:bottom w:w="40" w:type="dxa"/>
              <w:right w:w="40" w:type="dxa"/>
            </w:tcMar>
            <w:hideMark/>
          </w:tcPr>
          <w:p w14:paraId="204BD6FE" w14:textId="77777777" w:rsidR="00F35BFE" w:rsidRDefault="00F35BFE">
            <w:pPr>
              <w:pStyle w:val="NormalWeb"/>
              <w:spacing w:before="0" w:beforeAutospacing="0" w:after="0" w:afterAutospacing="0"/>
              <w:jc w:val="right"/>
            </w:pPr>
            <w:r>
              <w:rPr>
                <w:color w:val="010205"/>
                <w:sz w:val="20"/>
                <w:szCs w:val="20"/>
              </w:rPr>
              <w:t>0.354</w:t>
            </w:r>
          </w:p>
        </w:tc>
        <w:tc>
          <w:tcPr>
            <w:tcW w:w="0" w:type="auto"/>
            <w:tcBorders>
              <w:top w:val="single" w:sz="6" w:space="0" w:color="AEAEAE"/>
              <w:left w:val="single" w:sz="6" w:space="0" w:color="CCCCCC"/>
              <w:bottom w:val="single" w:sz="6" w:space="0" w:color="152935"/>
              <w:right w:val="single" w:sz="6" w:space="0" w:color="CCCCCC"/>
            </w:tcBorders>
            <w:shd w:val="clear" w:color="auto" w:fill="F9F9FB"/>
            <w:tcMar>
              <w:top w:w="40" w:type="dxa"/>
              <w:left w:w="40" w:type="dxa"/>
              <w:bottom w:w="40" w:type="dxa"/>
              <w:right w:w="40" w:type="dxa"/>
            </w:tcMar>
            <w:hideMark/>
          </w:tcPr>
          <w:p w14:paraId="18837F81" w14:textId="77777777" w:rsidR="00F35BFE" w:rsidRDefault="00F35BFE">
            <w:pPr>
              <w:pStyle w:val="NormalWeb"/>
              <w:spacing w:before="0" w:beforeAutospacing="0" w:after="0" w:afterAutospacing="0"/>
              <w:jc w:val="right"/>
            </w:pPr>
            <w:r>
              <w:rPr>
                <w:color w:val="010205"/>
                <w:sz w:val="20"/>
                <w:szCs w:val="20"/>
              </w:rPr>
              <w:t>0.788</w:t>
            </w:r>
          </w:p>
        </w:tc>
        <w:tc>
          <w:tcPr>
            <w:tcW w:w="0" w:type="auto"/>
            <w:tcBorders>
              <w:top w:val="single" w:sz="6" w:space="0" w:color="AEAEAE"/>
              <w:left w:val="single" w:sz="6" w:space="0" w:color="CCCCCC"/>
              <w:bottom w:val="single" w:sz="6" w:space="0" w:color="152935"/>
              <w:right w:val="single" w:sz="6" w:space="0" w:color="CCCCCC"/>
            </w:tcBorders>
            <w:shd w:val="clear" w:color="auto" w:fill="F9F9FB"/>
            <w:tcMar>
              <w:top w:w="40" w:type="dxa"/>
              <w:left w:w="40" w:type="dxa"/>
              <w:bottom w:w="40" w:type="dxa"/>
              <w:right w:w="40" w:type="dxa"/>
            </w:tcMar>
            <w:hideMark/>
          </w:tcPr>
          <w:p w14:paraId="07BF384E" w14:textId="77777777" w:rsidR="00F35BFE" w:rsidRDefault="00F35BFE">
            <w:pPr>
              <w:pStyle w:val="NormalWeb"/>
              <w:spacing w:before="0" w:beforeAutospacing="0" w:after="0" w:afterAutospacing="0"/>
              <w:jc w:val="right"/>
            </w:pPr>
            <w:r>
              <w:rPr>
                <w:color w:val="010205"/>
                <w:sz w:val="20"/>
                <w:szCs w:val="20"/>
              </w:rPr>
              <w:t>-0.662</w:t>
            </w:r>
          </w:p>
        </w:tc>
        <w:tc>
          <w:tcPr>
            <w:tcW w:w="0" w:type="auto"/>
            <w:tcBorders>
              <w:top w:val="single" w:sz="6" w:space="0" w:color="AEAEAE"/>
              <w:left w:val="single" w:sz="6" w:space="0" w:color="CCCCCC"/>
              <w:bottom w:val="single" w:sz="6" w:space="0" w:color="152935"/>
              <w:right w:val="single" w:sz="6" w:space="0" w:color="BFBFBF"/>
            </w:tcBorders>
            <w:shd w:val="clear" w:color="auto" w:fill="F9F9FB"/>
            <w:tcMar>
              <w:top w:w="40" w:type="dxa"/>
              <w:left w:w="40" w:type="dxa"/>
              <w:bottom w:w="40" w:type="dxa"/>
              <w:right w:w="40" w:type="dxa"/>
            </w:tcMar>
            <w:hideMark/>
          </w:tcPr>
          <w:p w14:paraId="4DDFC3E7" w14:textId="77777777" w:rsidR="00F35BFE" w:rsidRDefault="00F35BFE">
            <w:pPr>
              <w:pStyle w:val="NormalWeb"/>
              <w:spacing w:before="0" w:beforeAutospacing="0" w:after="0" w:afterAutospacing="0"/>
              <w:jc w:val="right"/>
            </w:pPr>
            <w:r>
              <w:rPr>
                <w:color w:val="010205"/>
                <w:sz w:val="20"/>
                <w:szCs w:val="20"/>
              </w:rPr>
              <w:t>0.855</w:t>
            </w:r>
          </w:p>
        </w:tc>
      </w:tr>
    </w:tbl>
    <w:p w14:paraId="2DC8C364" w14:textId="3E72F253" w:rsidR="00F35BFE" w:rsidRDefault="00F35BFE" w:rsidP="00F35BFE">
      <w:pPr>
        <w:pStyle w:val="Paragraph"/>
        <w:ind w:firstLine="0"/>
        <w:rPr>
          <w:i/>
          <w:iCs/>
          <w:color w:val="000000"/>
        </w:rPr>
      </w:pPr>
      <w:r>
        <w:rPr>
          <w:i/>
          <w:iCs/>
          <w:color w:val="000000"/>
        </w:rPr>
        <w:t xml:space="preserve">Note. Adjustments for multiple comparisons were made using the Bonferroni </w:t>
      </w:r>
      <w:proofErr w:type="gramStart"/>
      <w:r>
        <w:rPr>
          <w:i/>
          <w:iCs/>
          <w:color w:val="000000"/>
        </w:rPr>
        <w:t>method</w:t>
      </w:r>
      <w:proofErr w:type="gramEnd"/>
    </w:p>
    <w:p w14:paraId="3816E929" w14:textId="180CB924" w:rsidR="00F35BFE" w:rsidRDefault="00F35BFE" w:rsidP="00F35BFE">
      <w:pPr>
        <w:pStyle w:val="Paragraph"/>
        <w:rPr>
          <w:color w:val="000000"/>
        </w:rPr>
      </w:pPr>
      <w:r>
        <w:rPr>
          <w:color w:val="000000"/>
        </w:rPr>
        <w:t>Table 1</w:t>
      </w:r>
      <w:r w:rsidR="00095A04">
        <w:rPr>
          <w:color w:val="000000"/>
        </w:rPr>
        <w:t>2</w:t>
      </w:r>
      <w:r>
        <w:rPr>
          <w:color w:val="000000"/>
        </w:rPr>
        <w:t xml:space="preserve"> presents the results of a repeated measures ANOVA for the variable </w:t>
      </w:r>
      <w:proofErr w:type="spellStart"/>
      <w:r>
        <w:rPr>
          <w:color w:val="000000"/>
        </w:rPr>
        <w:t>JmpHght</w:t>
      </w:r>
      <w:proofErr w:type="spellEnd"/>
      <w:r>
        <w:rPr>
          <w:color w:val="000000"/>
        </w:rPr>
        <w:t>, specifically focusing on the within-</w:t>
      </w:r>
      <w:proofErr w:type="gramStart"/>
      <w:r>
        <w:rPr>
          <w:color w:val="000000"/>
        </w:rPr>
        <w:t>subjects</w:t>
      </w:r>
      <w:proofErr w:type="gramEnd"/>
      <w:r>
        <w:rPr>
          <w:color w:val="000000"/>
        </w:rPr>
        <w:t xml:space="preserve"> effects.  The main effect of "Time" assesses whether there are significant differences in </w:t>
      </w:r>
      <w:proofErr w:type="spellStart"/>
      <w:r>
        <w:rPr>
          <w:color w:val="000000"/>
        </w:rPr>
        <w:t>JmpHght</w:t>
      </w:r>
      <w:proofErr w:type="spellEnd"/>
      <w:r>
        <w:rPr>
          <w:color w:val="000000"/>
        </w:rPr>
        <w:t xml:space="preserve"> across different time points. Across all four tests (Sphericity Assumed, Greenhouse-</w:t>
      </w:r>
      <w:proofErr w:type="spellStart"/>
      <w:r>
        <w:rPr>
          <w:color w:val="000000"/>
        </w:rPr>
        <w:t>Geisser</w:t>
      </w:r>
      <w:proofErr w:type="spellEnd"/>
      <w:r>
        <w:rPr>
          <w:color w:val="000000"/>
        </w:rPr>
        <w:t xml:space="preserve">, Huynh-Feldt, and Lower-bound), p &gt; 0.05, indicating that there is no significant main effect of Time on </w:t>
      </w:r>
      <w:proofErr w:type="spellStart"/>
      <w:r>
        <w:rPr>
          <w:color w:val="000000"/>
        </w:rPr>
        <w:t>JmpHght</w:t>
      </w:r>
      <w:proofErr w:type="spellEnd"/>
      <w:r>
        <w:rPr>
          <w:color w:val="000000"/>
        </w:rPr>
        <w:t>. </w:t>
      </w:r>
    </w:p>
    <w:p w14:paraId="5C786FB7" w14:textId="50757E6F" w:rsidR="00095A04" w:rsidRDefault="00095A04" w:rsidP="00095A04">
      <w:pPr>
        <w:pStyle w:val="Caption"/>
        <w:keepNext/>
      </w:pPr>
      <w:bookmarkStart w:id="104" w:name="_Toc163557022"/>
      <w:r w:rsidRPr="00095A04">
        <w:rPr>
          <w:b/>
          <w:bCs w:val="0"/>
        </w:rPr>
        <w:t xml:space="preserve">Table </w:t>
      </w:r>
      <w:r w:rsidRPr="00095A04">
        <w:rPr>
          <w:b/>
          <w:bCs w:val="0"/>
        </w:rPr>
        <w:fldChar w:fldCharType="begin"/>
      </w:r>
      <w:r w:rsidRPr="00095A04">
        <w:rPr>
          <w:b/>
          <w:bCs w:val="0"/>
        </w:rPr>
        <w:instrText xml:space="preserve"> SEQ Table \* ARABIC </w:instrText>
      </w:r>
      <w:r w:rsidRPr="00095A04">
        <w:rPr>
          <w:b/>
          <w:bCs w:val="0"/>
        </w:rPr>
        <w:fldChar w:fldCharType="separate"/>
      </w:r>
      <w:r>
        <w:rPr>
          <w:b/>
          <w:bCs w:val="0"/>
          <w:noProof/>
        </w:rPr>
        <w:t>12</w:t>
      </w:r>
      <w:r w:rsidRPr="00095A04">
        <w:rPr>
          <w:b/>
          <w:bCs w:val="0"/>
        </w:rPr>
        <w:fldChar w:fldCharType="end"/>
      </w:r>
      <w:r w:rsidRPr="00095A04">
        <w:rPr>
          <w:b/>
          <w:bCs w:val="0"/>
        </w:rPr>
        <w:t>.</w:t>
      </w:r>
      <w:r>
        <w:t xml:space="preserve"> </w:t>
      </w:r>
      <w:r w:rsidRPr="00C34D70">
        <w:t>Tests Within-Subjects Effects for Jump Height</w:t>
      </w:r>
      <w:bookmarkEnd w:id="104"/>
    </w:p>
    <w:tbl>
      <w:tblPr>
        <w:tblW w:w="0" w:type="auto"/>
        <w:jc w:val="center"/>
        <w:tblCellMar>
          <w:top w:w="15" w:type="dxa"/>
          <w:left w:w="15" w:type="dxa"/>
          <w:bottom w:w="15" w:type="dxa"/>
          <w:right w:w="15" w:type="dxa"/>
        </w:tblCellMar>
        <w:tblLook w:val="04A0" w:firstRow="1" w:lastRow="0" w:firstColumn="1" w:lastColumn="0" w:noHBand="0" w:noVBand="1"/>
      </w:tblPr>
      <w:tblGrid>
        <w:gridCol w:w="1155"/>
        <w:gridCol w:w="1551"/>
        <w:gridCol w:w="1555"/>
        <w:gridCol w:w="685"/>
        <w:gridCol w:w="984"/>
        <w:gridCol w:w="575"/>
        <w:gridCol w:w="575"/>
        <w:gridCol w:w="1316"/>
        <w:gridCol w:w="36"/>
      </w:tblGrid>
      <w:tr w:rsidR="00F35BFE" w14:paraId="3554A67E" w14:textId="77777777" w:rsidTr="00F35BFE">
        <w:trPr>
          <w:gridAfter w:val="1"/>
          <w:trHeight w:val="315"/>
          <w:jc w:val="center"/>
        </w:trPr>
        <w:tc>
          <w:tcPr>
            <w:tcW w:w="0" w:type="auto"/>
            <w:gridSpan w:val="8"/>
            <w:tcBorders>
              <w:top w:val="single" w:sz="6" w:space="0" w:color="BFBFBF"/>
              <w:left w:val="single" w:sz="6" w:space="0" w:color="BFBFBF"/>
              <w:bottom w:val="single" w:sz="6" w:space="0" w:color="BFBFBF"/>
              <w:right w:val="single" w:sz="6" w:space="0" w:color="BFBFBF"/>
            </w:tcBorders>
            <w:shd w:val="clear" w:color="auto" w:fill="FFFFFF"/>
            <w:tcMar>
              <w:top w:w="40" w:type="dxa"/>
              <w:left w:w="40" w:type="dxa"/>
              <w:bottom w:w="40" w:type="dxa"/>
              <w:right w:w="40" w:type="dxa"/>
            </w:tcMar>
            <w:vAlign w:val="bottom"/>
            <w:hideMark/>
          </w:tcPr>
          <w:p w14:paraId="43D09E45" w14:textId="77777777" w:rsidR="00F35BFE" w:rsidRDefault="00F35BFE">
            <w:pPr>
              <w:pStyle w:val="NormalWeb"/>
              <w:spacing w:before="0" w:beforeAutospacing="0" w:after="0" w:afterAutospacing="0"/>
              <w:jc w:val="center"/>
            </w:pPr>
            <w:r>
              <w:rPr>
                <w:color w:val="010205"/>
                <w:sz w:val="22"/>
                <w:szCs w:val="22"/>
              </w:rPr>
              <w:t xml:space="preserve">Measure: </w:t>
            </w:r>
            <w:proofErr w:type="spellStart"/>
            <w:r>
              <w:rPr>
                <w:color w:val="010205"/>
                <w:sz w:val="22"/>
                <w:szCs w:val="22"/>
              </w:rPr>
              <w:t>JmpHght</w:t>
            </w:r>
            <w:proofErr w:type="spellEnd"/>
          </w:p>
        </w:tc>
      </w:tr>
      <w:tr w:rsidR="00F35BFE" w14:paraId="31B42248" w14:textId="77777777" w:rsidTr="00F35BFE">
        <w:trPr>
          <w:gridAfter w:val="1"/>
          <w:trHeight w:val="630"/>
          <w:jc w:val="center"/>
        </w:trPr>
        <w:tc>
          <w:tcPr>
            <w:tcW w:w="0" w:type="auto"/>
            <w:gridSpan w:val="2"/>
            <w:vMerge w:val="restart"/>
            <w:tcBorders>
              <w:top w:val="single" w:sz="6" w:space="0" w:color="BFBFBF"/>
              <w:left w:val="single" w:sz="6" w:space="0" w:color="BFBFBF"/>
              <w:bottom w:val="single" w:sz="6" w:space="0" w:color="152935"/>
              <w:right w:val="single" w:sz="6" w:space="0" w:color="BFBFBF"/>
            </w:tcBorders>
            <w:shd w:val="clear" w:color="auto" w:fill="FFFFFF"/>
            <w:tcMar>
              <w:top w:w="40" w:type="dxa"/>
              <w:left w:w="40" w:type="dxa"/>
              <w:bottom w:w="40" w:type="dxa"/>
              <w:right w:w="40" w:type="dxa"/>
            </w:tcMar>
            <w:vAlign w:val="bottom"/>
            <w:hideMark/>
          </w:tcPr>
          <w:p w14:paraId="0B83F90F" w14:textId="77777777" w:rsidR="00F35BFE" w:rsidRDefault="00F35BFE">
            <w:pPr>
              <w:pStyle w:val="NormalWeb"/>
              <w:spacing w:before="0" w:beforeAutospacing="0" w:after="0" w:afterAutospacing="0"/>
            </w:pPr>
            <w:r>
              <w:rPr>
                <w:color w:val="264A60"/>
                <w:sz w:val="22"/>
                <w:szCs w:val="22"/>
              </w:rPr>
              <w:t>Source</w:t>
            </w:r>
          </w:p>
        </w:tc>
        <w:tc>
          <w:tcPr>
            <w:tcW w:w="0" w:type="auto"/>
            <w:vMerge w:val="restart"/>
            <w:tcBorders>
              <w:top w:val="single" w:sz="6" w:space="0" w:color="BFBFBF"/>
              <w:left w:val="single" w:sz="6" w:space="0" w:color="BFBFBF"/>
              <w:bottom w:val="single" w:sz="6" w:space="0" w:color="152935"/>
              <w:right w:val="single" w:sz="6" w:space="0" w:color="CCCCCC"/>
            </w:tcBorders>
            <w:shd w:val="clear" w:color="auto" w:fill="FFFFFF"/>
            <w:tcMar>
              <w:top w:w="40" w:type="dxa"/>
              <w:left w:w="40" w:type="dxa"/>
              <w:bottom w:w="40" w:type="dxa"/>
              <w:right w:w="40" w:type="dxa"/>
            </w:tcMar>
            <w:vAlign w:val="bottom"/>
            <w:hideMark/>
          </w:tcPr>
          <w:p w14:paraId="60F65A49" w14:textId="77777777" w:rsidR="00F35BFE" w:rsidRDefault="00F35BFE">
            <w:pPr>
              <w:pStyle w:val="NormalWeb"/>
              <w:spacing w:before="0" w:beforeAutospacing="0" w:after="0" w:afterAutospacing="0"/>
              <w:jc w:val="center"/>
            </w:pPr>
            <w:r>
              <w:rPr>
                <w:color w:val="264A60"/>
                <w:sz w:val="22"/>
                <w:szCs w:val="22"/>
              </w:rPr>
              <w:t>Type III Sum of Squares</w:t>
            </w:r>
          </w:p>
        </w:tc>
        <w:tc>
          <w:tcPr>
            <w:tcW w:w="0" w:type="auto"/>
            <w:vMerge w:val="restart"/>
            <w:tcBorders>
              <w:top w:val="single" w:sz="6" w:space="0" w:color="BFBFBF"/>
              <w:left w:val="single" w:sz="6" w:space="0" w:color="CCCCCC"/>
              <w:bottom w:val="single" w:sz="6" w:space="0" w:color="152935"/>
              <w:right w:val="single" w:sz="6" w:space="0" w:color="CCCCCC"/>
            </w:tcBorders>
            <w:shd w:val="clear" w:color="auto" w:fill="FFFFFF"/>
            <w:tcMar>
              <w:top w:w="40" w:type="dxa"/>
              <w:left w:w="40" w:type="dxa"/>
              <w:bottom w:w="40" w:type="dxa"/>
              <w:right w:w="40" w:type="dxa"/>
            </w:tcMar>
            <w:vAlign w:val="bottom"/>
            <w:hideMark/>
          </w:tcPr>
          <w:p w14:paraId="65F2984E" w14:textId="77777777" w:rsidR="00F35BFE" w:rsidRDefault="00F35BFE">
            <w:pPr>
              <w:pStyle w:val="NormalWeb"/>
              <w:spacing w:before="0" w:beforeAutospacing="0" w:after="0" w:afterAutospacing="0"/>
              <w:jc w:val="center"/>
            </w:pPr>
            <w:proofErr w:type="spellStart"/>
            <w:r>
              <w:rPr>
                <w:color w:val="264A60"/>
                <w:sz w:val="22"/>
                <w:szCs w:val="22"/>
              </w:rPr>
              <w:t>df</w:t>
            </w:r>
            <w:proofErr w:type="spellEnd"/>
          </w:p>
        </w:tc>
        <w:tc>
          <w:tcPr>
            <w:tcW w:w="0" w:type="auto"/>
            <w:vMerge w:val="restart"/>
            <w:tcBorders>
              <w:top w:val="single" w:sz="6" w:space="0" w:color="BFBFBF"/>
              <w:left w:val="single" w:sz="6" w:space="0" w:color="CCCCCC"/>
              <w:bottom w:val="single" w:sz="6" w:space="0" w:color="152935"/>
              <w:right w:val="single" w:sz="6" w:space="0" w:color="CCCCCC"/>
            </w:tcBorders>
            <w:shd w:val="clear" w:color="auto" w:fill="FFFFFF"/>
            <w:tcMar>
              <w:top w:w="40" w:type="dxa"/>
              <w:left w:w="40" w:type="dxa"/>
              <w:bottom w:w="40" w:type="dxa"/>
              <w:right w:w="40" w:type="dxa"/>
            </w:tcMar>
            <w:vAlign w:val="bottom"/>
            <w:hideMark/>
          </w:tcPr>
          <w:p w14:paraId="26C9D6DB" w14:textId="77777777" w:rsidR="00F35BFE" w:rsidRDefault="00F35BFE">
            <w:pPr>
              <w:pStyle w:val="NormalWeb"/>
              <w:spacing w:before="0" w:beforeAutospacing="0" w:after="0" w:afterAutospacing="0"/>
              <w:jc w:val="center"/>
            </w:pPr>
            <w:r>
              <w:rPr>
                <w:color w:val="264A60"/>
                <w:sz w:val="22"/>
                <w:szCs w:val="22"/>
              </w:rPr>
              <w:t>Mean Square</w:t>
            </w:r>
          </w:p>
        </w:tc>
        <w:tc>
          <w:tcPr>
            <w:tcW w:w="0" w:type="auto"/>
            <w:vMerge w:val="restart"/>
            <w:tcBorders>
              <w:top w:val="single" w:sz="6" w:space="0" w:color="BFBFBF"/>
              <w:left w:val="single" w:sz="6" w:space="0" w:color="CCCCCC"/>
              <w:bottom w:val="single" w:sz="6" w:space="0" w:color="152935"/>
              <w:right w:val="single" w:sz="6" w:space="0" w:color="CCCCCC"/>
            </w:tcBorders>
            <w:shd w:val="clear" w:color="auto" w:fill="FFFFFF"/>
            <w:tcMar>
              <w:top w:w="40" w:type="dxa"/>
              <w:left w:w="40" w:type="dxa"/>
              <w:bottom w:w="40" w:type="dxa"/>
              <w:right w:w="40" w:type="dxa"/>
            </w:tcMar>
            <w:vAlign w:val="bottom"/>
            <w:hideMark/>
          </w:tcPr>
          <w:p w14:paraId="28446654" w14:textId="77777777" w:rsidR="00F35BFE" w:rsidRDefault="00F35BFE">
            <w:pPr>
              <w:pStyle w:val="NormalWeb"/>
              <w:spacing w:before="0" w:beforeAutospacing="0" w:after="0" w:afterAutospacing="0"/>
              <w:jc w:val="center"/>
            </w:pPr>
            <w:r>
              <w:rPr>
                <w:color w:val="264A60"/>
                <w:sz w:val="22"/>
                <w:szCs w:val="22"/>
              </w:rPr>
              <w:t>F</w:t>
            </w:r>
          </w:p>
        </w:tc>
        <w:tc>
          <w:tcPr>
            <w:tcW w:w="0" w:type="auto"/>
            <w:vMerge w:val="restart"/>
            <w:tcBorders>
              <w:top w:val="single" w:sz="6" w:space="0" w:color="BFBFBF"/>
              <w:left w:val="single" w:sz="6" w:space="0" w:color="CCCCCC"/>
              <w:bottom w:val="single" w:sz="6" w:space="0" w:color="152935"/>
              <w:right w:val="single" w:sz="6" w:space="0" w:color="CCCCCC"/>
            </w:tcBorders>
            <w:shd w:val="clear" w:color="auto" w:fill="FFFFFF"/>
            <w:tcMar>
              <w:top w:w="40" w:type="dxa"/>
              <w:left w:w="40" w:type="dxa"/>
              <w:bottom w:w="40" w:type="dxa"/>
              <w:right w:w="40" w:type="dxa"/>
            </w:tcMar>
            <w:vAlign w:val="bottom"/>
            <w:hideMark/>
          </w:tcPr>
          <w:p w14:paraId="63166507" w14:textId="77777777" w:rsidR="00F35BFE" w:rsidRDefault="00F35BFE">
            <w:pPr>
              <w:pStyle w:val="NormalWeb"/>
              <w:spacing w:before="0" w:beforeAutospacing="0" w:after="0" w:afterAutospacing="0"/>
              <w:jc w:val="center"/>
            </w:pPr>
            <w:r>
              <w:rPr>
                <w:color w:val="264A60"/>
                <w:sz w:val="22"/>
                <w:szCs w:val="22"/>
              </w:rPr>
              <w:t>Sig.</w:t>
            </w:r>
          </w:p>
        </w:tc>
        <w:tc>
          <w:tcPr>
            <w:tcW w:w="0" w:type="auto"/>
            <w:vMerge w:val="restart"/>
            <w:tcBorders>
              <w:top w:val="single" w:sz="6" w:space="0" w:color="BFBFBF"/>
              <w:left w:val="single" w:sz="6" w:space="0" w:color="CCCCCC"/>
              <w:bottom w:val="single" w:sz="6" w:space="0" w:color="152935"/>
              <w:right w:val="single" w:sz="6" w:space="0" w:color="BFBFBF"/>
            </w:tcBorders>
            <w:shd w:val="clear" w:color="auto" w:fill="FFFFFF"/>
            <w:tcMar>
              <w:top w:w="40" w:type="dxa"/>
              <w:left w:w="40" w:type="dxa"/>
              <w:bottom w:w="40" w:type="dxa"/>
              <w:right w:w="40" w:type="dxa"/>
            </w:tcMar>
            <w:vAlign w:val="bottom"/>
            <w:hideMark/>
          </w:tcPr>
          <w:p w14:paraId="6D2EA671" w14:textId="77777777" w:rsidR="00F35BFE" w:rsidRDefault="00F35BFE">
            <w:pPr>
              <w:pStyle w:val="NormalWeb"/>
              <w:spacing w:before="0" w:beforeAutospacing="0" w:after="0" w:afterAutospacing="0"/>
              <w:jc w:val="center"/>
            </w:pPr>
            <w:r>
              <w:rPr>
                <w:color w:val="264A60"/>
                <w:sz w:val="22"/>
                <w:szCs w:val="22"/>
              </w:rPr>
              <w:t>Partial Eta Squared</w:t>
            </w:r>
          </w:p>
        </w:tc>
      </w:tr>
      <w:tr w:rsidR="00F35BFE" w14:paraId="2E4F3011" w14:textId="77777777" w:rsidTr="00F35BFE">
        <w:trPr>
          <w:jc w:val="center"/>
        </w:trPr>
        <w:tc>
          <w:tcPr>
            <w:tcW w:w="0" w:type="auto"/>
            <w:gridSpan w:val="2"/>
            <w:vMerge/>
            <w:tcBorders>
              <w:top w:val="single" w:sz="6" w:space="0" w:color="BFBFBF"/>
              <w:left w:val="single" w:sz="6" w:space="0" w:color="BFBFBF"/>
              <w:bottom w:val="single" w:sz="6" w:space="0" w:color="152935"/>
              <w:right w:val="single" w:sz="6" w:space="0" w:color="BFBFBF"/>
            </w:tcBorders>
            <w:vAlign w:val="center"/>
            <w:hideMark/>
          </w:tcPr>
          <w:p w14:paraId="6693E6EA" w14:textId="77777777" w:rsidR="00F35BFE" w:rsidRDefault="00F35BFE"/>
        </w:tc>
        <w:tc>
          <w:tcPr>
            <w:tcW w:w="0" w:type="auto"/>
            <w:vMerge/>
            <w:tcBorders>
              <w:top w:val="single" w:sz="6" w:space="0" w:color="BFBFBF"/>
              <w:left w:val="single" w:sz="6" w:space="0" w:color="BFBFBF"/>
              <w:bottom w:val="single" w:sz="6" w:space="0" w:color="152935"/>
              <w:right w:val="single" w:sz="6" w:space="0" w:color="CCCCCC"/>
            </w:tcBorders>
            <w:vAlign w:val="center"/>
            <w:hideMark/>
          </w:tcPr>
          <w:p w14:paraId="530E9924" w14:textId="77777777" w:rsidR="00F35BFE" w:rsidRDefault="00F35BFE"/>
        </w:tc>
        <w:tc>
          <w:tcPr>
            <w:tcW w:w="0" w:type="auto"/>
            <w:vMerge/>
            <w:tcBorders>
              <w:top w:val="single" w:sz="6" w:space="0" w:color="BFBFBF"/>
              <w:left w:val="single" w:sz="6" w:space="0" w:color="CCCCCC"/>
              <w:bottom w:val="single" w:sz="6" w:space="0" w:color="152935"/>
              <w:right w:val="single" w:sz="6" w:space="0" w:color="CCCCCC"/>
            </w:tcBorders>
            <w:vAlign w:val="center"/>
            <w:hideMark/>
          </w:tcPr>
          <w:p w14:paraId="7215D6C3" w14:textId="77777777" w:rsidR="00F35BFE" w:rsidRDefault="00F35BFE"/>
        </w:tc>
        <w:tc>
          <w:tcPr>
            <w:tcW w:w="0" w:type="auto"/>
            <w:vMerge/>
            <w:tcBorders>
              <w:top w:val="single" w:sz="6" w:space="0" w:color="BFBFBF"/>
              <w:left w:val="single" w:sz="6" w:space="0" w:color="CCCCCC"/>
              <w:bottom w:val="single" w:sz="6" w:space="0" w:color="152935"/>
              <w:right w:val="single" w:sz="6" w:space="0" w:color="CCCCCC"/>
            </w:tcBorders>
            <w:vAlign w:val="center"/>
            <w:hideMark/>
          </w:tcPr>
          <w:p w14:paraId="4ADCEB21" w14:textId="77777777" w:rsidR="00F35BFE" w:rsidRDefault="00F35BFE"/>
        </w:tc>
        <w:tc>
          <w:tcPr>
            <w:tcW w:w="0" w:type="auto"/>
            <w:vMerge/>
            <w:tcBorders>
              <w:top w:val="single" w:sz="6" w:space="0" w:color="BFBFBF"/>
              <w:left w:val="single" w:sz="6" w:space="0" w:color="CCCCCC"/>
              <w:bottom w:val="single" w:sz="6" w:space="0" w:color="152935"/>
              <w:right w:val="single" w:sz="6" w:space="0" w:color="CCCCCC"/>
            </w:tcBorders>
            <w:vAlign w:val="center"/>
            <w:hideMark/>
          </w:tcPr>
          <w:p w14:paraId="1835273C" w14:textId="77777777" w:rsidR="00F35BFE" w:rsidRDefault="00F35BFE"/>
        </w:tc>
        <w:tc>
          <w:tcPr>
            <w:tcW w:w="0" w:type="auto"/>
            <w:vMerge/>
            <w:tcBorders>
              <w:top w:val="single" w:sz="6" w:space="0" w:color="BFBFBF"/>
              <w:left w:val="single" w:sz="6" w:space="0" w:color="CCCCCC"/>
              <w:bottom w:val="single" w:sz="6" w:space="0" w:color="152935"/>
              <w:right w:val="single" w:sz="6" w:space="0" w:color="CCCCCC"/>
            </w:tcBorders>
            <w:vAlign w:val="center"/>
            <w:hideMark/>
          </w:tcPr>
          <w:p w14:paraId="4A2EDEE5" w14:textId="77777777" w:rsidR="00F35BFE" w:rsidRDefault="00F35BFE"/>
        </w:tc>
        <w:tc>
          <w:tcPr>
            <w:tcW w:w="0" w:type="auto"/>
            <w:vMerge/>
            <w:tcBorders>
              <w:top w:val="single" w:sz="6" w:space="0" w:color="BFBFBF"/>
              <w:left w:val="single" w:sz="6" w:space="0" w:color="CCCCCC"/>
              <w:bottom w:val="single" w:sz="6" w:space="0" w:color="152935"/>
              <w:right w:val="single" w:sz="6" w:space="0" w:color="BFBFBF"/>
            </w:tcBorders>
            <w:vAlign w:val="center"/>
            <w:hideMark/>
          </w:tcPr>
          <w:p w14:paraId="0329D694" w14:textId="77777777" w:rsidR="00F35BFE" w:rsidRDefault="00F35BFE"/>
        </w:tc>
        <w:tc>
          <w:tcPr>
            <w:tcW w:w="0" w:type="auto"/>
            <w:vAlign w:val="center"/>
            <w:hideMark/>
          </w:tcPr>
          <w:p w14:paraId="7719A801" w14:textId="77777777" w:rsidR="00F35BFE" w:rsidRDefault="00F35BFE"/>
        </w:tc>
      </w:tr>
      <w:tr w:rsidR="00F35BFE" w14:paraId="6BEF5907" w14:textId="77777777" w:rsidTr="00F35BFE">
        <w:trPr>
          <w:trHeight w:val="315"/>
          <w:jc w:val="center"/>
        </w:trPr>
        <w:tc>
          <w:tcPr>
            <w:tcW w:w="0" w:type="auto"/>
            <w:vMerge w:val="restart"/>
            <w:tcBorders>
              <w:top w:val="single" w:sz="6" w:space="0" w:color="152935"/>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2EF3D6C4" w14:textId="77777777" w:rsidR="00F35BFE" w:rsidRDefault="00F35BFE">
            <w:pPr>
              <w:pStyle w:val="NormalWeb"/>
              <w:spacing w:before="0" w:beforeAutospacing="0" w:after="0" w:afterAutospacing="0"/>
            </w:pPr>
            <w:r>
              <w:rPr>
                <w:color w:val="264A60"/>
                <w:sz w:val="22"/>
                <w:szCs w:val="22"/>
              </w:rPr>
              <w:t>Time</w:t>
            </w:r>
          </w:p>
        </w:tc>
        <w:tc>
          <w:tcPr>
            <w:tcW w:w="0" w:type="auto"/>
            <w:tcBorders>
              <w:top w:val="single" w:sz="6" w:space="0" w:color="152935"/>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5B82E7D5" w14:textId="77777777" w:rsidR="00F35BFE" w:rsidRDefault="00F35BFE">
            <w:pPr>
              <w:pStyle w:val="NormalWeb"/>
              <w:spacing w:before="0" w:beforeAutospacing="0" w:after="0" w:afterAutospacing="0"/>
            </w:pPr>
            <w:r>
              <w:rPr>
                <w:color w:val="264A60"/>
                <w:sz w:val="22"/>
                <w:szCs w:val="22"/>
              </w:rPr>
              <w:t>Sphericity Assumed</w:t>
            </w:r>
          </w:p>
        </w:tc>
        <w:tc>
          <w:tcPr>
            <w:tcW w:w="0" w:type="auto"/>
            <w:tcBorders>
              <w:top w:val="single" w:sz="6" w:space="0" w:color="152935"/>
              <w:left w:val="single" w:sz="6" w:space="0" w:color="BFBFBF"/>
              <w:bottom w:val="single" w:sz="6" w:space="0" w:color="AEAEAE"/>
              <w:right w:val="single" w:sz="6" w:space="0" w:color="CCCCCC"/>
            </w:tcBorders>
            <w:shd w:val="clear" w:color="auto" w:fill="F9F9FB"/>
            <w:tcMar>
              <w:top w:w="40" w:type="dxa"/>
              <w:left w:w="40" w:type="dxa"/>
              <w:bottom w:w="40" w:type="dxa"/>
              <w:right w:w="40" w:type="dxa"/>
            </w:tcMar>
            <w:hideMark/>
          </w:tcPr>
          <w:p w14:paraId="4804ACEC" w14:textId="77777777" w:rsidR="00F35BFE" w:rsidRDefault="00F35BFE">
            <w:pPr>
              <w:pStyle w:val="NormalWeb"/>
              <w:spacing w:before="0" w:beforeAutospacing="0" w:after="0" w:afterAutospacing="0"/>
              <w:jc w:val="right"/>
            </w:pPr>
            <w:r>
              <w:rPr>
                <w:color w:val="010205"/>
                <w:sz w:val="22"/>
                <w:szCs w:val="22"/>
              </w:rPr>
              <w:t>1.31</w:t>
            </w:r>
          </w:p>
        </w:tc>
        <w:tc>
          <w:tcPr>
            <w:tcW w:w="0" w:type="auto"/>
            <w:tcBorders>
              <w:top w:val="single" w:sz="6" w:space="0" w:color="152935"/>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766AABB4" w14:textId="77777777" w:rsidR="00F35BFE" w:rsidRDefault="00F35BFE">
            <w:pPr>
              <w:pStyle w:val="NormalWeb"/>
              <w:spacing w:before="0" w:beforeAutospacing="0" w:after="0" w:afterAutospacing="0"/>
              <w:jc w:val="right"/>
            </w:pPr>
            <w:r>
              <w:rPr>
                <w:color w:val="010205"/>
                <w:sz w:val="22"/>
                <w:szCs w:val="22"/>
              </w:rPr>
              <w:t>3</w:t>
            </w:r>
          </w:p>
        </w:tc>
        <w:tc>
          <w:tcPr>
            <w:tcW w:w="0" w:type="auto"/>
            <w:tcBorders>
              <w:top w:val="single" w:sz="6" w:space="0" w:color="152935"/>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754A0DA7" w14:textId="77777777" w:rsidR="00F35BFE" w:rsidRDefault="00F35BFE">
            <w:pPr>
              <w:pStyle w:val="NormalWeb"/>
              <w:spacing w:before="0" w:beforeAutospacing="0" w:after="0" w:afterAutospacing="0"/>
              <w:jc w:val="right"/>
            </w:pPr>
            <w:r>
              <w:rPr>
                <w:color w:val="010205"/>
                <w:sz w:val="22"/>
                <w:szCs w:val="22"/>
              </w:rPr>
              <w:t>0.437</w:t>
            </w:r>
          </w:p>
        </w:tc>
        <w:tc>
          <w:tcPr>
            <w:tcW w:w="0" w:type="auto"/>
            <w:tcBorders>
              <w:top w:val="single" w:sz="6" w:space="0" w:color="152935"/>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34FAA3D9" w14:textId="77777777" w:rsidR="00F35BFE" w:rsidRDefault="00F35BFE">
            <w:pPr>
              <w:pStyle w:val="NormalWeb"/>
              <w:spacing w:before="0" w:beforeAutospacing="0" w:after="0" w:afterAutospacing="0"/>
              <w:jc w:val="right"/>
            </w:pPr>
            <w:r>
              <w:rPr>
                <w:color w:val="010205"/>
                <w:sz w:val="22"/>
                <w:szCs w:val="22"/>
              </w:rPr>
              <w:t>2.425</w:t>
            </w:r>
          </w:p>
        </w:tc>
        <w:tc>
          <w:tcPr>
            <w:tcW w:w="0" w:type="auto"/>
            <w:tcBorders>
              <w:top w:val="single" w:sz="6" w:space="0" w:color="152935"/>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0E6C9021" w14:textId="77777777" w:rsidR="00F35BFE" w:rsidRDefault="00F35BFE">
            <w:pPr>
              <w:pStyle w:val="NormalWeb"/>
              <w:spacing w:before="0" w:beforeAutospacing="0" w:after="0" w:afterAutospacing="0"/>
              <w:jc w:val="right"/>
            </w:pPr>
            <w:r>
              <w:rPr>
                <w:color w:val="010205"/>
                <w:sz w:val="22"/>
                <w:szCs w:val="22"/>
              </w:rPr>
              <w:t>0.079</w:t>
            </w:r>
          </w:p>
        </w:tc>
        <w:tc>
          <w:tcPr>
            <w:tcW w:w="0" w:type="auto"/>
            <w:tcBorders>
              <w:top w:val="single" w:sz="6" w:space="0" w:color="152935"/>
              <w:left w:val="single" w:sz="6" w:space="0" w:color="CCCCCC"/>
              <w:bottom w:val="single" w:sz="6" w:space="0" w:color="AEAEAE"/>
              <w:right w:val="single" w:sz="6" w:space="0" w:color="BFBFBF"/>
            </w:tcBorders>
            <w:shd w:val="clear" w:color="auto" w:fill="F9F9FB"/>
            <w:tcMar>
              <w:top w:w="40" w:type="dxa"/>
              <w:left w:w="40" w:type="dxa"/>
              <w:bottom w:w="40" w:type="dxa"/>
              <w:right w:w="40" w:type="dxa"/>
            </w:tcMar>
            <w:hideMark/>
          </w:tcPr>
          <w:p w14:paraId="75E202B9" w14:textId="77777777" w:rsidR="00F35BFE" w:rsidRDefault="00F35BFE">
            <w:pPr>
              <w:pStyle w:val="NormalWeb"/>
              <w:spacing w:before="0" w:beforeAutospacing="0" w:after="0" w:afterAutospacing="0"/>
              <w:jc w:val="right"/>
            </w:pPr>
            <w:r>
              <w:rPr>
                <w:color w:val="010205"/>
                <w:sz w:val="22"/>
                <w:szCs w:val="22"/>
              </w:rPr>
              <w:t>0.148</w:t>
            </w:r>
          </w:p>
        </w:tc>
        <w:tc>
          <w:tcPr>
            <w:tcW w:w="0" w:type="auto"/>
            <w:vAlign w:val="center"/>
            <w:hideMark/>
          </w:tcPr>
          <w:p w14:paraId="7A8F7102" w14:textId="77777777" w:rsidR="00F35BFE" w:rsidRDefault="00F35BFE">
            <w:pPr>
              <w:rPr>
                <w:sz w:val="20"/>
                <w:szCs w:val="20"/>
              </w:rPr>
            </w:pPr>
          </w:p>
        </w:tc>
      </w:tr>
      <w:tr w:rsidR="00F35BFE" w14:paraId="09B2E0A3" w14:textId="77777777" w:rsidTr="00F35BFE">
        <w:trPr>
          <w:trHeight w:val="540"/>
          <w:jc w:val="center"/>
        </w:trPr>
        <w:tc>
          <w:tcPr>
            <w:tcW w:w="0" w:type="auto"/>
            <w:vMerge/>
            <w:tcBorders>
              <w:top w:val="single" w:sz="6" w:space="0" w:color="152935"/>
              <w:left w:val="single" w:sz="6" w:space="0" w:color="BFBFBF"/>
              <w:bottom w:val="single" w:sz="6" w:space="0" w:color="AEAEAE"/>
              <w:right w:val="single" w:sz="6" w:space="0" w:color="BFBFBF"/>
            </w:tcBorders>
            <w:vAlign w:val="center"/>
            <w:hideMark/>
          </w:tcPr>
          <w:p w14:paraId="583752C2" w14:textId="77777777" w:rsidR="00F35BFE" w:rsidRDefault="00F35BFE"/>
        </w:tc>
        <w:tc>
          <w:tcPr>
            <w:tcW w:w="0" w:type="auto"/>
            <w:tcBorders>
              <w:top w:val="single" w:sz="6" w:space="0" w:color="AEAEAE"/>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5D6EC7FF" w14:textId="77777777" w:rsidR="00F35BFE" w:rsidRDefault="00F35BFE">
            <w:pPr>
              <w:pStyle w:val="NormalWeb"/>
              <w:spacing w:before="0" w:beforeAutospacing="0" w:after="0" w:afterAutospacing="0"/>
            </w:pPr>
            <w:r>
              <w:rPr>
                <w:color w:val="264A60"/>
                <w:sz w:val="22"/>
                <w:szCs w:val="22"/>
              </w:rPr>
              <w:t>Greenhouse-</w:t>
            </w:r>
            <w:proofErr w:type="spellStart"/>
            <w:r>
              <w:rPr>
                <w:color w:val="264A60"/>
                <w:sz w:val="22"/>
                <w:szCs w:val="22"/>
              </w:rPr>
              <w:t>Geisser</w:t>
            </w:r>
            <w:proofErr w:type="spellEnd"/>
          </w:p>
        </w:tc>
        <w:tc>
          <w:tcPr>
            <w:tcW w:w="0" w:type="auto"/>
            <w:tcBorders>
              <w:top w:val="single" w:sz="6" w:space="0" w:color="AEAEAE"/>
              <w:left w:val="single" w:sz="6" w:space="0" w:color="BFBFBF"/>
              <w:bottom w:val="single" w:sz="6" w:space="0" w:color="AEAEAE"/>
              <w:right w:val="single" w:sz="6" w:space="0" w:color="CCCCCC"/>
            </w:tcBorders>
            <w:shd w:val="clear" w:color="auto" w:fill="F9F9FB"/>
            <w:tcMar>
              <w:top w:w="40" w:type="dxa"/>
              <w:left w:w="40" w:type="dxa"/>
              <w:bottom w:w="40" w:type="dxa"/>
              <w:right w:w="40" w:type="dxa"/>
            </w:tcMar>
            <w:hideMark/>
          </w:tcPr>
          <w:p w14:paraId="7DFB7493" w14:textId="77777777" w:rsidR="00F35BFE" w:rsidRDefault="00F35BFE">
            <w:pPr>
              <w:pStyle w:val="NormalWeb"/>
              <w:spacing w:before="0" w:beforeAutospacing="0" w:after="0" w:afterAutospacing="0"/>
              <w:jc w:val="right"/>
            </w:pPr>
            <w:r>
              <w:rPr>
                <w:color w:val="010205"/>
                <w:sz w:val="22"/>
                <w:szCs w:val="22"/>
              </w:rPr>
              <w:t>1.31</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32B41DAB" w14:textId="77777777" w:rsidR="00F35BFE" w:rsidRDefault="00F35BFE">
            <w:pPr>
              <w:pStyle w:val="NormalWeb"/>
              <w:spacing w:before="0" w:beforeAutospacing="0" w:after="0" w:afterAutospacing="0"/>
              <w:jc w:val="right"/>
            </w:pPr>
            <w:r>
              <w:rPr>
                <w:color w:val="010205"/>
                <w:sz w:val="22"/>
                <w:szCs w:val="22"/>
              </w:rPr>
              <w:t>2.166</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42E3031C" w14:textId="77777777" w:rsidR="00F35BFE" w:rsidRDefault="00F35BFE">
            <w:pPr>
              <w:pStyle w:val="NormalWeb"/>
              <w:spacing w:before="0" w:beforeAutospacing="0" w:after="0" w:afterAutospacing="0"/>
              <w:jc w:val="right"/>
            </w:pPr>
            <w:r>
              <w:rPr>
                <w:color w:val="010205"/>
                <w:sz w:val="22"/>
                <w:szCs w:val="22"/>
              </w:rPr>
              <w:t>0.605</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19FB28C8" w14:textId="77777777" w:rsidR="00F35BFE" w:rsidRDefault="00F35BFE">
            <w:pPr>
              <w:pStyle w:val="NormalWeb"/>
              <w:spacing w:before="0" w:beforeAutospacing="0" w:after="0" w:afterAutospacing="0"/>
              <w:jc w:val="right"/>
            </w:pPr>
            <w:r>
              <w:rPr>
                <w:color w:val="010205"/>
                <w:sz w:val="22"/>
                <w:szCs w:val="22"/>
              </w:rPr>
              <w:t>2.425</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535851CE" w14:textId="77777777" w:rsidR="00F35BFE" w:rsidRDefault="00F35BFE">
            <w:pPr>
              <w:pStyle w:val="NormalWeb"/>
              <w:spacing w:before="0" w:beforeAutospacing="0" w:after="0" w:afterAutospacing="0"/>
              <w:jc w:val="right"/>
            </w:pPr>
            <w:r>
              <w:rPr>
                <w:color w:val="010205"/>
                <w:sz w:val="22"/>
                <w:szCs w:val="22"/>
              </w:rPr>
              <w:t>0.102</w:t>
            </w:r>
          </w:p>
        </w:tc>
        <w:tc>
          <w:tcPr>
            <w:tcW w:w="0" w:type="auto"/>
            <w:tcBorders>
              <w:top w:val="single" w:sz="6" w:space="0" w:color="AEAEAE"/>
              <w:left w:val="single" w:sz="6" w:space="0" w:color="CCCCCC"/>
              <w:bottom w:val="single" w:sz="6" w:space="0" w:color="AEAEAE"/>
              <w:right w:val="single" w:sz="6" w:space="0" w:color="BFBFBF"/>
            </w:tcBorders>
            <w:shd w:val="clear" w:color="auto" w:fill="F9F9FB"/>
            <w:tcMar>
              <w:top w:w="40" w:type="dxa"/>
              <w:left w:w="40" w:type="dxa"/>
              <w:bottom w:w="40" w:type="dxa"/>
              <w:right w:w="40" w:type="dxa"/>
            </w:tcMar>
            <w:hideMark/>
          </w:tcPr>
          <w:p w14:paraId="7E471ACF" w14:textId="77777777" w:rsidR="00F35BFE" w:rsidRDefault="00F35BFE">
            <w:pPr>
              <w:pStyle w:val="NormalWeb"/>
              <w:spacing w:before="0" w:beforeAutospacing="0" w:after="0" w:afterAutospacing="0"/>
              <w:jc w:val="right"/>
            </w:pPr>
            <w:r>
              <w:rPr>
                <w:color w:val="010205"/>
                <w:sz w:val="22"/>
                <w:szCs w:val="22"/>
              </w:rPr>
              <w:t>0.148</w:t>
            </w:r>
          </w:p>
        </w:tc>
        <w:tc>
          <w:tcPr>
            <w:tcW w:w="0" w:type="auto"/>
            <w:vAlign w:val="center"/>
            <w:hideMark/>
          </w:tcPr>
          <w:p w14:paraId="08DC6247" w14:textId="77777777" w:rsidR="00F35BFE" w:rsidRDefault="00F35BFE">
            <w:pPr>
              <w:rPr>
                <w:sz w:val="20"/>
                <w:szCs w:val="20"/>
              </w:rPr>
            </w:pPr>
          </w:p>
        </w:tc>
      </w:tr>
      <w:tr w:rsidR="00F35BFE" w14:paraId="4AC9DFFA" w14:textId="77777777" w:rsidTr="00F35BFE">
        <w:trPr>
          <w:trHeight w:val="315"/>
          <w:jc w:val="center"/>
        </w:trPr>
        <w:tc>
          <w:tcPr>
            <w:tcW w:w="0" w:type="auto"/>
            <w:vMerge/>
            <w:tcBorders>
              <w:top w:val="single" w:sz="6" w:space="0" w:color="152935"/>
              <w:left w:val="single" w:sz="6" w:space="0" w:color="BFBFBF"/>
              <w:bottom w:val="single" w:sz="6" w:space="0" w:color="AEAEAE"/>
              <w:right w:val="single" w:sz="6" w:space="0" w:color="BFBFBF"/>
            </w:tcBorders>
            <w:vAlign w:val="center"/>
            <w:hideMark/>
          </w:tcPr>
          <w:p w14:paraId="2E609273" w14:textId="77777777" w:rsidR="00F35BFE" w:rsidRDefault="00F35BFE"/>
        </w:tc>
        <w:tc>
          <w:tcPr>
            <w:tcW w:w="0" w:type="auto"/>
            <w:tcBorders>
              <w:top w:val="single" w:sz="6" w:space="0" w:color="AEAEAE"/>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49DF1952" w14:textId="77777777" w:rsidR="00F35BFE" w:rsidRDefault="00F35BFE">
            <w:pPr>
              <w:pStyle w:val="NormalWeb"/>
              <w:spacing w:before="0" w:beforeAutospacing="0" w:after="0" w:afterAutospacing="0"/>
            </w:pPr>
            <w:r>
              <w:rPr>
                <w:color w:val="264A60"/>
                <w:sz w:val="22"/>
                <w:szCs w:val="22"/>
              </w:rPr>
              <w:t>Huynh-Feldt</w:t>
            </w:r>
          </w:p>
        </w:tc>
        <w:tc>
          <w:tcPr>
            <w:tcW w:w="0" w:type="auto"/>
            <w:tcBorders>
              <w:top w:val="single" w:sz="6" w:space="0" w:color="AEAEAE"/>
              <w:left w:val="single" w:sz="6" w:space="0" w:color="BFBFBF"/>
              <w:bottom w:val="single" w:sz="6" w:space="0" w:color="AEAEAE"/>
              <w:right w:val="single" w:sz="6" w:space="0" w:color="CCCCCC"/>
            </w:tcBorders>
            <w:shd w:val="clear" w:color="auto" w:fill="F9F9FB"/>
            <w:tcMar>
              <w:top w:w="40" w:type="dxa"/>
              <w:left w:w="40" w:type="dxa"/>
              <w:bottom w:w="40" w:type="dxa"/>
              <w:right w:w="40" w:type="dxa"/>
            </w:tcMar>
            <w:hideMark/>
          </w:tcPr>
          <w:p w14:paraId="0EDB4CF0" w14:textId="77777777" w:rsidR="00F35BFE" w:rsidRDefault="00F35BFE">
            <w:pPr>
              <w:pStyle w:val="NormalWeb"/>
              <w:spacing w:before="0" w:beforeAutospacing="0" w:after="0" w:afterAutospacing="0"/>
              <w:jc w:val="right"/>
            </w:pPr>
            <w:r>
              <w:rPr>
                <w:color w:val="010205"/>
                <w:sz w:val="22"/>
                <w:szCs w:val="22"/>
              </w:rPr>
              <w:t>1.31</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0E23471E" w14:textId="77777777" w:rsidR="00F35BFE" w:rsidRDefault="00F35BFE">
            <w:pPr>
              <w:pStyle w:val="NormalWeb"/>
              <w:spacing w:before="0" w:beforeAutospacing="0" w:after="0" w:afterAutospacing="0"/>
              <w:jc w:val="right"/>
            </w:pPr>
            <w:r>
              <w:rPr>
                <w:color w:val="010205"/>
                <w:sz w:val="22"/>
                <w:szCs w:val="22"/>
              </w:rPr>
              <w:t>2.759</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7A6BF8A7" w14:textId="77777777" w:rsidR="00F35BFE" w:rsidRDefault="00F35BFE">
            <w:pPr>
              <w:pStyle w:val="NormalWeb"/>
              <w:spacing w:before="0" w:beforeAutospacing="0" w:after="0" w:afterAutospacing="0"/>
              <w:jc w:val="right"/>
            </w:pPr>
            <w:r>
              <w:rPr>
                <w:color w:val="010205"/>
                <w:sz w:val="22"/>
                <w:szCs w:val="22"/>
              </w:rPr>
              <w:t>0.475</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1B2F05B2" w14:textId="77777777" w:rsidR="00F35BFE" w:rsidRDefault="00F35BFE">
            <w:pPr>
              <w:pStyle w:val="NormalWeb"/>
              <w:spacing w:before="0" w:beforeAutospacing="0" w:after="0" w:afterAutospacing="0"/>
              <w:jc w:val="right"/>
            </w:pPr>
            <w:r>
              <w:rPr>
                <w:color w:val="010205"/>
                <w:sz w:val="22"/>
                <w:szCs w:val="22"/>
              </w:rPr>
              <w:t>2.425</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75FA4E36" w14:textId="77777777" w:rsidR="00F35BFE" w:rsidRDefault="00F35BFE">
            <w:pPr>
              <w:pStyle w:val="NormalWeb"/>
              <w:spacing w:before="0" w:beforeAutospacing="0" w:after="0" w:afterAutospacing="0"/>
              <w:jc w:val="right"/>
            </w:pPr>
            <w:r>
              <w:rPr>
                <w:color w:val="010205"/>
                <w:sz w:val="22"/>
                <w:szCs w:val="22"/>
              </w:rPr>
              <w:t>0.085</w:t>
            </w:r>
          </w:p>
        </w:tc>
        <w:tc>
          <w:tcPr>
            <w:tcW w:w="0" w:type="auto"/>
            <w:tcBorders>
              <w:top w:val="single" w:sz="6" w:space="0" w:color="AEAEAE"/>
              <w:left w:val="single" w:sz="6" w:space="0" w:color="CCCCCC"/>
              <w:bottom w:val="single" w:sz="6" w:space="0" w:color="AEAEAE"/>
              <w:right w:val="single" w:sz="6" w:space="0" w:color="BFBFBF"/>
            </w:tcBorders>
            <w:shd w:val="clear" w:color="auto" w:fill="F9F9FB"/>
            <w:tcMar>
              <w:top w:w="40" w:type="dxa"/>
              <w:left w:w="40" w:type="dxa"/>
              <w:bottom w:w="40" w:type="dxa"/>
              <w:right w:w="40" w:type="dxa"/>
            </w:tcMar>
            <w:hideMark/>
          </w:tcPr>
          <w:p w14:paraId="1E975193" w14:textId="77777777" w:rsidR="00F35BFE" w:rsidRDefault="00F35BFE">
            <w:pPr>
              <w:pStyle w:val="NormalWeb"/>
              <w:spacing w:before="0" w:beforeAutospacing="0" w:after="0" w:afterAutospacing="0"/>
              <w:jc w:val="right"/>
            </w:pPr>
            <w:r>
              <w:rPr>
                <w:color w:val="010205"/>
                <w:sz w:val="22"/>
                <w:szCs w:val="22"/>
              </w:rPr>
              <w:t>0.148</w:t>
            </w:r>
          </w:p>
        </w:tc>
        <w:tc>
          <w:tcPr>
            <w:tcW w:w="0" w:type="auto"/>
            <w:vAlign w:val="center"/>
            <w:hideMark/>
          </w:tcPr>
          <w:p w14:paraId="2E2133B8" w14:textId="77777777" w:rsidR="00F35BFE" w:rsidRDefault="00F35BFE">
            <w:pPr>
              <w:rPr>
                <w:sz w:val="20"/>
                <w:szCs w:val="20"/>
              </w:rPr>
            </w:pPr>
          </w:p>
        </w:tc>
      </w:tr>
      <w:tr w:rsidR="00F35BFE" w14:paraId="3EEEEA00" w14:textId="77777777" w:rsidTr="00F35BFE">
        <w:trPr>
          <w:trHeight w:val="315"/>
          <w:jc w:val="center"/>
        </w:trPr>
        <w:tc>
          <w:tcPr>
            <w:tcW w:w="0" w:type="auto"/>
            <w:vMerge/>
            <w:tcBorders>
              <w:top w:val="single" w:sz="6" w:space="0" w:color="152935"/>
              <w:left w:val="single" w:sz="6" w:space="0" w:color="BFBFBF"/>
              <w:bottom w:val="single" w:sz="6" w:space="0" w:color="AEAEAE"/>
              <w:right w:val="single" w:sz="6" w:space="0" w:color="BFBFBF"/>
            </w:tcBorders>
            <w:vAlign w:val="center"/>
            <w:hideMark/>
          </w:tcPr>
          <w:p w14:paraId="3DA25442" w14:textId="77777777" w:rsidR="00F35BFE" w:rsidRDefault="00F35BFE"/>
        </w:tc>
        <w:tc>
          <w:tcPr>
            <w:tcW w:w="0" w:type="auto"/>
            <w:tcBorders>
              <w:top w:val="single" w:sz="6" w:space="0" w:color="AEAEAE"/>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17874B09" w14:textId="77777777" w:rsidR="00F35BFE" w:rsidRDefault="00F35BFE">
            <w:pPr>
              <w:pStyle w:val="NormalWeb"/>
              <w:spacing w:before="0" w:beforeAutospacing="0" w:after="0" w:afterAutospacing="0"/>
            </w:pPr>
            <w:r>
              <w:rPr>
                <w:color w:val="264A60"/>
                <w:sz w:val="22"/>
                <w:szCs w:val="22"/>
              </w:rPr>
              <w:t>Lower-bound</w:t>
            </w:r>
          </w:p>
        </w:tc>
        <w:tc>
          <w:tcPr>
            <w:tcW w:w="0" w:type="auto"/>
            <w:tcBorders>
              <w:top w:val="single" w:sz="6" w:space="0" w:color="AEAEAE"/>
              <w:left w:val="single" w:sz="6" w:space="0" w:color="BFBFBF"/>
              <w:bottom w:val="single" w:sz="6" w:space="0" w:color="AEAEAE"/>
              <w:right w:val="single" w:sz="6" w:space="0" w:color="CCCCCC"/>
            </w:tcBorders>
            <w:shd w:val="clear" w:color="auto" w:fill="F9F9FB"/>
            <w:tcMar>
              <w:top w:w="40" w:type="dxa"/>
              <w:left w:w="40" w:type="dxa"/>
              <w:bottom w:w="40" w:type="dxa"/>
              <w:right w:w="40" w:type="dxa"/>
            </w:tcMar>
            <w:hideMark/>
          </w:tcPr>
          <w:p w14:paraId="3C5650B1" w14:textId="77777777" w:rsidR="00F35BFE" w:rsidRDefault="00F35BFE">
            <w:pPr>
              <w:pStyle w:val="NormalWeb"/>
              <w:spacing w:before="0" w:beforeAutospacing="0" w:after="0" w:afterAutospacing="0"/>
              <w:jc w:val="right"/>
            </w:pPr>
            <w:r>
              <w:rPr>
                <w:color w:val="010205"/>
                <w:sz w:val="22"/>
                <w:szCs w:val="22"/>
              </w:rPr>
              <w:t>1.31</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56626786" w14:textId="77777777" w:rsidR="00F35BFE" w:rsidRDefault="00F35BFE">
            <w:pPr>
              <w:pStyle w:val="NormalWeb"/>
              <w:spacing w:before="0" w:beforeAutospacing="0" w:after="0" w:afterAutospacing="0"/>
              <w:jc w:val="right"/>
            </w:pPr>
            <w:r>
              <w:rPr>
                <w:color w:val="010205"/>
                <w:sz w:val="22"/>
                <w:szCs w:val="22"/>
              </w:rPr>
              <w:t>1</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182A55A0" w14:textId="77777777" w:rsidR="00F35BFE" w:rsidRDefault="00F35BFE">
            <w:pPr>
              <w:pStyle w:val="NormalWeb"/>
              <w:spacing w:before="0" w:beforeAutospacing="0" w:after="0" w:afterAutospacing="0"/>
              <w:jc w:val="right"/>
            </w:pPr>
            <w:r>
              <w:rPr>
                <w:color w:val="010205"/>
                <w:sz w:val="22"/>
                <w:szCs w:val="22"/>
              </w:rPr>
              <w:t>1.31</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2B239BB7" w14:textId="77777777" w:rsidR="00F35BFE" w:rsidRDefault="00F35BFE">
            <w:pPr>
              <w:pStyle w:val="NormalWeb"/>
              <w:spacing w:before="0" w:beforeAutospacing="0" w:after="0" w:afterAutospacing="0"/>
              <w:jc w:val="right"/>
            </w:pPr>
            <w:r>
              <w:rPr>
                <w:color w:val="010205"/>
                <w:sz w:val="22"/>
                <w:szCs w:val="22"/>
              </w:rPr>
              <w:t>2.425</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101984FD" w14:textId="77777777" w:rsidR="00F35BFE" w:rsidRDefault="00F35BFE">
            <w:pPr>
              <w:pStyle w:val="NormalWeb"/>
              <w:spacing w:before="0" w:beforeAutospacing="0" w:after="0" w:afterAutospacing="0"/>
              <w:jc w:val="right"/>
            </w:pPr>
            <w:r>
              <w:rPr>
                <w:color w:val="010205"/>
                <w:sz w:val="22"/>
                <w:szCs w:val="22"/>
              </w:rPr>
              <w:t>0.142</w:t>
            </w:r>
          </w:p>
        </w:tc>
        <w:tc>
          <w:tcPr>
            <w:tcW w:w="0" w:type="auto"/>
            <w:tcBorders>
              <w:top w:val="single" w:sz="6" w:space="0" w:color="AEAEAE"/>
              <w:left w:val="single" w:sz="6" w:space="0" w:color="CCCCCC"/>
              <w:bottom w:val="single" w:sz="6" w:space="0" w:color="AEAEAE"/>
              <w:right w:val="single" w:sz="6" w:space="0" w:color="BFBFBF"/>
            </w:tcBorders>
            <w:shd w:val="clear" w:color="auto" w:fill="F9F9FB"/>
            <w:tcMar>
              <w:top w:w="40" w:type="dxa"/>
              <w:left w:w="40" w:type="dxa"/>
              <w:bottom w:w="40" w:type="dxa"/>
              <w:right w:w="40" w:type="dxa"/>
            </w:tcMar>
            <w:hideMark/>
          </w:tcPr>
          <w:p w14:paraId="3E0F98A8" w14:textId="77777777" w:rsidR="00F35BFE" w:rsidRDefault="00F35BFE">
            <w:pPr>
              <w:pStyle w:val="NormalWeb"/>
              <w:spacing w:before="0" w:beforeAutospacing="0" w:after="0" w:afterAutospacing="0"/>
              <w:jc w:val="right"/>
            </w:pPr>
            <w:r>
              <w:rPr>
                <w:color w:val="010205"/>
                <w:sz w:val="22"/>
                <w:szCs w:val="22"/>
              </w:rPr>
              <w:t>0.148</w:t>
            </w:r>
          </w:p>
        </w:tc>
        <w:tc>
          <w:tcPr>
            <w:tcW w:w="0" w:type="auto"/>
            <w:vAlign w:val="center"/>
            <w:hideMark/>
          </w:tcPr>
          <w:p w14:paraId="77602817" w14:textId="77777777" w:rsidR="00F35BFE" w:rsidRDefault="00F35BFE">
            <w:pPr>
              <w:rPr>
                <w:sz w:val="20"/>
                <w:szCs w:val="20"/>
              </w:rPr>
            </w:pPr>
          </w:p>
        </w:tc>
      </w:tr>
      <w:tr w:rsidR="00F35BFE" w14:paraId="31B2CD80" w14:textId="77777777" w:rsidTr="00F35BFE">
        <w:trPr>
          <w:trHeight w:val="315"/>
          <w:jc w:val="center"/>
        </w:trPr>
        <w:tc>
          <w:tcPr>
            <w:tcW w:w="0" w:type="auto"/>
            <w:vMerge w:val="restart"/>
            <w:tcBorders>
              <w:top w:val="single" w:sz="6" w:space="0" w:color="AEAEAE"/>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6E93CE33" w14:textId="77777777" w:rsidR="00F35BFE" w:rsidRDefault="00F35BFE">
            <w:pPr>
              <w:pStyle w:val="NormalWeb"/>
              <w:spacing w:before="0" w:beforeAutospacing="0" w:after="0" w:afterAutospacing="0"/>
            </w:pPr>
            <w:r>
              <w:rPr>
                <w:color w:val="264A60"/>
                <w:sz w:val="22"/>
                <w:szCs w:val="22"/>
              </w:rPr>
              <w:t>Time*Leg</w:t>
            </w:r>
          </w:p>
        </w:tc>
        <w:tc>
          <w:tcPr>
            <w:tcW w:w="0" w:type="auto"/>
            <w:tcBorders>
              <w:top w:val="single" w:sz="6" w:space="0" w:color="AEAEAE"/>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375A7051" w14:textId="77777777" w:rsidR="00F35BFE" w:rsidRDefault="00F35BFE">
            <w:pPr>
              <w:pStyle w:val="NormalWeb"/>
              <w:spacing w:before="0" w:beforeAutospacing="0" w:after="0" w:afterAutospacing="0"/>
            </w:pPr>
            <w:r>
              <w:rPr>
                <w:color w:val="264A60"/>
                <w:sz w:val="22"/>
                <w:szCs w:val="22"/>
              </w:rPr>
              <w:t>Sphericity Assumed</w:t>
            </w:r>
          </w:p>
        </w:tc>
        <w:tc>
          <w:tcPr>
            <w:tcW w:w="0" w:type="auto"/>
            <w:tcBorders>
              <w:top w:val="single" w:sz="6" w:space="0" w:color="AEAEAE"/>
              <w:left w:val="single" w:sz="6" w:space="0" w:color="BFBFBF"/>
              <w:bottom w:val="single" w:sz="6" w:space="0" w:color="AEAEAE"/>
              <w:right w:val="single" w:sz="6" w:space="0" w:color="CCCCCC"/>
            </w:tcBorders>
            <w:shd w:val="clear" w:color="auto" w:fill="F9F9FB"/>
            <w:tcMar>
              <w:top w:w="40" w:type="dxa"/>
              <w:left w:w="40" w:type="dxa"/>
              <w:bottom w:w="40" w:type="dxa"/>
              <w:right w:w="40" w:type="dxa"/>
            </w:tcMar>
            <w:hideMark/>
          </w:tcPr>
          <w:p w14:paraId="23939B95" w14:textId="77777777" w:rsidR="00F35BFE" w:rsidRDefault="00F35BFE">
            <w:pPr>
              <w:pStyle w:val="NormalWeb"/>
              <w:spacing w:before="0" w:beforeAutospacing="0" w:after="0" w:afterAutospacing="0"/>
              <w:jc w:val="right"/>
            </w:pPr>
            <w:r>
              <w:rPr>
                <w:color w:val="010205"/>
                <w:sz w:val="22"/>
                <w:szCs w:val="22"/>
              </w:rPr>
              <w:t>0.152</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70C479E5" w14:textId="77777777" w:rsidR="00F35BFE" w:rsidRDefault="00F35BFE">
            <w:pPr>
              <w:pStyle w:val="NormalWeb"/>
              <w:spacing w:before="0" w:beforeAutospacing="0" w:after="0" w:afterAutospacing="0"/>
              <w:jc w:val="right"/>
            </w:pPr>
            <w:r>
              <w:rPr>
                <w:color w:val="010205"/>
                <w:sz w:val="22"/>
                <w:szCs w:val="22"/>
              </w:rPr>
              <w:t>3</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3C852D12" w14:textId="77777777" w:rsidR="00F35BFE" w:rsidRDefault="00F35BFE">
            <w:pPr>
              <w:pStyle w:val="NormalWeb"/>
              <w:spacing w:before="0" w:beforeAutospacing="0" w:after="0" w:afterAutospacing="0"/>
              <w:jc w:val="right"/>
            </w:pPr>
            <w:r>
              <w:rPr>
                <w:color w:val="010205"/>
                <w:sz w:val="22"/>
                <w:szCs w:val="22"/>
              </w:rPr>
              <w:t>0.051</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5C1ECE26" w14:textId="77777777" w:rsidR="00F35BFE" w:rsidRDefault="00F35BFE">
            <w:pPr>
              <w:pStyle w:val="NormalWeb"/>
              <w:spacing w:before="0" w:beforeAutospacing="0" w:after="0" w:afterAutospacing="0"/>
              <w:jc w:val="right"/>
            </w:pPr>
            <w:r>
              <w:rPr>
                <w:color w:val="010205"/>
                <w:sz w:val="22"/>
                <w:szCs w:val="22"/>
              </w:rPr>
              <w:t>0.281</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24D77401" w14:textId="77777777" w:rsidR="00F35BFE" w:rsidRDefault="00F35BFE">
            <w:pPr>
              <w:pStyle w:val="NormalWeb"/>
              <w:spacing w:before="0" w:beforeAutospacing="0" w:after="0" w:afterAutospacing="0"/>
              <w:jc w:val="right"/>
            </w:pPr>
            <w:r>
              <w:rPr>
                <w:color w:val="010205"/>
                <w:sz w:val="22"/>
                <w:szCs w:val="22"/>
              </w:rPr>
              <w:t>0.839</w:t>
            </w:r>
          </w:p>
        </w:tc>
        <w:tc>
          <w:tcPr>
            <w:tcW w:w="0" w:type="auto"/>
            <w:tcBorders>
              <w:top w:val="single" w:sz="6" w:space="0" w:color="AEAEAE"/>
              <w:left w:val="single" w:sz="6" w:space="0" w:color="CCCCCC"/>
              <w:bottom w:val="single" w:sz="6" w:space="0" w:color="AEAEAE"/>
              <w:right w:val="single" w:sz="6" w:space="0" w:color="BFBFBF"/>
            </w:tcBorders>
            <w:shd w:val="clear" w:color="auto" w:fill="F9F9FB"/>
            <w:tcMar>
              <w:top w:w="40" w:type="dxa"/>
              <w:left w:w="40" w:type="dxa"/>
              <w:bottom w:w="40" w:type="dxa"/>
              <w:right w:w="40" w:type="dxa"/>
            </w:tcMar>
            <w:hideMark/>
          </w:tcPr>
          <w:p w14:paraId="788A08ED" w14:textId="77777777" w:rsidR="00F35BFE" w:rsidRDefault="00F35BFE">
            <w:pPr>
              <w:pStyle w:val="NormalWeb"/>
              <w:spacing w:before="0" w:beforeAutospacing="0" w:after="0" w:afterAutospacing="0"/>
              <w:jc w:val="right"/>
            </w:pPr>
            <w:r>
              <w:rPr>
                <w:color w:val="010205"/>
                <w:sz w:val="22"/>
                <w:szCs w:val="22"/>
              </w:rPr>
              <w:t>0.02</w:t>
            </w:r>
          </w:p>
        </w:tc>
        <w:tc>
          <w:tcPr>
            <w:tcW w:w="0" w:type="auto"/>
            <w:vAlign w:val="center"/>
            <w:hideMark/>
          </w:tcPr>
          <w:p w14:paraId="62855FA3" w14:textId="77777777" w:rsidR="00F35BFE" w:rsidRDefault="00F35BFE">
            <w:pPr>
              <w:rPr>
                <w:sz w:val="20"/>
                <w:szCs w:val="20"/>
              </w:rPr>
            </w:pPr>
          </w:p>
        </w:tc>
      </w:tr>
      <w:tr w:rsidR="00F35BFE" w14:paraId="7A4D72DC" w14:textId="77777777" w:rsidTr="00F35BFE">
        <w:trPr>
          <w:trHeight w:val="540"/>
          <w:jc w:val="center"/>
        </w:trPr>
        <w:tc>
          <w:tcPr>
            <w:tcW w:w="0" w:type="auto"/>
            <w:vMerge/>
            <w:tcBorders>
              <w:top w:val="single" w:sz="6" w:space="0" w:color="AEAEAE"/>
              <w:left w:val="single" w:sz="6" w:space="0" w:color="BFBFBF"/>
              <w:bottom w:val="single" w:sz="6" w:space="0" w:color="AEAEAE"/>
              <w:right w:val="single" w:sz="6" w:space="0" w:color="BFBFBF"/>
            </w:tcBorders>
            <w:vAlign w:val="center"/>
            <w:hideMark/>
          </w:tcPr>
          <w:p w14:paraId="338286CF" w14:textId="77777777" w:rsidR="00F35BFE" w:rsidRDefault="00F35BFE"/>
        </w:tc>
        <w:tc>
          <w:tcPr>
            <w:tcW w:w="0" w:type="auto"/>
            <w:tcBorders>
              <w:top w:val="single" w:sz="6" w:space="0" w:color="AEAEAE"/>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317A8ED6" w14:textId="77777777" w:rsidR="00F35BFE" w:rsidRDefault="00F35BFE">
            <w:pPr>
              <w:pStyle w:val="NormalWeb"/>
              <w:spacing w:before="0" w:beforeAutospacing="0" w:after="0" w:afterAutospacing="0"/>
            </w:pPr>
            <w:r>
              <w:rPr>
                <w:color w:val="264A60"/>
                <w:sz w:val="22"/>
                <w:szCs w:val="22"/>
              </w:rPr>
              <w:t>Greenhouse-</w:t>
            </w:r>
            <w:proofErr w:type="spellStart"/>
            <w:r>
              <w:rPr>
                <w:color w:val="264A60"/>
                <w:sz w:val="22"/>
                <w:szCs w:val="22"/>
              </w:rPr>
              <w:t>Geisser</w:t>
            </w:r>
            <w:proofErr w:type="spellEnd"/>
          </w:p>
        </w:tc>
        <w:tc>
          <w:tcPr>
            <w:tcW w:w="0" w:type="auto"/>
            <w:tcBorders>
              <w:top w:val="single" w:sz="6" w:space="0" w:color="AEAEAE"/>
              <w:left w:val="single" w:sz="6" w:space="0" w:color="BFBFBF"/>
              <w:bottom w:val="single" w:sz="6" w:space="0" w:color="AEAEAE"/>
              <w:right w:val="single" w:sz="6" w:space="0" w:color="CCCCCC"/>
            </w:tcBorders>
            <w:shd w:val="clear" w:color="auto" w:fill="F9F9FB"/>
            <w:tcMar>
              <w:top w:w="40" w:type="dxa"/>
              <w:left w:w="40" w:type="dxa"/>
              <w:bottom w:w="40" w:type="dxa"/>
              <w:right w:w="40" w:type="dxa"/>
            </w:tcMar>
            <w:hideMark/>
          </w:tcPr>
          <w:p w14:paraId="45C68733" w14:textId="77777777" w:rsidR="00F35BFE" w:rsidRDefault="00F35BFE">
            <w:pPr>
              <w:pStyle w:val="NormalWeb"/>
              <w:spacing w:before="0" w:beforeAutospacing="0" w:after="0" w:afterAutospacing="0"/>
              <w:jc w:val="right"/>
            </w:pPr>
            <w:r>
              <w:rPr>
                <w:color w:val="010205"/>
                <w:sz w:val="22"/>
                <w:szCs w:val="22"/>
              </w:rPr>
              <w:t>0.152</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6C3D9919" w14:textId="77777777" w:rsidR="00F35BFE" w:rsidRDefault="00F35BFE">
            <w:pPr>
              <w:pStyle w:val="NormalWeb"/>
              <w:spacing w:before="0" w:beforeAutospacing="0" w:after="0" w:afterAutospacing="0"/>
              <w:jc w:val="right"/>
            </w:pPr>
            <w:r>
              <w:rPr>
                <w:color w:val="010205"/>
                <w:sz w:val="22"/>
                <w:szCs w:val="22"/>
              </w:rPr>
              <w:t>2.166</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122751AA" w14:textId="77777777" w:rsidR="00F35BFE" w:rsidRDefault="00F35BFE">
            <w:pPr>
              <w:pStyle w:val="NormalWeb"/>
              <w:spacing w:before="0" w:beforeAutospacing="0" w:after="0" w:afterAutospacing="0"/>
              <w:jc w:val="right"/>
            </w:pPr>
            <w:r>
              <w:rPr>
                <w:color w:val="010205"/>
                <w:sz w:val="22"/>
                <w:szCs w:val="22"/>
              </w:rPr>
              <w:t>0.07</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0974AAB9" w14:textId="77777777" w:rsidR="00F35BFE" w:rsidRDefault="00F35BFE">
            <w:pPr>
              <w:pStyle w:val="NormalWeb"/>
              <w:spacing w:before="0" w:beforeAutospacing="0" w:after="0" w:afterAutospacing="0"/>
              <w:jc w:val="right"/>
            </w:pPr>
            <w:r>
              <w:rPr>
                <w:color w:val="010205"/>
                <w:sz w:val="22"/>
                <w:szCs w:val="22"/>
              </w:rPr>
              <w:t>0.281</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5BC62504" w14:textId="77777777" w:rsidR="00F35BFE" w:rsidRDefault="00F35BFE">
            <w:pPr>
              <w:pStyle w:val="NormalWeb"/>
              <w:spacing w:before="0" w:beforeAutospacing="0" w:after="0" w:afterAutospacing="0"/>
              <w:jc w:val="right"/>
            </w:pPr>
            <w:r>
              <w:rPr>
                <w:color w:val="010205"/>
                <w:sz w:val="22"/>
                <w:szCs w:val="22"/>
              </w:rPr>
              <w:t>0.774</w:t>
            </w:r>
          </w:p>
        </w:tc>
        <w:tc>
          <w:tcPr>
            <w:tcW w:w="0" w:type="auto"/>
            <w:tcBorders>
              <w:top w:val="single" w:sz="6" w:space="0" w:color="AEAEAE"/>
              <w:left w:val="single" w:sz="6" w:space="0" w:color="CCCCCC"/>
              <w:bottom w:val="single" w:sz="6" w:space="0" w:color="AEAEAE"/>
              <w:right w:val="single" w:sz="6" w:space="0" w:color="BFBFBF"/>
            </w:tcBorders>
            <w:shd w:val="clear" w:color="auto" w:fill="F9F9FB"/>
            <w:tcMar>
              <w:top w:w="40" w:type="dxa"/>
              <w:left w:w="40" w:type="dxa"/>
              <w:bottom w:w="40" w:type="dxa"/>
              <w:right w:w="40" w:type="dxa"/>
            </w:tcMar>
            <w:hideMark/>
          </w:tcPr>
          <w:p w14:paraId="5B86F1EE" w14:textId="77777777" w:rsidR="00F35BFE" w:rsidRDefault="00F35BFE">
            <w:pPr>
              <w:pStyle w:val="NormalWeb"/>
              <w:spacing w:before="0" w:beforeAutospacing="0" w:after="0" w:afterAutospacing="0"/>
              <w:jc w:val="right"/>
            </w:pPr>
            <w:r>
              <w:rPr>
                <w:color w:val="010205"/>
                <w:sz w:val="22"/>
                <w:szCs w:val="22"/>
              </w:rPr>
              <w:t>0.02</w:t>
            </w:r>
          </w:p>
        </w:tc>
        <w:tc>
          <w:tcPr>
            <w:tcW w:w="0" w:type="auto"/>
            <w:vAlign w:val="center"/>
            <w:hideMark/>
          </w:tcPr>
          <w:p w14:paraId="62FC0B61" w14:textId="77777777" w:rsidR="00F35BFE" w:rsidRDefault="00F35BFE">
            <w:pPr>
              <w:rPr>
                <w:sz w:val="20"/>
                <w:szCs w:val="20"/>
              </w:rPr>
            </w:pPr>
          </w:p>
        </w:tc>
      </w:tr>
      <w:tr w:rsidR="00F35BFE" w14:paraId="0DB85EED" w14:textId="77777777" w:rsidTr="00F35BFE">
        <w:trPr>
          <w:trHeight w:val="315"/>
          <w:jc w:val="center"/>
        </w:trPr>
        <w:tc>
          <w:tcPr>
            <w:tcW w:w="0" w:type="auto"/>
            <w:vMerge/>
            <w:tcBorders>
              <w:top w:val="single" w:sz="6" w:space="0" w:color="AEAEAE"/>
              <w:left w:val="single" w:sz="6" w:space="0" w:color="BFBFBF"/>
              <w:bottom w:val="single" w:sz="6" w:space="0" w:color="AEAEAE"/>
              <w:right w:val="single" w:sz="6" w:space="0" w:color="BFBFBF"/>
            </w:tcBorders>
            <w:vAlign w:val="center"/>
            <w:hideMark/>
          </w:tcPr>
          <w:p w14:paraId="083C4DF9" w14:textId="77777777" w:rsidR="00F35BFE" w:rsidRDefault="00F35BFE"/>
        </w:tc>
        <w:tc>
          <w:tcPr>
            <w:tcW w:w="0" w:type="auto"/>
            <w:tcBorders>
              <w:top w:val="single" w:sz="6" w:space="0" w:color="AEAEAE"/>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0C87FA17" w14:textId="77777777" w:rsidR="00F35BFE" w:rsidRDefault="00F35BFE">
            <w:pPr>
              <w:pStyle w:val="NormalWeb"/>
              <w:spacing w:before="0" w:beforeAutospacing="0" w:after="0" w:afterAutospacing="0"/>
            </w:pPr>
            <w:r>
              <w:rPr>
                <w:color w:val="264A60"/>
                <w:sz w:val="22"/>
                <w:szCs w:val="22"/>
              </w:rPr>
              <w:t>Huynh-Feldt</w:t>
            </w:r>
          </w:p>
        </w:tc>
        <w:tc>
          <w:tcPr>
            <w:tcW w:w="0" w:type="auto"/>
            <w:tcBorders>
              <w:top w:val="single" w:sz="6" w:space="0" w:color="AEAEAE"/>
              <w:left w:val="single" w:sz="6" w:space="0" w:color="BFBFBF"/>
              <w:bottom w:val="single" w:sz="6" w:space="0" w:color="AEAEAE"/>
              <w:right w:val="single" w:sz="6" w:space="0" w:color="CCCCCC"/>
            </w:tcBorders>
            <w:shd w:val="clear" w:color="auto" w:fill="F9F9FB"/>
            <w:tcMar>
              <w:top w:w="40" w:type="dxa"/>
              <w:left w:w="40" w:type="dxa"/>
              <w:bottom w:w="40" w:type="dxa"/>
              <w:right w:w="40" w:type="dxa"/>
            </w:tcMar>
            <w:hideMark/>
          </w:tcPr>
          <w:p w14:paraId="5791F369" w14:textId="77777777" w:rsidR="00F35BFE" w:rsidRDefault="00F35BFE">
            <w:pPr>
              <w:pStyle w:val="NormalWeb"/>
              <w:spacing w:before="0" w:beforeAutospacing="0" w:after="0" w:afterAutospacing="0"/>
              <w:jc w:val="right"/>
            </w:pPr>
            <w:r>
              <w:rPr>
                <w:color w:val="010205"/>
                <w:sz w:val="22"/>
                <w:szCs w:val="22"/>
              </w:rPr>
              <w:t>0.152</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1533DFAF" w14:textId="77777777" w:rsidR="00F35BFE" w:rsidRDefault="00F35BFE">
            <w:pPr>
              <w:pStyle w:val="NormalWeb"/>
              <w:spacing w:before="0" w:beforeAutospacing="0" w:after="0" w:afterAutospacing="0"/>
              <w:jc w:val="right"/>
            </w:pPr>
            <w:r>
              <w:rPr>
                <w:color w:val="010205"/>
                <w:sz w:val="22"/>
                <w:szCs w:val="22"/>
              </w:rPr>
              <w:t>2.759</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0218FC91" w14:textId="77777777" w:rsidR="00F35BFE" w:rsidRDefault="00F35BFE">
            <w:pPr>
              <w:pStyle w:val="NormalWeb"/>
              <w:spacing w:before="0" w:beforeAutospacing="0" w:after="0" w:afterAutospacing="0"/>
              <w:jc w:val="right"/>
            </w:pPr>
            <w:r>
              <w:rPr>
                <w:color w:val="010205"/>
                <w:sz w:val="22"/>
                <w:szCs w:val="22"/>
              </w:rPr>
              <w:t>0.055</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139DFECD" w14:textId="77777777" w:rsidR="00F35BFE" w:rsidRDefault="00F35BFE">
            <w:pPr>
              <w:pStyle w:val="NormalWeb"/>
              <w:spacing w:before="0" w:beforeAutospacing="0" w:after="0" w:afterAutospacing="0"/>
              <w:jc w:val="right"/>
            </w:pPr>
            <w:r>
              <w:rPr>
                <w:color w:val="010205"/>
                <w:sz w:val="22"/>
                <w:szCs w:val="22"/>
              </w:rPr>
              <w:t>0.281</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2F44B3D3" w14:textId="77777777" w:rsidR="00F35BFE" w:rsidRDefault="00F35BFE">
            <w:pPr>
              <w:pStyle w:val="NormalWeb"/>
              <w:spacing w:before="0" w:beforeAutospacing="0" w:after="0" w:afterAutospacing="0"/>
              <w:jc w:val="right"/>
            </w:pPr>
            <w:r>
              <w:rPr>
                <w:color w:val="010205"/>
                <w:sz w:val="22"/>
                <w:szCs w:val="22"/>
              </w:rPr>
              <w:t>0.823</w:t>
            </w:r>
          </w:p>
        </w:tc>
        <w:tc>
          <w:tcPr>
            <w:tcW w:w="0" w:type="auto"/>
            <w:tcBorders>
              <w:top w:val="single" w:sz="6" w:space="0" w:color="AEAEAE"/>
              <w:left w:val="single" w:sz="6" w:space="0" w:color="CCCCCC"/>
              <w:bottom w:val="single" w:sz="6" w:space="0" w:color="AEAEAE"/>
              <w:right w:val="single" w:sz="6" w:space="0" w:color="BFBFBF"/>
            </w:tcBorders>
            <w:shd w:val="clear" w:color="auto" w:fill="F9F9FB"/>
            <w:tcMar>
              <w:top w:w="40" w:type="dxa"/>
              <w:left w:w="40" w:type="dxa"/>
              <w:bottom w:w="40" w:type="dxa"/>
              <w:right w:w="40" w:type="dxa"/>
            </w:tcMar>
            <w:hideMark/>
          </w:tcPr>
          <w:p w14:paraId="79B37CB7" w14:textId="77777777" w:rsidR="00F35BFE" w:rsidRDefault="00F35BFE">
            <w:pPr>
              <w:pStyle w:val="NormalWeb"/>
              <w:spacing w:before="0" w:beforeAutospacing="0" w:after="0" w:afterAutospacing="0"/>
              <w:jc w:val="right"/>
            </w:pPr>
            <w:r>
              <w:rPr>
                <w:color w:val="010205"/>
                <w:sz w:val="22"/>
                <w:szCs w:val="22"/>
              </w:rPr>
              <w:t>0.02</w:t>
            </w:r>
          </w:p>
        </w:tc>
        <w:tc>
          <w:tcPr>
            <w:tcW w:w="0" w:type="auto"/>
            <w:vAlign w:val="center"/>
            <w:hideMark/>
          </w:tcPr>
          <w:p w14:paraId="75C47B3A" w14:textId="77777777" w:rsidR="00F35BFE" w:rsidRDefault="00F35BFE">
            <w:pPr>
              <w:rPr>
                <w:sz w:val="20"/>
                <w:szCs w:val="20"/>
              </w:rPr>
            </w:pPr>
          </w:p>
        </w:tc>
      </w:tr>
      <w:tr w:rsidR="00F35BFE" w14:paraId="1674C3EA" w14:textId="77777777" w:rsidTr="00F35BFE">
        <w:trPr>
          <w:trHeight w:val="315"/>
          <w:jc w:val="center"/>
        </w:trPr>
        <w:tc>
          <w:tcPr>
            <w:tcW w:w="0" w:type="auto"/>
            <w:vMerge/>
            <w:tcBorders>
              <w:top w:val="single" w:sz="6" w:space="0" w:color="AEAEAE"/>
              <w:left w:val="single" w:sz="6" w:space="0" w:color="BFBFBF"/>
              <w:bottom w:val="single" w:sz="6" w:space="0" w:color="AEAEAE"/>
              <w:right w:val="single" w:sz="6" w:space="0" w:color="BFBFBF"/>
            </w:tcBorders>
            <w:vAlign w:val="center"/>
            <w:hideMark/>
          </w:tcPr>
          <w:p w14:paraId="751E7180" w14:textId="77777777" w:rsidR="00F35BFE" w:rsidRDefault="00F35BFE"/>
        </w:tc>
        <w:tc>
          <w:tcPr>
            <w:tcW w:w="0" w:type="auto"/>
            <w:tcBorders>
              <w:top w:val="single" w:sz="6" w:space="0" w:color="AEAEAE"/>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2BF53FAD" w14:textId="77777777" w:rsidR="00F35BFE" w:rsidRDefault="00F35BFE">
            <w:pPr>
              <w:pStyle w:val="NormalWeb"/>
              <w:spacing w:before="0" w:beforeAutospacing="0" w:after="0" w:afterAutospacing="0"/>
            </w:pPr>
            <w:r>
              <w:rPr>
                <w:color w:val="264A60"/>
                <w:sz w:val="22"/>
                <w:szCs w:val="22"/>
              </w:rPr>
              <w:t>Lower-bound</w:t>
            </w:r>
          </w:p>
        </w:tc>
        <w:tc>
          <w:tcPr>
            <w:tcW w:w="0" w:type="auto"/>
            <w:tcBorders>
              <w:top w:val="single" w:sz="6" w:space="0" w:color="AEAEAE"/>
              <w:left w:val="single" w:sz="6" w:space="0" w:color="BFBFBF"/>
              <w:bottom w:val="single" w:sz="6" w:space="0" w:color="AEAEAE"/>
              <w:right w:val="single" w:sz="6" w:space="0" w:color="CCCCCC"/>
            </w:tcBorders>
            <w:shd w:val="clear" w:color="auto" w:fill="F9F9FB"/>
            <w:tcMar>
              <w:top w:w="40" w:type="dxa"/>
              <w:left w:w="40" w:type="dxa"/>
              <w:bottom w:w="40" w:type="dxa"/>
              <w:right w:w="40" w:type="dxa"/>
            </w:tcMar>
            <w:hideMark/>
          </w:tcPr>
          <w:p w14:paraId="7A989334" w14:textId="77777777" w:rsidR="00F35BFE" w:rsidRDefault="00F35BFE">
            <w:pPr>
              <w:pStyle w:val="NormalWeb"/>
              <w:spacing w:before="0" w:beforeAutospacing="0" w:after="0" w:afterAutospacing="0"/>
              <w:jc w:val="right"/>
            </w:pPr>
            <w:r>
              <w:rPr>
                <w:color w:val="010205"/>
                <w:sz w:val="22"/>
                <w:szCs w:val="22"/>
              </w:rPr>
              <w:t>0.152</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4A543D68" w14:textId="77777777" w:rsidR="00F35BFE" w:rsidRDefault="00F35BFE">
            <w:pPr>
              <w:pStyle w:val="NormalWeb"/>
              <w:spacing w:before="0" w:beforeAutospacing="0" w:after="0" w:afterAutospacing="0"/>
              <w:jc w:val="right"/>
            </w:pPr>
            <w:r>
              <w:rPr>
                <w:color w:val="010205"/>
                <w:sz w:val="22"/>
                <w:szCs w:val="22"/>
              </w:rPr>
              <w:t>1</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1CC4A0DD" w14:textId="77777777" w:rsidR="00F35BFE" w:rsidRDefault="00F35BFE">
            <w:pPr>
              <w:pStyle w:val="NormalWeb"/>
              <w:spacing w:before="0" w:beforeAutospacing="0" w:after="0" w:afterAutospacing="0"/>
              <w:jc w:val="right"/>
            </w:pPr>
            <w:r>
              <w:rPr>
                <w:color w:val="010205"/>
                <w:sz w:val="22"/>
                <w:szCs w:val="22"/>
              </w:rPr>
              <w:t>0.152</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3E5C0F35" w14:textId="77777777" w:rsidR="00F35BFE" w:rsidRDefault="00F35BFE">
            <w:pPr>
              <w:pStyle w:val="NormalWeb"/>
              <w:spacing w:before="0" w:beforeAutospacing="0" w:after="0" w:afterAutospacing="0"/>
              <w:jc w:val="right"/>
            </w:pPr>
            <w:r>
              <w:rPr>
                <w:color w:val="010205"/>
                <w:sz w:val="22"/>
                <w:szCs w:val="22"/>
              </w:rPr>
              <w:t>0.281</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6CC044AF" w14:textId="77777777" w:rsidR="00F35BFE" w:rsidRDefault="00F35BFE">
            <w:pPr>
              <w:pStyle w:val="NormalWeb"/>
              <w:spacing w:before="0" w:beforeAutospacing="0" w:after="0" w:afterAutospacing="0"/>
              <w:jc w:val="right"/>
            </w:pPr>
            <w:r>
              <w:rPr>
                <w:color w:val="010205"/>
                <w:sz w:val="22"/>
                <w:szCs w:val="22"/>
              </w:rPr>
              <w:t>0.605</w:t>
            </w:r>
          </w:p>
        </w:tc>
        <w:tc>
          <w:tcPr>
            <w:tcW w:w="0" w:type="auto"/>
            <w:tcBorders>
              <w:top w:val="single" w:sz="6" w:space="0" w:color="AEAEAE"/>
              <w:left w:val="single" w:sz="6" w:space="0" w:color="CCCCCC"/>
              <w:bottom w:val="single" w:sz="6" w:space="0" w:color="AEAEAE"/>
              <w:right w:val="single" w:sz="6" w:space="0" w:color="BFBFBF"/>
            </w:tcBorders>
            <w:shd w:val="clear" w:color="auto" w:fill="F9F9FB"/>
            <w:tcMar>
              <w:top w:w="40" w:type="dxa"/>
              <w:left w:w="40" w:type="dxa"/>
              <w:bottom w:w="40" w:type="dxa"/>
              <w:right w:w="40" w:type="dxa"/>
            </w:tcMar>
            <w:hideMark/>
          </w:tcPr>
          <w:p w14:paraId="2717E503" w14:textId="77777777" w:rsidR="00F35BFE" w:rsidRDefault="00F35BFE">
            <w:pPr>
              <w:pStyle w:val="NormalWeb"/>
              <w:spacing w:before="0" w:beforeAutospacing="0" w:after="0" w:afterAutospacing="0"/>
              <w:jc w:val="right"/>
            </w:pPr>
            <w:r>
              <w:rPr>
                <w:color w:val="010205"/>
                <w:sz w:val="22"/>
                <w:szCs w:val="22"/>
              </w:rPr>
              <w:t>0.02</w:t>
            </w:r>
          </w:p>
        </w:tc>
        <w:tc>
          <w:tcPr>
            <w:tcW w:w="0" w:type="auto"/>
            <w:vAlign w:val="center"/>
            <w:hideMark/>
          </w:tcPr>
          <w:p w14:paraId="5AB96C18" w14:textId="77777777" w:rsidR="00F35BFE" w:rsidRDefault="00F35BFE">
            <w:pPr>
              <w:rPr>
                <w:sz w:val="20"/>
                <w:szCs w:val="20"/>
              </w:rPr>
            </w:pPr>
          </w:p>
        </w:tc>
      </w:tr>
      <w:tr w:rsidR="00F35BFE" w14:paraId="5642B73D" w14:textId="77777777" w:rsidTr="00F35BFE">
        <w:trPr>
          <w:trHeight w:val="315"/>
          <w:jc w:val="center"/>
        </w:trPr>
        <w:tc>
          <w:tcPr>
            <w:tcW w:w="0" w:type="auto"/>
            <w:vMerge w:val="restart"/>
            <w:tcBorders>
              <w:top w:val="single" w:sz="6" w:space="0" w:color="AEAEAE"/>
              <w:left w:val="single" w:sz="6" w:space="0" w:color="BFBFBF"/>
              <w:bottom w:val="single" w:sz="6" w:space="0" w:color="152935"/>
              <w:right w:val="single" w:sz="6" w:space="0" w:color="BFBFBF"/>
            </w:tcBorders>
            <w:shd w:val="clear" w:color="auto" w:fill="E0E0E0"/>
            <w:tcMar>
              <w:top w:w="40" w:type="dxa"/>
              <w:left w:w="40" w:type="dxa"/>
              <w:bottom w:w="40" w:type="dxa"/>
              <w:right w:w="40" w:type="dxa"/>
            </w:tcMar>
            <w:hideMark/>
          </w:tcPr>
          <w:p w14:paraId="188CB0C4" w14:textId="77777777" w:rsidR="00F35BFE" w:rsidRDefault="00F35BFE">
            <w:pPr>
              <w:pStyle w:val="NormalWeb"/>
              <w:spacing w:before="0" w:beforeAutospacing="0" w:after="0" w:afterAutospacing="0"/>
            </w:pPr>
            <w:proofErr w:type="gramStart"/>
            <w:r>
              <w:rPr>
                <w:color w:val="264A60"/>
                <w:sz w:val="22"/>
                <w:szCs w:val="22"/>
              </w:rPr>
              <w:lastRenderedPageBreak/>
              <w:t>Error(</w:t>
            </w:r>
            <w:proofErr w:type="gramEnd"/>
            <w:r>
              <w:rPr>
                <w:color w:val="264A60"/>
                <w:sz w:val="22"/>
                <w:szCs w:val="22"/>
              </w:rPr>
              <w:t>Time)</w:t>
            </w:r>
          </w:p>
        </w:tc>
        <w:tc>
          <w:tcPr>
            <w:tcW w:w="0" w:type="auto"/>
            <w:tcBorders>
              <w:top w:val="single" w:sz="6" w:space="0" w:color="AEAEAE"/>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686610FD" w14:textId="77777777" w:rsidR="00F35BFE" w:rsidRDefault="00F35BFE">
            <w:pPr>
              <w:pStyle w:val="NormalWeb"/>
              <w:spacing w:before="0" w:beforeAutospacing="0" w:after="0" w:afterAutospacing="0"/>
            </w:pPr>
            <w:r>
              <w:rPr>
                <w:color w:val="264A60"/>
                <w:sz w:val="22"/>
                <w:szCs w:val="22"/>
              </w:rPr>
              <w:t>Sphericity Assumed</w:t>
            </w:r>
          </w:p>
        </w:tc>
        <w:tc>
          <w:tcPr>
            <w:tcW w:w="0" w:type="auto"/>
            <w:tcBorders>
              <w:top w:val="single" w:sz="6" w:space="0" w:color="AEAEAE"/>
              <w:left w:val="single" w:sz="6" w:space="0" w:color="BFBFBF"/>
              <w:bottom w:val="single" w:sz="6" w:space="0" w:color="AEAEAE"/>
              <w:right w:val="single" w:sz="6" w:space="0" w:color="CCCCCC"/>
            </w:tcBorders>
            <w:shd w:val="clear" w:color="auto" w:fill="F9F9FB"/>
            <w:tcMar>
              <w:top w:w="40" w:type="dxa"/>
              <w:left w:w="40" w:type="dxa"/>
              <w:bottom w:w="40" w:type="dxa"/>
              <w:right w:w="40" w:type="dxa"/>
            </w:tcMar>
            <w:hideMark/>
          </w:tcPr>
          <w:p w14:paraId="2EA6A62F" w14:textId="77777777" w:rsidR="00F35BFE" w:rsidRDefault="00F35BFE">
            <w:pPr>
              <w:pStyle w:val="NormalWeb"/>
              <w:spacing w:before="0" w:beforeAutospacing="0" w:after="0" w:afterAutospacing="0"/>
              <w:jc w:val="right"/>
            </w:pPr>
            <w:r>
              <w:rPr>
                <w:color w:val="010205"/>
                <w:sz w:val="22"/>
                <w:szCs w:val="22"/>
              </w:rPr>
              <w:t>7.565</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4A421E9B" w14:textId="77777777" w:rsidR="00F35BFE" w:rsidRDefault="00F35BFE">
            <w:pPr>
              <w:pStyle w:val="NormalWeb"/>
              <w:spacing w:before="0" w:beforeAutospacing="0" w:after="0" w:afterAutospacing="0"/>
              <w:jc w:val="right"/>
            </w:pPr>
            <w:r>
              <w:rPr>
                <w:color w:val="010205"/>
                <w:sz w:val="22"/>
                <w:szCs w:val="22"/>
              </w:rPr>
              <w:t>42</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659D0FBA" w14:textId="77777777" w:rsidR="00F35BFE" w:rsidRDefault="00F35BFE">
            <w:pPr>
              <w:pStyle w:val="NormalWeb"/>
              <w:spacing w:before="0" w:beforeAutospacing="0" w:after="0" w:afterAutospacing="0"/>
              <w:jc w:val="right"/>
            </w:pPr>
            <w:r>
              <w:rPr>
                <w:color w:val="010205"/>
                <w:sz w:val="22"/>
                <w:szCs w:val="22"/>
              </w:rPr>
              <w:t>0.18</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vAlign w:val="bottom"/>
            <w:hideMark/>
          </w:tcPr>
          <w:p w14:paraId="5571303B" w14:textId="77777777" w:rsidR="00F35BFE" w:rsidRDefault="00F35BFE"/>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vAlign w:val="bottom"/>
            <w:hideMark/>
          </w:tcPr>
          <w:p w14:paraId="72542338" w14:textId="77777777" w:rsidR="00F35BFE" w:rsidRDefault="00F35BFE"/>
        </w:tc>
        <w:tc>
          <w:tcPr>
            <w:tcW w:w="0" w:type="auto"/>
            <w:tcBorders>
              <w:top w:val="single" w:sz="6" w:space="0" w:color="AEAEAE"/>
              <w:left w:val="single" w:sz="6" w:space="0" w:color="CCCCCC"/>
              <w:bottom w:val="single" w:sz="6" w:space="0" w:color="AEAEAE"/>
              <w:right w:val="single" w:sz="6" w:space="0" w:color="BFBFBF"/>
            </w:tcBorders>
            <w:shd w:val="clear" w:color="auto" w:fill="F9F9FB"/>
            <w:tcMar>
              <w:top w:w="40" w:type="dxa"/>
              <w:left w:w="40" w:type="dxa"/>
              <w:bottom w:w="40" w:type="dxa"/>
              <w:right w:w="40" w:type="dxa"/>
            </w:tcMar>
            <w:vAlign w:val="bottom"/>
            <w:hideMark/>
          </w:tcPr>
          <w:p w14:paraId="20D808BE" w14:textId="77777777" w:rsidR="00F35BFE" w:rsidRDefault="00F35BFE"/>
        </w:tc>
        <w:tc>
          <w:tcPr>
            <w:tcW w:w="0" w:type="auto"/>
            <w:vAlign w:val="center"/>
            <w:hideMark/>
          </w:tcPr>
          <w:p w14:paraId="1AD41BFF" w14:textId="77777777" w:rsidR="00F35BFE" w:rsidRDefault="00F35BFE">
            <w:pPr>
              <w:rPr>
                <w:sz w:val="20"/>
                <w:szCs w:val="20"/>
              </w:rPr>
            </w:pPr>
          </w:p>
        </w:tc>
      </w:tr>
      <w:tr w:rsidR="00F35BFE" w14:paraId="63EC0DA7" w14:textId="77777777" w:rsidTr="00F35BFE">
        <w:trPr>
          <w:trHeight w:val="540"/>
          <w:jc w:val="center"/>
        </w:trPr>
        <w:tc>
          <w:tcPr>
            <w:tcW w:w="0" w:type="auto"/>
            <w:vMerge/>
            <w:tcBorders>
              <w:top w:val="single" w:sz="6" w:space="0" w:color="AEAEAE"/>
              <w:left w:val="single" w:sz="6" w:space="0" w:color="BFBFBF"/>
              <w:bottom w:val="single" w:sz="6" w:space="0" w:color="152935"/>
              <w:right w:val="single" w:sz="6" w:space="0" w:color="BFBFBF"/>
            </w:tcBorders>
            <w:vAlign w:val="center"/>
            <w:hideMark/>
          </w:tcPr>
          <w:p w14:paraId="587C8270" w14:textId="77777777" w:rsidR="00F35BFE" w:rsidRDefault="00F35BFE"/>
        </w:tc>
        <w:tc>
          <w:tcPr>
            <w:tcW w:w="0" w:type="auto"/>
            <w:tcBorders>
              <w:top w:val="single" w:sz="6" w:space="0" w:color="AEAEAE"/>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3BA4F661" w14:textId="77777777" w:rsidR="00F35BFE" w:rsidRDefault="00F35BFE">
            <w:pPr>
              <w:pStyle w:val="NormalWeb"/>
              <w:spacing w:before="0" w:beforeAutospacing="0" w:after="0" w:afterAutospacing="0"/>
            </w:pPr>
            <w:r>
              <w:rPr>
                <w:color w:val="264A60"/>
                <w:sz w:val="22"/>
                <w:szCs w:val="22"/>
              </w:rPr>
              <w:t>Greenhouse-</w:t>
            </w:r>
            <w:proofErr w:type="spellStart"/>
            <w:r>
              <w:rPr>
                <w:color w:val="264A60"/>
                <w:sz w:val="22"/>
                <w:szCs w:val="22"/>
              </w:rPr>
              <w:t>Geisser</w:t>
            </w:r>
            <w:proofErr w:type="spellEnd"/>
          </w:p>
        </w:tc>
        <w:tc>
          <w:tcPr>
            <w:tcW w:w="0" w:type="auto"/>
            <w:tcBorders>
              <w:top w:val="single" w:sz="6" w:space="0" w:color="AEAEAE"/>
              <w:left w:val="single" w:sz="6" w:space="0" w:color="BFBFBF"/>
              <w:bottom w:val="single" w:sz="6" w:space="0" w:color="AEAEAE"/>
              <w:right w:val="single" w:sz="6" w:space="0" w:color="CCCCCC"/>
            </w:tcBorders>
            <w:shd w:val="clear" w:color="auto" w:fill="F9F9FB"/>
            <w:tcMar>
              <w:top w:w="40" w:type="dxa"/>
              <w:left w:w="40" w:type="dxa"/>
              <w:bottom w:w="40" w:type="dxa"/>
              <w:right w:w="40" w:type="dxa"/>
            </w:tcMar>
            <w:hideMark/>
          </w:tcPr>
          <w:p w14:paraId="428CAC19" w14:textId="77777777" w:rsidR="00F35BFE" w:rsidRDefault="00F35BFE">
            <w:pPr>
              <w:pStyle w:val="NormalWeb"/>
              <w:spacing w:before="0" w:beforeAutospacing="0" w:after="0" w:afterAutospacing="0"/>
              <w:jc w:val="right"/>
            </w:pPr>
            <w:r>
              <w:rPr>
                <w:color w:val="010205"/>
                <w:sz w:val="22"/>
                <w:szCs w:val="22"/>
              </w:rPr>
              <w:t>7.565</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29B31227" w14:textId="77777777" w:rsidR="00F35BFE" w:rsidRDefault="00F35BFE">
            <w:pPr>
              <w:pStyle w:val="NormalWeb"/>
              <w:spacing w:before="0" w:beforeAutospacing="0" w:after="0" w:afterAutospacing="0"/>
              <w:jc w:val="right"/>
            </w:pPr>
            <w:r>
              <w:rPr>
                <w:color w:val="010205"/>
                <w:sz w:val="22"/>
                <w:szCs w:val="22"/>
              </w:rPr>
              <w:t>30.319</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55CC1831" w14:textId="77777777" w:rsidR="00F35BFE" w:rsidRDefault="00F35BFE">
            <w:pPr>
              <w:pStyle w:val="NormalWeb"/>
              <w:spacing w:before="0" w:beforeAutospacing="0" w:after="0" w:afterAutospacing="0"/>
              <w:jc w:val="right"/>
            </w:pPr>
            <w:r>
              <w:rPr>
                <w:color w:val="010205"/>
                <w:sz w:val="22"/>
                <w:szCs w:val="22"/>
              </w:rPr>
              <w:t>0.25</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vAlign w:val="bottom"/>
            <w:hideMark/>
          </w:tcPr>
          <w:p w14:paraId="11C8E838" w14:textId="77777777" w:rsidR="00F35BFE" w:rsidRDefault="00F35BFE"/>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vAlign w:val="bottom"/>
            <w:hideMark/>
          </w:tcPr>
          <w:p w14:paraId="63816CB5" w14:textId="77777777" w:rsidR="00F35BFE" w:rsidRDefault="00F35BFE"/>
        </w:tc>
        <w:tc>
          <w:tcPr>
            <w:tcW w:w="0" w:type="auto"/>
            <w:tcBorders>
              <w:top w:val="single" w:sz="6" w:space="0" w:color="AEAEAE"/>
              <w:left w:val="single" w:sz="6" w:space="0" w:color="CCCCCC"/>
              <w:bottom w:val="single" w:sz="6" w:space="0" w:color="AEAEAE"/>
              <w:right w:val="single" w:sz="6" w:space="0" w:color="BFBFBF"/>
            </w:tcBorders>
            <w:shd w:val="clear" w:color="auto" w:fill="F9F9FB"/>
            <w:tcMar>
              <w:top w:w="40" w:type="dxa"/>
              <w:left w:w="40" w:type="dxa"/>
              <w:bottom w:w="40" w:type="dxa"/>
              <w:right w:w="40" w:type="dxa"/>
            </w:tcMar>
            <w:vAlign w:val="bottom"/>
            <w:hideMark/>
          </w:tcPr>
          <w:p w14:paraId="773436B7" w14:textId="77777777" w:rsidR="00F35BFE" w:rsidRDefault="00F35BFE"/>
        </w:tc>
        <w:tc>
          <w:tcPr>
            <w:tcW w:w="0" w:type="auto"/>
            <w:vAlign w:val="center"/>
            <w:hideMark/>
          </w:tcPr>
          <w:p w14:paraId="2923F7F4" w14:textId="77777777" w:rsidR="00F35BFE" w:rsidRDefault="00F35BFE">
            <w:pPr>
              <w:rPr>
                <w:sz w:val="20"/>
                <w:szCs w:val="20"/>
              </w:rPr>
            </w:pPr>
          </w:p>
        </w:tc>
      </w:tr>
      <w:tr w:rsidR="00F35BFE" w14:paraId="514EAFD4" w14:textId="77777777" w:rsidTr="00F35BFE">
        <w:trPr>
          <w:trHeight w:val="315"/>
          <w:jc w:val="center"/>
        </w:trPr>
        <w:tc>
          <w:tcPr>
            <w:tcW w:w="0" w:type="auto"/>
            <w:vMerge/>
            <w:tcBorders>
              <w:top w:val="single" w:sz="6" w:space="0" w:color="AEAEAE"/>
              <w:left w:val="single" w:sz="6" w:space="0" w:color="BFBFBF"/>
              <w:bottom w:val="single" w:sz="6" w:space="0" w:color="152935"/>
              <w:right w:val="single" w:sz="6" w:space="0" w:color="BFBFBF"/>
            </w:tcBorders>
            <w:vAlign w:val="center"/>
            <w:hideMark/>
          </w:tcPr>
          <w:p w14:paraId="71D49A7A" w14:textId="77777777" w:rsidR="00F35BFE" w:rsidRDefault="00F35BFE"/>
        </w:tc>
        <w:tc>
          <w:tcPr>
            <w:tcW w:w="0" w:type="auto"/>
            <w:tcBorders>
              <w:top w:val="single" w:sz="6" w:space="0" w:color="AEAEAE"/>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04374039" w14:textId="77777777" w:rsidR="00F35BFE" w:rsidRDefault="00F35BFE">
            <w:pPr>
              <w:pStyle w:val="NormalWeb"/>
              <w:spacing w:before="0" w:beforeAutospacing="0" w:after="0" w:afterAutospacing="0"/>
            </w:pPr>
            <w:r>
              <w:rPr>
                <w:color w:val="264A60"/>
                <w:sz w:val="22"/>
                <w:szCs w:val="22"/>
              </w:rPr>
              <w:t>Huynh-Feldt</w:t>
            </w:r>
          </w:p>
        </w:tc>
        <w:tc>
          <w:tcPr>
            <w:tcW w:w="0" w:type="auto"/>
            <w:tcBorders>
              <w:top w:val="single" w:sz="6" w:space="0" w:color="AEAEAE"/>
              <w:left w:val="single" w:sz="6" w:space="0" w:color="BFBFBF"/>
              <w:bottom w:val="single" w:sz="6" w:space="0" w:color="AEAEAE"/>
              <w:right w:val="single" w:sz="6" w:space="0" w:color="CCCCCC"/>
            </w:tcBorders>
            <w:shd w:val="clear" w:color="auto" w:fill="F9F9FB"/>
            <w:tcMar>
              <w:top w:w="40" w:type="dxa"/>
              <w:left w:w="40" w:type="dxa"/>
              <w:bottom w:w="40" w:type="dxa"/>
              <w:right w:w="40" w:type="dxa"/>
            </w:tcMar>
            <w:hideMark/>
          </w:tcPr>
          <w:p w14:paraId="56A76E99" w14:textId="77777777" w:rsidR="00F35BFE" w:rsidRDefault="00F35BFE">
            <w:pPr>
              <w:pStyle w:val="NormalWeb"/>
              <w:spacing w:before="0" w:beforeAutospacing="0" w:after="0" w:afterAutospacing="0"/>
              <w:jc w:val="right"/>
            </w:pPr>
            <w:r>
              <w:rPr>
                <w:color w:val="010205"/>
                <w:sz w:val="22"/>
                <w:szCs w:val="22"/>
              </w:rPr>
              <w:t>7.565</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704ABDA5" w14:textId="77777777" w:rsidR="00F35BFE" w:rsidRDefault="00F35BFE">
            <w:pPr>
              <w:pStyle w:val="NormalWeb"/>
              <w:spacing w:before="0" w:beforeAutospacing="0" w:after="0" w:afterAutospacing="0"/>
              <w:jc w:val="right"/>
            </w:pPr>
            <w:r>
              <w:rPr>
                <w:color w:val="010205"/>
                <w:sz w:val="22"/>
                <w:szCs w:val="22"/>
              </w:rPr>
              <w:t>38.626</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7E5A4984" w14:textId="77777777" w:rsidR="00F35BFE" w:rsidRDefault="00F35BFE">
            <w:pPr>
              <w:pStyle w:val="NormalWeb"/>
              <w:spacing w:before="0" w:beforeAutospacing="0" w:after="0" w:afterAutospacing="0"/>
              <w:jc w:val="right"/>
            </w:pPr>
            <w:r>
              <w:rPr>
                <w:color w:val="010205"/>
                <w:sz w:val="22"/>
                <w:szCs w:val="22"/>
              </w:rPr>
              <w:t>0.196</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vAlign w:val="bottom"/>
            <w:hideMark/>
          </w:tcPr>
          <w:p w14:paraId="68C3406A" w14:textId="77777777" w:rsidR="00F35BFE" w:rsidRDefault="00F35BFE"/>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vAlign w:val="bottom"/>
            <w:hideMark/>
          </w:tcPr>
          <w:p w14:paraId="258B1F44" w14:textId="77777777" w:rsidR="00F35BFE" w:rsidRDefault="00F35BFE"/>
        </w:tc>
        <w:tc>
          <w:tcPr>
            <w:tcW w:w="0" w:type="auto"/>
            <w:tcBorders>
              <w:top w:val="single" w:sz="6" w:space="0" w:color="AEAEAE"/>
              <w:left w:val="single" w:sz="6" w:space="0" w:color="CCCCCC"/>
              <w:bottom w:val="single" w:sz="6" w:space="0" w:color="AEAEAE"/>
              <w:right w:val="single" w:sz="6" w:space="0" w:color="BFBFBF"/>
            </w:tcBorders>
            <w:shd w:val="clear" w:color="auto" w:fill="F9F9FB"/>
            <w:tcMar>
              <w:top w:w="40" w:type="dxa"/>
              <w:left w:w="40" w:type="dxa"/>
              <w:bottom w:w="40" w:type="dxa"/>
              <w:right w:w="40" w:type="dxa"/>
            </w:tcMar>
            <w:vAlign w:val="bottom"/>
            <w:hideMark/>
          </w:tcPr>
          <w:p w14:paraId="653B37BC" w14:textId="77777777" w:rsidR="00F35BFE" w:rsidRDefault="00F35BFE"/>
        </w:tc>
        <w:tc>
          <w:tcPr>
            <w:tcW w:w="0" w:type="auto"/>
            <w:vAlign w:val="center"/>
            <w:hideMark/>
          </w:tcPr>
          <w:p w14:paraId="2BD624CE" w14:textId="77777777" w:rsidR="00F35BFE" w:rsidRDefault="00F35BFE">
            <w:pPr>
              <w:rPr>
                <w:sz w:val="20"/>
                <w:szCs w:val="20"/>
              </w:rPr>
            </w:pPr>
          </w:p>
        </w:tc>
      </w:tr>
      <w:tr w:rsidR="00F35BFE" w14:paraId="3FBC996E" w14:textId="77777777" w:rsidTr="00F35BFE">
        <w:trPr>
          <w:trHeight w:val="315"/>
          <w:jc w:val="center"/>
        </w:trPr>
        <w:tc>
          <w:tcPr>
            <w:tcW w:w="0" w:type="auto"/>
            <w:vMerge/>
            <w:tcBorders>
              <w:top w:val="single" w:sz="6" w:space="0" w:color="AEAEAE"/>
              <w:left w:val="single" w:sz="6" w:space="0" w:color="BFBFBF"/>
              <w:bottom w:val="single" w:sz="6" w:space="0" w:color="152935"/>
              <w:right w:val="single" w:sz="6" w:space="0" w:color="BFBFBF"/>
            </w:tcBorders>
            <w:vAlign w:val="center"/>
            <w:hideMark/>
          </w:tcPr>
          <w:p w14:paraId="52BC2C4F" w14:textId="77777777" w:rsidR="00F35BFE" w:rsidRDefault="00F35BFE"/>
        </w:tc>
        <w:tc>
          <w:tcPr>
            <w:tcW w:w="0" w:type="auto"/>
            <w:tcBorders>
              <w:top w:val="single" w:sz="6" w:space="0" w:color="AEAEAE"/>
              <w:left w:val="single" w:sz="6" w:space="0" w:color="BFBFBF"/>
              <w:bottom w:val="single" w:sz="6" w:space="0" w:color="152935"/>
              <w:right w:val="single" w:sz="6" w:space="0" w:color="BFBFBF"/>
            </w:tcBorders>
            <w:shd w:val="clear" w:color="auto" w:fill="E0E0E0"/>
            <w:tcMar>
              <w:top w:w="40" w:type="dxa"/>
              <w:left w:w="40" w:type="dxa"/>
              <w:bottom w:w="40" w:type="dxa"/>
              <w:right w:w="40" w:type="dxa"/>
            </w:tcMar>
            <w:hideMark/>
          </w:tcPr>
          <w:p w14:paraId="17FCB9CE" w14:textId="77777777" w:rsidR="00F35BFE" w:rsidRDefault="00F35BFE">
            <w:pPr>
              <w:pStyle w:val="NormalWeb"/>
              <w:spacing w:before="0" w:beforeAutospacing="0" w:after="0" w:afterAutospacing="0"/>
            </w:pPr>
            <w:r>
              <w:rPr>
                <w:color w:val="264A60"/>
                <w:sz w:val="22"/>
                <w:szCs w:val="22"/>
              </w:rPr>
              <w:t>Lower-bound</w:t>
            </w:r>
          </w:p>
        </w:tc>
        <w:tc>
          <w:tcPr>
            <w:tcW w:w="0" w:type="auto"/>
            <w:tcBorders>
              <w:top w:val="single" w:sz="6" w:space="0" w:color="AEAEAE"/>
              <w:left w:val="single" w:sz="6" w:space="0" w:color="BFBFBF"/>
              <w:bottom w:val="single" w:sz="6" w:space="0" w:color="152935"/>
              <w:right w:val="single" w:sz="6" w:space="0" w:color="CCCCCC"/>
            </w:tcBorders>
            <w:shd w:val="clear" w:color="auto" w:fill="F9F9FB"/>
            <w:tcMar>
              <w:top w:w="40" w:type="dxa"/>
              <w:left w:w="40" w:type="dxa"/>
              <w:bottom w:w="40" w:type="dxa"/>
              <w:right w:w="40" w:type="dxa"/>
            </w:tcMar>
            <w:hideMark/>
          </w:tcPr>
          <w:p w14:paraId="5570C4EA" w14:textId="77777777" w:rsidR="00F35BFE" w:rsidRDefault="00F35BFE">
            <w:pPr>
              <w:pStyle w:val="NormalWeb"/>
              <w:spacing w:before="0" w:beforeAutospacing="0" w:after="0" w:afterAutospacing="0"/>
              <w:jc w:val="right"/>
            </w:pPr>
            <w:r>
              <w:rPr>
                <w:color w:val="010205"/>
                <w:sz w:val="22"/>
                <w:szCs w:val="22"/>
              </w:rPr>
              <w:t>7.565</w:t>
            </w:r>
          </w:p>
        </w:tc>
        <w:tc>
          <w:tcPr>
            <w:tcW w:w="0" w:type="auto"/>
            <w:tcBorders>
              <w:top w:val="single" w:sz="6" w:space="0" w:color="AEAEAE"/>
              <w:left w:val="single" w:sz="6" w:space="0" w:color="CCCCCC"/>
              <w:bottom w:val="single" w:sz="6" w:space="0" w:color="152935"/>
              <w:right w:val="single" w:sz="6" w:space="0" w:color="CCCCCC"/>
            </w:tcBorders>
            <w:shd w:val="clear" w:color="auto" w:fill="F9F9FB"/>
            <w:tcMar>
              <w:top w:w="40" w:type="dxa"/>
              <w:left w:w="40" w:type="dxa"/>
              <w:bottom w:w="40" w:type="dxa"/>
              <w:right w:w="40" w:type="dxa"/>
            </w:tcMar>
            <w:hideMark/>
          </w:tcPr>
          <w:p w14:paraId="623F1DDF" w14:textId="77777777" w:rsidR="00F35BFE" w:rsidRDefault="00F35BFE">
            <w:pPr>
              <w:pStyle w:val="NormalWeb"/>
              <w:spacing w:before="0" w:beforeAutospacing="0" w:after="0" w:afterAutospacing="0"/>
              <w:jc w:val="right"/>
            </w:pPr>
            <w:r>
              <w:rPr>
                <w:color w:val="010205"/>
                <w:sz w:val="22"/>
                <w:szCs w:val="22"/>
              </w:rPr>
              <w:t>14</w:t>
            </w:r>
          </w:p>
        </w:tc>
        <w:tc>
          <w:tcPr>
            <w:tcW w:w="0" w:type="auto"/>
            <w:tcBorders>
              <w:top w:val="single" w:sz="6" w:space="0" w:color="AEAEAE"/>
              <w:left w:val="single" w:sz="6" w:space="0" w:color="CCCCCC"/>
              <w:bottom w:val="single" w:sz="6" w:space="0" w:color="152935"/>
              <w:right w:val="single" w:sz="6" w:space="0" w:color="CCCCCC"/>
            </w:tcBorders>
            <w:shd w:val="clear" w:color="auto" w:fill="F9F9FB"/>
            <w:tcMar>
              <w:top w:w="40" w:type="dxa"/>
              <w:left w:w="40" w:type="dxa"/>
              <w:bottom w:w="40" w:type="dxa"/>
              <w:right w:w="40" w:type="dxa"/>
            </w:tcMar>
            <w:hideMark/>
          </w:tcPr>
          <w:p w14:paraId="2A69DE30" w14:textId="77777777" w:rsidR="00F35BFE" w:rsidRDefault="00F35BFE">
            <w:pPr>
              <w:pStyle w:val="NormalWeb"/>
              <w:spacing w:before="0" w:beforeAutospacing="0" w:after="0" w:afterAutospacing="0"/>
              <w:jc w:val="right"/>
            </w:pPr>
            <w:r>
              <w:rPr>
                <w:color w:val="010205"/>
                <w:sz w:val="22"/>
                <w:szCs w:val="22"/>
              </w:rPr>
              <w:t>0.54</w:t>
            </w:r>
          </w:p>
        </w:tc>
        <w:tc>
          <w:tcPr>
            <w:tcW w:w="0" w:type="auto"/>
            <w:tcBorders>
              <w:top w:val="single" w:sz="6" w:space="0" w:color="AEAEAE"/>
              <w:left w:val="single" w:sz="6" w:space="0" w:color="CCCCCC"/>
              <w:bottom w:val="single" w:sz="6" w:space="0" w:color="152935"/>
              <w:right w:val="single" w:sz="6" w:space="0" w:color="CCCCCC"/>
            </w:tcBorders>
            <w:shd w:val="clear" w:color="auto" w:fill="F9F9FB"/>
            <w:tcMar>
              <w:top w:w="40" w:type="dxa"/>
              <w:left w:w="40" w:type="dxa"/>
              <w:bottom w:w="40" w:type="dxa"/>
              <w:right w:w="40" w:type="dxa"/>
            </w:tcMar>
            <w:vAlign w:val="bottom"/>
            <w:hideMark/>
          </w:tcPr>
          <w:p w14:paraId="3A7D99AD" w14:textId="77777777" w:rsidR="00F35BFE" w:rsidRDefault="00F35BFE"/>
        </w:tc>
        <w:tc>
          <w:tcPr>
            <w:tcW w:w="0" w:type="auto"/>
            <w:tcBorders>
              <w:top w:val="single" w:sz="6" w:space="0" w:color="AEAEAE"/>
              <w:left w:val="single" w:sz="6" w:space="0" w:color="CCCCCC"/>
              <w:bottom w:val="single" w:sz="6" w:space="0" w:color="152935"/>
              <w:right w:val="single" w:sz="6" w:space="0" w:color="CCCCCC"/>
            </w:tcBorders>
            <w:shd w:val="clear" w:color="auto" w:fill="F9F9FB"/>
            <w:tcMar>
              <w:top w:w="40" w:type="dxa"/>
              <w:left w:w="40" w:type="dxa"/>
              <w:bottom w:w="40" w:type="dxa"/>
              <w:right w:w="40" w:type="dxa"/>
            </w:tcMar>
            <w:vAlign w:val="bottom"/>
            <w:hideMark/>
          </w:tcPr>
          <w:p w14:paraId="7F7D4B33" w14:textId="77777777" w:rsidR="00F35BFE" w:rsidRDefault="00F35BFE"/>
        </w:tc>
        <w:tc>
          <w:tcPr>
            <w:tcW w:w="0" w:type="auto"/>
            <w:tcBorders>
              <w:top w:val="single" w:sz="6" w:space="0" w:color="AEAEAE"/>
              <w:left w:val="single" w:sz="6" w:space="0" w:color="CCCCCC"/>
              <w:bottom w:val="single" w:sz="6" w:space="0" w:color="152935"/>
              <w:right w:val="single" w:sz="6" w:space="0" w:color="BFBFBF"/>
            </w:tcBorders>
            <w:shd w:val="clear" w:color="auto" w:fill="F9F9FB"/>
            <w:tcMar>
              <w:top w:w="40" w:type="dxa"/>
              <w:left w:w="40" w:type="dxa"/>
              <w:bottom w:w="40" w:type="dxa"/>
              <w:right w:w="40" w:type="dxa"/>
            </w:tcMar>
            <w:vAlign w:val="bottom"/>
            <w:hideMark/>
          </w:tcPr>
          <w:p w14:paraId="04BADD11" w14:textId="77777777" w:rsidR="00F35BFE" w:rsidRDefault="00F35BFE"/>
        </w:tc>
        <w:tc>
          <w:tcPr>
            <w:tcW w:w="0" w:type="auto"/>
            <w:vAlign w:val="center"/>
            <w:hideMark/>
          </w:tcPr>
          <w:p w14:paraId="0FBF7A1E" w14:textId="77777777" w:rsidR="00F35BFE" w:rsidRDefault="00F35BFE">
            <w:pPr>
              <w:rPr>
                <w:sz w:val="20"/>
                <w:szCs w:val="20"/>
              </w:rPr>
            </w:pPr>
          </w:p>
        </w:tc>
      </w:tr>
    </w:tbl>
    <w:p w14:paraId="2EDC461F" w14:textId="77777777" w:rsidR="00095A04" w:rsidRDefault="00095A04" w:rsidP="00F35BFE">
      <w:pPr>
        <w:pStyle w:val="Paragraph"/>
        <w:rPr>
          <w:color w:val="000000"/>
        </w:rPr>
      </w:pPr>
    </w:p>
    <w:p w14:paraId="1D9A36AD" w14:textId="1E3D4066" w:rsidR="00F35BFE" w:rsidRDefault="00F35BFE" w:rsidP="00F35BFE">
      <w:pPr>
        <w:pStyle w:val="Paragraph"/>
        <w:rPr>
          <w:color w:val="000000"/>
        </w:rPr>
      </w:pPr>
      <w:r>
        <w:rPr>
          <w:color w:val="000000"/>
        </w:rPr>
        <w:t>Table 1</w:t>
      </w:r>
      <w:r w:rsidR="00095A04">
        <w:rPr>
          <w:color w:val="000000"/>
        </w:rPr>
        <w:t>3</w:t>
      </w:r>
      <w:r>
        <w:rPr>
          <w:color w:val="000000"/>
        </w:rPr>
        <w:t xml:space="preserve"> presents the results of between-subjects ANOVA for the variable </w:t>
      </w:r>
      <w:proofErr w:type="spellStart"/>
      <w:r>
        <w:rPr>
          <w:color w:val="000000"/>
        </w:rPr>
        <w:t>JmpHght</w:t>
      </w:r>
      <w:proofErr w:type="spellEnd"/>
      <w:r>
        <w:rPr>
          <w:color w:val="000000"/>
        </w:rPr>
        <w:t xml:space="preserve">.  In this analysis, the intercept is highly significant (p &lt; .001), indicating that there is a significant overall effect on </w:t>
      </w:r>
      <w:proofErr w:type="spellStart"/>
      <w:r>
        <w:rPr>
          <w:color w:val="000000"/>
        </w:rPr>
        <w:t>JmpHght</w:t>
      </w:r>
      <w:proofErr w:type="spellEnd"/>
      <w:r>
        <w:rPr>
          <w:color w:val="000000"/>
        </w:rPr>
        <w:t xml:space="preserve"> when all other variables are held constant. The effect of Variable is not significant, as indicated by the p-value (p = .788). Additionally, the partial eta squared value (.005) suggests that the effect size of the CS on </w:t>
      </w:r>
      <w:proofErr w:type="spellStart"/>
      <w:r>
        <w:rPr>
          <w:color w:val="000000"/>
        </w:rPr>
        <w:t>JmpHght</w:t>
      </w:r>
      <w:proofErr w:type="spellEnd"/>
      <w:r>
        <w:rPr>
          <w:color w:val="000000"/>
        </w:rPr>
        <w:t xml:space="preserve"> is very small, and therefore insignificant.</w:t>
      </w:r>
    </w:p>
    <w:p w14:paraId="1954BC96" w14:textId="77777777" w:rsidR="00095A04" w:rsidRDefault="00095A04" w:rsidP="00F35BFE">
      <w:pPr>
        <w:pStyle w:val="Paragraph"/>
        <w:rPr>
          <w:color w:val="000000"/>
        </w:rPr>
      </w:pPr>
    </w:p>
    <w:p w14:paraId="4545A716" w14:textId="24D4AF21" w:rsidR="00095A04" w:rsidRDefault="00095A04" w:rsidP="00095A04">
      <w:pPr>
        <w:pStyle w:val="Caption"/>
        <w:keepNext/>
      </w:pPr>
      <w:bookmarkStart w:id="105" w:name="_Toc163557023"/>
      <w:r w:rsidRPr="00095A04">
        <w:rPr>
          <w:b/>
          <w:bCs w:val="0"/>
        </w:rPr>
        <w:t xml:space="preserve">Table </w:t>
      </w:r>
      <w:r w:rsidRPr="00095A04">
        <w:rPr>
          <w:b/>
          <w:bCs w:val="0"/>
        </w:rPr>
        <w:fldChar w:fldCharType="begin"/>
      </w:r>
      <w:r w:rsidRPr="00095A04">
        <w:rPr>
          <w:b/>
          <w:bCs w:val="0"/>
        </w:rPr>
        <w:instrText xml:space="preserve"> SEQ Table \* ARABIC </w:instrText>
      </w:r>
      <w:r w:rsidRPr="00095A04">
        <w:rPr>
          <w:b/>
          <w:bCs w:val="0"/>
        </w:rPr>
        <w:fldChar w:fldCharType="separate"/>
      </w:r>
      <w:r>
        <w:rPr>
          <w:b/>
          <w:bCs w:val="0"/>
          <w:noProof/>
        </w:rPr>
        <w:t>13</w:t>
      </w:r>
      <w:r w:rsidRPr="00095A04">
        <w:rPr>
          <w:b/>
          <w:bCs w:val="0"/>
        </w:rPr>
        <w:fldChar w:fldCharType="end"/>
      </w:r>
      <w:r w:rsidRPr="00095A04">
        <w:rPr>
          <w:b/>
          <w:bCs w:val="0"/>
        </w:rPr>
        <w:t>.</w:t>
      </w:r>
      <w:r>
        <w:t xml:space="preserve"> </w:t>
      </w:r>
      <w:r w:rsidRPr="00E43468">
        <w:t>Tests of Between-Subjects Effects for Jump Height</w:t>
      </w:r>
      <w:bookmarkEnd w:id="105"/>
    </w:p>
    <w:tbl>
      <w:tblPr>
        <w:tblW w:w="0" w:type="auto"/>
        <w:jc w:val="center"/>
        <w:tblCellMar>
          <w:top w:w="15" w:type="dxa"/>
          <w:left w:w="15" w:type="dxa"/>
          <w:bottom w:w="15" w:type="dxa"/>
          <w:right w:w="15" w:type="dxa"/>
        </w:tblCellMar>
        <w:tblLook w:val="04A0" w:firstRow="1" w:lastRow="0" w:firstColumn="1" w:lastColumn="0" w:noHBand="0" w:noVBand="1"/>
      </w:tblPr>
      <w:tblGrid>
        <w:gridCol w:w="862"/>
        <w:gridCol w:w="1920"/>
        <w:gridCol w:w="762"/>
        <w:gridCol w:w="1308"/>
        <w:gridCol w:w="990"/>
        <w:gridCol w:w="900"/>
        <w:gridCol w:w="1197"/>
        <w:gridCol w:w="36"/>
      </w:tblGrid>
      <w:tr w:rsidR="00FE3000" w14:paraId="57CE7C99" w14:textId="77777777" w:rsidTr="00FE3000">
        <w:trPr>
          <w:gridAfter w:val="1"/>
          <w:trHeight w:val="315"/>
          <w:tblHeader/>
          <w:jc w:val="center"/>
        </w:trPr>
        <w:tc>
          <w:tcPr>
            <w:tcW w:w="0" w:type="auto"/>
            <w:gridSpan w:val="7"/>
            <w:tcBorders>
              <w:top w:val="single" w:sz="6" w:space="0" w:color="BFBFBF"/>
              <w:left w:val="single" w:sz="6" w:space="0" w:color="BFBFBF"/>
              <w:bottom w:val="single" w:sz="6" w:space="0" w:color="BFBFBF"/>
              <w:right w:val="single" w:sz="6" w:space="0" w:color="BFBFBF"/>
            </w:tcBorders>
            <w:shd w:val="clear" w:color="auto" w:fill="FFFFFF"/>
            <w:tcMar>
              <w:top w:w="40" w:type="dxa"/>
              <w:left w:w="40" w:type="dxa"/>
              <w:bottom w:w="40" w:type="dxa"/>
              <w:right w:w="40" w:type="dxa"/>
            </w:tcMar>
            <w:vAlign w:val="bottom"/>
            <w:hideMark/>
          </w:tcPr>
          <w:p w14:paraId="57BF0FD0" w14:textId="77777777" w:rsidR="00FE3000" w:rsidRDefault="00FE3000" w:rsidP="00FE3000">
            <w:pPr>
              <w:pStyle w:val="NormalWeb"/>
              <w:spacing w:before="0" w:beforeAutospacing="0" w:after="0" w:afterAutospacing="0"/>
              <w:rPr>
                <w:b/>
                <w:bCs/>
              </w:rPr>
            </w:pPr>
            <w:r>
              <w:rPr>
                <w:color w:val="010205"/>
                <w:sz w:val="22"/>
                <w:szCs w:val="22"/>
              </w:rPr>
              <w:t xml:space="preserve">Measure: </w:t>
            </w:r>
            <w:proofErr w:type="spellStart"/>
            <w:r>
              <w:rPr>
                <w:color w:val="010205"/>
                <w:sz w:val="22"/>
                <w:szCs w:val="22"/>
              </w:rPr>
              <w:t>JmpHght</w:t>
            </w:r>
            <w:proofErr w:type="spellEnd"/>
          </w:p>
        </w:tc>
      </w:tr>
      <w:tr w:rsidR="00FE3000" w14:paraId="2D154AA0" w14:textId="77777777" w:rsidTr="00FE3000">
        <w:trPr>
          <w:gridAfter w:val="1"/>
          <w:trHeight w:val="315"/>
          <w:tblHeader/>
          <w:jc w:val="center"/>
        </w:trPr>
        <w:tc>
          <w:tcPr>
            <w:tcW w:w="0" w:type="auto"/>
            <w:gridSpan w:val="7"/>
            <w:tcBorders>
              <w:top w:val="single" w:sz="6" w:space="0" w:color="BFBFBF"/>
              <w:left w:val="single" w:sz="6" w:space="0" w:color="BFBFBF"/>
              <w:bottom w:val="single" w:sz="6" w:space="0" w:color="BFBFBF"/>
              <w:right w:val="single" w:sz="6" w:space="0" w:color="BFBFBF"/>
            </w:tcBorders>
            <w:shd w:val="clear" w:color="auto" w:fill="FFFFFF"/>
            <w:tcMar>
              <w:top w:w="40" w:type="dxa"/>
              <w:left w:w="40" w:type="dxa"/>
              <w:bottom w:w="40" w:type="dxa"/>
              <w:right w:w="40" w:type="dxa"/>
            </w:tcMar>
            <w:vAlign w:val="bottom"/>
            <w:hideMark/>
          </w:tcPr>
          <w:p w14:paraId="278ED1D9" w14:textId="77777777" w:rsidR="00FE3000" w:rsidRDefault="00FE3000">
            <w:pPr>
              <w:pStyle w:val="NormalWeb"/>
              <w:spacing w:before="0" w:beforeAutospacing="0" w:after="0" w:afterAutospacing="0"/>
              <w:jc w:val="center"/>
              <w:rPr>
                <w:b/>
                <w:bCs/>
              </w:rPr>
            </w:pPr>
            <w:r>
              <w:rPr>
                <w:color w:val="010205"/>
                <w:sz w:val="22"/>
                <w:szCs w:val="22"/>
              </w:rPr>
              <w:t>Transformed Variable: Average</w:t>
            </w:r>
          </w:p>
        </w:tc>
      </w:tr>
      <w:tr w:rsidR="00FE3000" w14:paraId="0DFFEA6E" w14:textId="77777777" w:rsidTr="00FE3000">
        <w:trPr>
          <w:gridAfter w:val="1"/>
          <w:trHeight w:val="630"/>
          <w:tblHeader/>
          <w:jc w:val="center"/>
        </w:trPr>
        <w:tc>
          <w:tcPr>
            <w:tcW w:w="0" w:type="auto"/>
            <w:vMerge w:val="restart"/>
            <w:tcBorders>
              <w:top w:val="single" w:sz="6" w:space="0" w:color="BFBFBF"/>
              <w:left w:val="single" w:sz="6" w:space="0" w:color="BFBFBF"/>
              <w:bottom w:val="single" w:sz="6" w:space="0" w:color="152935"/>
              <w:right w:val="single" w:sz="6" w:space="0" w:color="BFBFBF"/>
            </w:tcBorders>
            <w:shd w:val="clear" w:color="auto" w:fill="FFFFFF"/>
            <w:tcMar>
              <w:top w:w="40" w:type="dxa"/>
              <w:left w:w="40" w:type="dxa"/>
              <w:bottom w:w="40" w:type="dxa"/>
              <w:right w:w="40" w:type="dxa"/>
            </w:tcMar>
            <w:vAlign w:val="bottom"/>
            <w:hideMark/>
          </w:tcPr>
          <w:p w14:paraId="24DC98F8" w14:textId="77777777" w:rsidR="00FE3000" w:rsidRDefault="00FE3000">
            <w:pPr>
              <w:pStyle w:val="NormalWeb"/>
              <w:spacing w:before="0" w:beforeAutospacing="0" w:after="0" w:afterAutospacing="0"/>
              <w:jc w:val="center"/>
              <w:rPr>
                <w:b/>
                <w:bCs/>
              </w:rPr>
            </w:pPr>
            <w:r>
              <w:rPr>
                <w:color w:val="264A60"/>
                <w:sz w:val="22"/>
                <w:szCs w:val="22"/>
              </w:rPr>
              <w:t>Source</w:t>
            </w:r>
          </w:p>
        </w:tc>
        <w:tc>
          <w:tcPr>
            <w:tcW w:w="1920" w:type="dxa"/>
            <w:vMerge w:val="restart"/>
            <w:tcBorders>
              <w:top w:val="single" w:sz="6" w:space="0" w:color="BFBFBF"/>
              <w:left w:val="single" w:sz="6" w:space="0" w:color="BFBFBF"/>
              <w:bottom w:val="single" w:sz="6" w:space="0" w:color="152935"/>
              <w:right w:val="single" w:sz="6" w:space="0" w:color="CCCCCC"/>
            </w:tcBorders>
            <w:shd w:val="clear" w:color="auto" w:fill="FFFFFF"/>
            <w:tcMar>
              <w:top w:w="40" w:type="dxa"/>
              <w:left w:w="40" w:type="dxa"/>
              <w:bottom w:w="40" w:type="dxa"/>
              <w:right w:w="40" w:type="dxa"/>
            </w:tcMar>
            <w:vAlign w:val="bottom"/>
            <w:hideMark/>
          </w:tcPr>
          <w:p w14:paraId="3DE52874" w14:textId="77777777" w:rsidR="00FE3000" w:rsidRDefault="00FE3000">
            <w:pPr>
              <w:pStyle w:val="NormalWeb"/>
              <w:spacing w:before="0" w:beforeAutospacing="0" w:after="0" w:afterAutospacing="0"/>
              <w:jc w:val="center"/>
              <w:rPr>
                <w:b/>
                <w:bCs/>
              </w:rPr>
            </w:pPr>
            <w:r>
              <w:rPr>
                <w:color w:val="264A60"/>
                <w:sz w:val="22"/>
                <w:szCs w:val="22"/>
              </w:rPr>
              <w:t>Type III Sum of Squares</w:t>
            </w:r>
          </w:p>
        </w:tc>
        <w:tc>
          <w:tcPr>
            <w:tcW w:w="762" w:type="dxa"/>
            <w:vMerge w:val="restart"/>
            <w:tcBorders>
              <w:top w:val="single" w:sz="6" w:space="0" w:color="BFBFBF"/>
              <w:left w:val="single" w:sz="6" w:space="0" w:color="CCCCCC"/>
              <w:bottom w:val="single" w:sz="6" w:space="0" w:color="152935"/>
              <w:right w:val="single" w:sz="6" w:space="0" w:color="CCCCCC"/>
            </w:tcBorders>
            <w:shd w:val="clear" w:color="auto" w:fill="FFFFFF"/>
            <w:tcMar>
              <w:top w:w="40" w:type="dxa"/>
              <w:left w:w="40" w:type="dxa"/>
              <w:bottom w:w="40" w:type="dxa"/>
              <w:right w:w="40" w:type="dxa"/>
            </w:tcMar>
            <w:vAlign w:val="bottom"/>
            <w:hideMark/>
          </w:tcPr>
          <w:p w14:paraId="1B4DB320" w14:textId="77777777" w:rsidR="00FE3000" w:rsidRDefault="00FE3000">
            <w:pPr>
              <w:pStyle w:val="NormalWeb"/>
              <w:spacing w:before="0" w:beforeAutospacing="0" w:after="0" w:afterAutospacing="0"/>
              <w:jc w:val="center"/>
              <w:rPr>
                <w:b/>
                <w:bCs/>
              </w:rPr>
            </w:pPr>
            <w:proofErr w:type="spellStart"/>
            <w:r>
              <w:rPr>
                <w:color w:val="264A60"/>
                <w:sz w:val="22"/>
                <w:szCs w:val="22"/>
              </w:rPr>
              <w:t>df</w:t>
            </w:r>
            <w:proofErr w:type="spellEnd"/>
          </w:p>
        </w:tc>
        <w:tc>
          <w:tcPr>
            <w:tcW w:w="1308" w:type="dxa"/>
            <w:vMerge w:val="restart"/>
            <w:tcBorders>
              <w:top w:val="single" w:sz="6" w:space="0" w:color="BFBFBF"/>
              <w:left w:val="single" w:sz="6" w:space="0" w:color="CCCCCC"/>
              <w:bottom w:val="single" w:sz="6" w:space="0" w:color="152935"/>
              <w:right w:val="single" w:sz="6" w:space="0" w:color="CCCCCC"/>
            </w:tcBorders>
            <w:shd w:val="clear" w:color="auto" w:fill="FFFFFF"/>
            <w:tcMar>
              <w:top w:w="40" w:type="dxa"/>
              <w:left w:w="40" w:type="dxa"/>
              <w:bottom w:w="40" w:type="dxa"/>
              <w:right w:w="40" w:type="dxa"/>
            </w:tcMar>
            <w:vAlign w:val="bottom"/>
            <w:hideMark/>
          </w:tcPr>
          <w:p w14:paraId="0EDD82F5" w14:textId="77777777" w:rsidR="00FE3000" w:rsidRDefault="00FE3000">
            <w:pPr>
              <w:pStyle w:val="NormalWeb"/>
              <w:spacing w:before="0" w:beforeAutospacing="0" w:after="0" w:afterAutospacing="0"/>
              <w:jc w:val="center"/>
              <w:rPr>
                <w:b/>
                <w:bCs/>
              </w:rPr>
            </w:pPr>
            <w:r>
              <w:rPr>
                <w:color w:val="264A60"/>
                <w:sz w:val="22"/>
                <w:szCs w:val="22"/>
              </w:rPr>
              <w:t>Mean Square</w:t>
            </w:r>
          </w:p>
        </w:tc>
        <w:tc>
          <w:tcPr>
            <w:tcW w:w="990" w:type="dxa"/>
            <w:vMerge w:val="restart"/>
            <w:tcBorders>
              <w:top w:val="single" w:sz="6" w:space="0" w:color="BFBFBF"/>
              <w:left w:val="single" w:sz="6" w:space="0" w:color="CCCCCC"/>
              <w:bottom w:val="single" w:sz="6" w:space="0" w:color="152935"/>
              <w:right w:val="single" w:sz="6" w:space="0" w:color="CCCCCC"/>
            </w:tcBorders>
            <w:shd w:val="clear" w:color="auto" w:fill="FFFFFF"/>
            <w:tcMar>
              <w:top w:w="40" w:type="dxa"/>
              <w:left w:w="40" w:type="dxa"/>
              <w:bottom w:w="40" w:type="dxa"/>
              <w:right w:w="40" w:type="dxa"/>
            </w:tcMar>
            <w:vAlign w:val="bottom"/>
            <w:hideMark/>
          </w:tcPr>
          <w:p w14:paraId="62F5AA8C" w14:textId="77777777" w:rsidR="00FE3000" w:rsidRDefault="00FE3000">
            <w:pPr>
              <w:pStyle w:val="NormalWeb"/>
              <w:spacing w:before="0" w:beforeAutospacing="0" w:after="0" w:afterAutospacing="0"/>
              <w:jc w:val="center"/>
              <w:rPr>
                <w:b/>
                <w:bCs/>
              </w:rPr>
            </w:pPr>
            <w:r>
              <w:rPr>
                <w:color w:val="264A60"/>
                <w:sz w:val="22"/>
                <w:szCs w:val="22"/>
              </w:rPr>
              <w:t>F</w:t>
            </w:r>
          </w:p>
        </w:tc>
        <w:tc>
          <w:tcPr>
            <w:tcW w:w="900" w:type="dxa"/>
            <w:vMerge w:val="restart"/>
            <w:tcBorders>
              <w:top w:val="single" w:sz="6" w:space="0" w:color="BFBFBF"/>
              <w:left w:val="single" w:sz="6" w:space="0" w:color="CCCCCC"/>
              <w:bottom w:val="single" w:sz="6" w:space="0" w:color="152935"/>
              <w:right w:val="single" w:sz="6" w:space="0" w:color="CCCCCC"/>
            </w:tcBorders>
            <w:shd w:val="clear" w:color="auto" w:fill="FFFFFF"/>
            <w:tcMar>
              <w:top w:w="40" w:type="dxa"/>
              <w:left w:w="40" w:type="dxa"/>
              <w:bottom w:w="40" w:type="dxa"/>
              <w:right w:w="40" w:type="dxa"/>
            </w:tcMar>
            <w:vAlign w:val="bottom"/>
            <w:hideMark/>
          </w:tcPr>
          <w:p w14:paraId="059CA9E2" w14:textId="77777777" w:rsidR="00FE3000" w:rsidRDefault="00FE3000">
            <w:pPr>
              <w:pStyle w:val="NormalWeb"/>
              <w:spacing w:before="0" w:beforeAutospacing="0" w:after="0" w:afterAutospacing="0"/>
              <w:jc w:val="center"/>
              <w:rPr>
                <w:b/>
                <w:bCs/>
              </w:rPr>
            </w:pPr>
            <w:r>
              <w:rPr>
                <w:color w:val="264A60"/>
                <w:sz w:val="22"/>
                <w:szCs w:val="22"/>
              </w:rPr>
              <w:t>Sig.</w:t>
            </w:r>
          </w:p>
        </w:tc>
        <w:tc>
          <w:tcPr>
            <w:tcW w:w="1197" w:type="dxa"/>
            <w:vMerge w:val="restart"/>
            <w:tcBorders>
              <w:top w:val="single" w:sz="6" w:space="0" w:color="BFBFBF"/>
              <w:left w:val="single" w:sz="6" w:space="0" w:color="CCCCCC"/>
              <w:bottom w:val="single" w:sz="6" w:space="0" w:color="152935"/>
              <w:right w:val="single" w:sz="6" w:space="0" w:color="BFBFBF"/>
            </w:tcBorders>
            <w:shd w:val="clear" w:color="auto" w:fill="FFFFFF"/>
            <w:tcMar>
              <w:top w:w="40" w:type="dxa"/>
              <w:left w:w="40" w:type="dxa"/>
              <w:bottom w:w="40" w:type="dxa"/>
              <w:right w:w="40" w:type="dxa"/>
            </w:tcMar>
            <w:vAlign w:val="bottom"/>
            <w:hideMark/>
          </w:tcPr>
          <w:p w14:paraId="662E0197" w14:textId="77777777" w:rsidR="00FE3000" w:rsidRDefault="00FE3000">
            <w:pPr>
              <w:pStyle w:val="NormalWeb"/>
              <w:spacing w:before="0" w:beforeAutospacing="0" w:after="0" w:afterAutospacing="0"/>
              <w:jc w:val="center"/>
              <w:rPr>
                <w:b/>
                <w:bCs/>
              </w:rPr>
            </w:pPr>
            <w:r>
              <w:rPr>
                <w:color w:val="264A60"/>
                <w:sz w:val="22"/>
                <w:szCs w:val="22"/>
              </w:rPr>
              <w:t>Partial Eta Squared</w:t>
            </w:r>
          </w:p>
        </w:tc>
      </w:tr>
      <w:tr w:rsidR="00FE3000" w14:paraId="1CE81C73" w14:textId="77777777" w:rsidTr="00FE3000">
        <w:trPr>
          <w:tblHeader/>
          <w:jc w:val="center"/>
        </w:trPr>
        <w:tc>
          <w:tcPr>
            <w:tcW w:w="0" w:type="auto"/>
            <w:vMerge/>
            <w:tcBorders>
              <w:top w:val="single" w:sz="6" w:space="0" w:color="BFBFBF"/>
              <w:left w:val="single" w:sz="6" w:space="0" w:color="BFBFBF"/>
              <w:bottom w:val="single" w:sz="6" w:space="0" w:color="152935"/>
              <w:right w:val="single" w:sz="6" w:space="0" w:color="BFBFBF"/>
            </w:tcBorders>
            <w:vAlign w:val="center"/>
            <w:hideMark/>
          </w:tcPr>
          <w:p w14:paraId="2DD13902" w14:textId="77777777" w:rsidR="00FE3000" w:rsidRDefault="00FE3000">
            <w:pPr>
              <w:rPr>
                <w:b/>
                <w:bCs/>
              </w:rPr>
            </w:pPr>
          </w:p>
        </w:tc>
        <w:tc>
          <w:tcPr>
            <w:tcW w:w="1920" w:type="dxa"/>
            <w:vMerge/>
            <w:tcBorders>
              <w:top w:val="single" w:sz="6" w:space="0" w:color="BFBFBF"/>
              <w:left w:val="single" w:sz="6" w:space="0" w:color="BFBFBF"/>
              <w:bottom w:val="single" w:sz="6" w:space="0" w:color="152935"/>
              <w:right w:val="single" w:sz="6" w:space="0" w:color="CCCCCC"/>
            </w:tcBorders>
            <w:vAlign w:val="center"/>
            <w:hideMark/>
          </w:tcPr>
          <w:p w14:paraId="4E84BA4C" w14:textId="77777777" w:rsidR="00FE3000" w:rsidRDefault="00FE3000">
            <w:pPr>
              <w:rPr>
                <w:b/>
                <w:bCs/>
              </w:rPr>
            </w:pPr>
          </w:p>
        </w:tc>
        <w:tc>
          <w:tcPr>
            <w:tcW w:w="762" w:type="dxa"/>
            <w:vMerge/>
            <w:tcBorders>
              <w:top w:val="single" w:sz="6" w:space="0" w:color="BFBFBF"/>
              <w:left w:val="single" w:sz="6" w:space="0" w:color="CCCCCC"/>
              <w:bottom w:val="single" w:sz="6" w:space="0" w:color="152935"/>
              <w:right w:val="single" w:sz="6" w:space="0" w:color="CCCCCC"/>
            </w:tcBorders>
            <w:vAlign w:val="center"/>
            <w:hideMark/>
          </w:tcPr>
          <w:p w14:paraId="54EBD4C4" w14:textId="77777777" w:rsidR="00FE3000" w:rsidRDefault="00FE3000">
            <w:pPr>
              <w:rPr>
                <w:b/>
                <w:bCs/>
              </w:rPr>
            </w:pPr>
          </w:p>
        </w:tc>
        <w:tc>
          <w:tcPr>
            <w:tcW w:w="1308" w:type="dxa"/>
            <w:vMerge/>
            <w:tcBorders>
              <w:top w:val="single" w:sz="6" w:space="0" w:color="BFBFBF"/>
              <w:left w:val="single" w:sz="6" w:space="0" w:color="CCCCCC"/>
              <w:bottom w:val="single" w:sz="6" w:space="0" w:color="152935"/>
              <w:right w:val="single" w:sz="6" w:space="0" w:color="CCCCCC"/>
            </w:tcBorders>
            <w:vAlign w:val="center"/>
            <w:hideMark/>
          </w:tcPr>
          <w:p w14:paraId="764E5744" w14:textId="77777777" w:rsidR="00FE3000" w:rsidRDefault="00FE3000">
            <w:pPr>
              <w:rPr>
                <w:b/>
                <w:bCs/>
              </w:rPr>
            </w:pPr>
          </w:p>
        </w:tc>
        <w:tc>
          <w:tcPr>
            <w:tcW w:w="990" w:type="dxa"/>
            <w:vMerge/>
            <w:tcBorders>
              <w:top w:val="single" w:sz="6" w:space="0" w:color="BFBFBF"/>
              <w:left w:val="single" w:sz="6" w:space="0" w:color="CCCCCC"/>
              <w:bottom w:val="single" w:sz="6" w:space="0" w:color="152935"/>
              <w:right w:val="single" w:sz="6" w:space="0" w:color="CCCCCC"/>
            </w:tcBorders>
            <w:vAlign w:val="center"/>
            <w:hideMark/>
          </w:tcPr>
          <w:p w14:paraId="3676B368" w14:textId="77777777" w:rsidR="00FE3000" w:rsidRDefault="00FE3000">
            <w:pPr>
              <w:rPr>
                <w:b/>
                <w:bCs/>
              </w:rPr>
            </w:pPr>
          </w:p>
        </w:tc>
        <w:tc>
          <w:tcPr>
            <w:tcW w:w="900" w:type="dxa"/>
            <w:vMerge/>
            <w:tcBorders>
              <w:top w:val="single" w:sz="6" w:space="0" w:color="BFBFBF"/>
              <w:left w:val="single" w:sz="6" w:space="0" w:color="CCCCCC"/>
              <w:bottom w:val="single" w:sz="6" w:space="0" w:color="152935"/>
              <w:right w:val="single" w:sz="6" w:space="0" w:color="CCCCCC"/>
            </w:tcBorders>
            <w:vAlign w:val="center"/>
            <w:hideMark/>
          </w:tcPr>
          <w:p w14:paraId="02CD5F3F" w14:textId="77777777" w:rsidR="00FE3000" w:rsidRDefault="00FE3000">
            <w:pPr>
              <w:rPr>
                <w:b/>
                <w:bCs/>
              </w:rPr>
            </w:pPr>
          </w:p>
        </w:tc>
        <w:tc>
          <w:tcPr>
            <w:tcW w:w="1197" w:type="dxa"/>
            <w:vMerge/>
            <w:tcBorders>
              <w:top w:val="single" w:sz="6" w:space="0" w:color="BFBFBF"/>
              <w:left w:val="single" w:sz="6" w:space="0" w:color="CCCCCC"/>
              <w:bottom w:val="single" w:sz="6" w:space="0" w:color="152935"/>
              <w:right w:val="single" w:sz="6" w:space="0" w:color="BFBFBF"/>
            </w:tcBorders>
            <w:vAlign w:val="center"/>
            <w:hideMark/>
          </w:tcPr>
          <w:p w14:paraId="1BCBABC9" w14:textId="77777777" w:rsidR="00FE3000" w:rsidRDefault="00FE3000">
            <w:pPr>
              <w:rPr>
                <w:b/>
                <w:bCs/>
              </w:rPr>
            </w:pPr>
          </w:p>
        </w:tc>
        <w:tc>
          <w:tcPr>
            <w:tcW w:w="0" w:type="auto"/>
            <w:vAlign w:val="center"/>
            <w:hideMark/>
          </w:tcPr>
          <w:p w14:paraId="6F8A04D4" w14:textId="77777777" w:rsidR="00FE3000" w:rsidRDefault="00FE3000">
            <w:pPr>
              <w:rPr>
                <w:b/>
                <w:bCs/>
              </w:rPr>
            </w:pPr>
          </w:p>
        </w:tc>
      </w:tr>
      <w:tr w:rsidR="00FE3000" w14:paraId="538DB442" w14:textId="77777777" w:rsidTr="00FE3000">
        <w:trPr>
          <w:trHeight w:val="315"/>
          <w:jc w:val="center"/>
        </w:trPr>
        <w:tc>
          <w:tcPr>
            <w:tcW w:w="0" w:type="auto"/>
            <w:tcBorders>
              <w:top w:val="single" w:sz="6" w:space="0" w:color="152935"/>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0F981CC1" w14:textId="77777777" w:rsidR="00FE3000" w:rsidRDefault="00FE3000">
            <w:pPr>
              <w:pStyle w:val="NormalWeb"/>
              <w:spacing w:before="0" w:beforeAutospacing="0" w:after="0" w:afterAutospacing="0"/>
            </w:pPr>
            <w:r>
              <w:rPr>
                <w:color w:val="264A60"/>
                <w:sz w:val="22"/>
                <w:szCs w:val="22"/>
              </w:rPr>
              <w:t>Intercept</w:t>
            </w:r>
          </w:p>
        </w:tc>
        <w:tc>
          <w:tcPr>
            <w:tcW w:w="1920" w:type="dxa"/>
            <w:tcBorders>
              <w:top w:val="single" w:sz="6" w:space="0" w:color="152935"/>
              <w:left w:val="single" w:sz="6" w:space="0" w:color="BFBFBF"/>
              <w:bottom w:val="single" w:sz="6" w:space="0" w:color="AEAEAE"/>
              <w:right w:val="single" w:sz="6" w:space="0" w:color="CCCCCC"/>
            </w:tcBorders>
            <w:shd w:val="clear" w:color="auto" w:fill="F9F9FB"/>
            <w:tcMar>
              <w:top w:w="40" w:type="dxa"/>
              <w:left w:w="40" w:type="dxa"/>
              <w:bottom w:w="40" w:type="dxa"/>
              <w:right w:w="40" w:type="dxa"/>
            </w:tcMar>
            <w:hideMark/>
          </w:tcPr>
          <w:p w14:paraId="5993DBB3" w14:textId="77777777" w:rsidR="00FE3000" w:rsidRDefault="00FE3000">
            <w:pPr>
              <w:pStyle w:val="NormalWeb"/>
              <w:spacing w:before="0" w:beforeAutospacing="0" w:after="0" w:afterAutospacing="0"/>
              <w:jc w:val="right"/>
            </w:pPr>
            <w:r>
              <w:rPr>
                <w:color w:val="010205"/>
                <w:sz w:val="22"/>
                <w:szCs w:val="22"/>
              </w:rPr>
              <w:t>3098.314</w:t>
            </w:r>
          </w:p>
        </w:tc>
        <w:tc>
          <w:tcPr>
            <w:tcW w:w="762" w:type="dxa"/>
            <w:tcBorders>
              <w:top w:val="single" w:sz="6" w:space="0" w:color="152935"/>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186035BA" w14:textId="77777777" w:rsidR="00FE3000" w:rsidRDefault="00FE3000">
            <w:pPr>
              <w:pStyle w:val="NormalWeb"/>
              <w:spacing w:before="0" w:beforeAutospacing="0" w:after="0" w:afterAutospacing="0"/>
              <w:jc w:val="right"/>
            </w:pPr>
            <w:r>
              <w:rPr>
                <w:color w:val="010205"/>
                <w:sz w:val="22"/>
                <w:szCs w:val="22"/>
              </w:rPr>
              <w:t>1</w:t>
            </w:r>
          </w:p>
        </w:tc>
        <w:tc>
          <w:tcPr>
            <w:tcW w:w="1308" w:type="dxa"/>
            <w:tcBorders>
              <w:top w:val="single" w:sz="6" w:space="0" w:color="152935"/>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3DF9CFED" w14:textId="77777777" w:rsidR="00FE3000" w:rsidRDefault="00FE3000">
            <w:pPr>
              <w:pStyle w:val="NormalWeb"/>
              <w:spacing w:before="0" w:beforeAutospacing="0" w:after="0" w:afterAutospacing="0"/>
              <w:jc w:val="right"/>
            </w:pPr>
            <w:r>
              <w:rPr>
                <w:color w:val="010205"/>
                <w:sz w:val="22"/>
                <w:szCs w:val="22"/>
              </w:rPr>
              <w:t>3098.314</w:t>
            </w:r>
          </w:p>
        </w:tc>
        <w:tc>
          <w:tcPr>
            <w:tcW w:w="990" w:type="dxa"/>
            <w:tcBorders>
              <w:top w:val="single" w:sz="6" w:space="0" w:color="152935"/>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33AA8925" w14:textId="77777777" w:rsidR="00FE3000" w:rsidRDefault="00FE3000">
            <w:pPr>
              <w:pStyle w:val="NormalWeb"/>
              <w:spacing w:before="0" w:beforeAutospacing="0" w:after="0" w:afterAutospacing="0"/>
              <w:jc w:val="right"/>
            </w:pPr>
            <w:r>
              <w:rPr>
                <w:color w:val="010205"/>
                <w:sz w:val="22"/>
                <w:szCs w:val="22"/>
              </w:rPr>
              <w:t>1548.138</w:t>
            </w:r>
          </w:p>
        </w:tc>
        <w:tc>
          <w:tcPr>
            <w:tcW w:w="900" w:type="dxa"/>
            <w:tcBorders>
              <w:top w:val="single" w:sz="6" w:space="0" w:color="152935"/>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305C264F" w14:textId="77777777" w:rsidR="00FE3000" w:rsidRDefault="00FE3000">
            <w:pPr>
              <w:pStyle w:val="NormalWeb"/>
              <w:spacing w:before="0" w:beforeAutospacing="0" w:after="0" w:afterAutospacing="0"/>
              <w:jc w:val="right"/>
            </w:pPr>
            <w:r>
              <w:rPr>
                <w:color w:val="010205"/>
                <w:sz w:val="22"/>
                <w:szCs w:val="22"/>
              </w:rPr>
              <w:t>&lt;.001</w:t>
            </w:r>
          </w:p>
        </w:tc>
        <w:tc>
          <w:tcPr>
            <w:tcW w:w="1197" w:type="dxa"/>
            <w:tcBorders>
              <w:top w:val="single" w:sz="6" w:space="0" w:color="152935"/>
              <w:left w:val="single" w:sz="6" w:space="0" w:color="CCCCCC"/>
              <w:bottom w:val="single" w:sz="6" w:space="0" w:color="AEAEAE"/>
              <w:right w:val="single" w:sz="6" w:space="0" w:color="BFBFBF"/>
            </w:tcBorders>
            <w:shd w:val="clear" w:color="auto" w:fill="F9F9FB"/>
            <w:tcMar>
              <w:top w:w="40" w:type="dxa"/>
              <w:left w:w="40" w:type="dxa"/>
              <w:bottom w:w="40" w:type="dxa"/>
              <w:right w:w="40" w:type="dxa"/>
            </w:tcMar>
            <w:hideMark/>
          </w:tcPr>
          <w:p w14:paraId="5A3684AE" w14:textId="77777777" w:rsidR="00FE3000" w:rsidRDefault="00FE3000">
            <w:pPr>
              <w:pStyle w:val="NormalWeb"/>
              <w:spacing w:before="0" w:beforeAutospacing="0" w:after="0" w:afterAutospacing="0"/>
              <w:jc w:val="right"/>
            </w:pPr>
            <w:r>
              <w:rPr>
                <w:color w:val="010205"/>
                <w:sz w:val="22"/>
                <w:szCs w:val="22"/>
              </w:rPr>
              <w:t>0.991</w:t>
            </w:r>
          </w:p>
        </w:tc>
        <w:tc>
          <w:tcPr>
            <w:tcW w:w="0" w:type="auto"/>
            <w:vAlign w:val="center"/>
            <w:hideMark/>
          </w:tcPr>
          <w:p w14:paraId="788CFB32" w14:textId="77777777" w:rsidR="00FE3000" w:rsidRDefault="00FE3000">
            <w:pPr>
              <w:rPr>
                <w:sz w:val="20"/>
                <w:szCs w:val="20"/>
              </w:rPr>
            </w:pPr>
          </w:p>
        </w:tc>
      </w:tr>
      <w:tr w:rsidR="00FE3000" w14:paraId="7F92A567" w14:textId="77777777" w:rsidTr="00FE3000">
        <w:trPr>
          <w:trHeight w:val="315"/>
          <w:jc w:val="center"/>
        </w:trPr>
        <w:tc>
          <w:tcPr>
            <w:tcW w:w="0" w:type="auto"/>
            <w:tcBorders>
              <w:top w:val="single" w:sz="6" w:space="0" w:color="AEAEAE"/>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7E4934FE" w14:textId="77777777" w:rsidR="00FE3000" w:rsidRDefault="00FE3000">
            <w:pPr>
              <w:pStyle w:val="NormalWeb"/>
              <w:spacing w:before="0" w:beforeAutospacing="0" w:after="0" w:afterAutospacing="0"/>
            </w:pPr>
            <w:r>
              <w:rPr>
                <w:color w:val="264A60"/>
                <w:sz w:val="22"/>
                <w:szCs w:val="22"/>
              </w:rPr>
              <w:t>Leg</w:t>
            </w:r>
          </w:p>
        </w:tc>
        <w:tc>
          <w:tcPr>
            <w:tcW w:w="1920" w:type="dxa"/>
            <w:tcBorders>
              <w:top w:val="single" w:sz="6" w:space="0" w:color="AEAEAE"/>
              <w:left w:val="single" w:sz="6" w:space="0" w:color="BFBFBF"/>
              <w:bottom w:val="single" w:sz="6" w:space="0" w:color="AEAEAE"/>
              <w:right w:val="single" w:sz="6" w:space="0" w:color="CCCCCC"/>
            </w:tcBorders>
            <w:shd w:val="clear" w:color="auto" w:fill="F9F9FB"/>
            <w:tcMar>
              <w:top w:w="40" w:type="dxa"/>
              <w:left w:w="40" w:type="dxa"/>
              <w:bottom w:w="40" w:type="dxa"/>
              <w:right w:w="40" w:type="dxa"/>
            </w:tcMar>
            <w:hideMark/>
          </w:tcPr>
          <w:p w14:paraId="5982FF7D" w14:textId="77777777" w:rsidR="00FE3000" w:rsidRDefault="00FE3000">
            <w:pPr>
              <w:pStyle w:val="NormalWeb"/>
              <w:spacing w:before="0" w:beforeAutospacing="0" w:after="0" w:afterAutospacing="0"/>
              <w:jc w:val="right"/>
            </w:pPr>
            <w:r>
              <w:rPr>
                <w:color w:val="010205"/>
                <w:sz w:val="22"/>
                <w:szCs w:val="22"/>
              </w:rPr>
              <w:t>0.15</w:t>
            </w:r>
          </w:p>
        </w:tc>
        <w:tc>
          <w:tcPr>
            <w:tcW w:w="762" w:type="dxa"/>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11904AFC" w14:textId="77777777" w:rsidR="00FE3000" w:rsidRDefault="00FE3000">
            <w:pPr>
              <w:pStyle w:val="NormalWeb"/>
              <w:spacing w:before="0" w:beforeAutospacing="0" w:after="0" w:afterAutospacing="0"/>
              <w:jc w:val="right"/>
            </w:pPr>
            <w:r>
              <w:rPr>
                <w:color w:val="010205"/>
                <w:sz w:val="22"/>
                <w:szCs w:val="22"/>
              </w:rPr>
              <w:t>1</w:t>
            </w:r>
          </w:p>
        </w:tc>
        <w:tc>
          <w:tcPr>
            <w:tcW w:w="1308" w:type="dxa"/>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67996097" w14:textId="77777777" w:rsidR="00FE3000" w:rsidRDefault="00FE3000">
            <w:pPr>
              <w:pStyle w:val="NormalWeb"/>
              <w:spacing w:before="0" w:beforeAutospacing="0" w:after="0" w:afterAutospacing="0"/>
              <w:jc w:val="right"/>
            </w:pPr>
            <w:r>
              <w:rPr>
                <w:color w:val="010205"/>
                <w:sz w:val="22"/>
                <w:szCs w:val="22"/>
              </w:rPr>
              <w:t>0.15</w:t>
            </w:r>
          </w:p>
        </w:tc>
        <w:tc>
          <w:tcPr>
            <w:tcW w:w="990" w:type="dxa"/>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021B5FCB" w14:textId="77777777" w:rsidR="00FE3000" w:rsidRDefault="00FE3000">
            <w:pPr>
              <w:pStyle w:val="NormalWeb"/>
              <w:spacing w:before="0" w:beforeAutospacing="0" w:after="0" w:afterAutospacing="0"/>
              <w:jc w:val="right"/>
            </w:pPr>
            <w:r>
              <w:rPr>
                <w:color w:val="010205"/>
                <w:sz w:val="22"/>
                <w:szCs w:val="22"/>
              </w:rPr>
              <w:t>0.075</w:t>
            </w:r>
          </w:p>
        </w:tc>
        <w:tc>
          <w:tcPr>
            <w:tcW w:w="900" w:type="dxa"/>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6F36A78A" w14:textId="77777777" w:rsidR="00FE3000" w:rsidRDefault="00FE3000">
            <w:pPr>
              <w:pStyle w:val="NormalWeb"/>
              <w:spacing w:before="0" w:beforeAutospacing="0" w:after="0" w:afterAutospacing="0"/>
              <w:jc w:val="right"/>
            </w:pPr>
            <w:r>
              <w:rPr>
                <w:color w:val="010205"/>
                <w:sz w:val="22"/>
                <w:szCs w:val="22"/>
              </w:rPr>
              <w:t>0.788</w:t>
            </w:r>
          </w:p>
        </w:tc>
        <w:tc>
          <w:tcPr>
            <w:tcW w:w="1197" w:type="dxa"/>
            <w:tcBorders>
              <w:top w:val="single" w:sz="6" w:space="0" w:color="AEAEAE"/>
              <w:left w:val="single" w:sz="6" w:space="0" w:color="CCCCCC"/>
              <w:bottom w:val="single" w:sz="6" w:space="0" w:color="AEAEAE"/>
              <w:right w:val="single" w:sz="6" w:space="0" w:color="BFBFBF"/>
            </w:tcBorders>
            <w:shd w:val="clear" w:color="auto" w:fill="F9F9FB"/>
            <w:tcMar>
              <w:top w:w="40" w:type="dxa"/>
              <w:left w:w="40" w:type="dxa"/>
              <w:bottom w:w="40" w:type="dxa"/>
              <w:right w:w="40" w:type="dxa"/>
            </w:tcMar>
            <w:hideMark/>
          </w:tcPr>
          <w:p w14:paraId="1EC64D34" w14:textId="77777777" w:rsidR="00FE3000" w:rsidRDefault="00FE3000">
            <w:pPr>
              <w:pStyle w:val="NormalWeb"/>
              <w:spacing w:before="0" w:beforeAutospacing="0" w:after="0" w:afterAutospacing="0"/>
              <w:jc w:val="right"/>
            </w:pPr>
            <w:r>
              <w:rPr>
                <w:color w:val="010205"/>
                <w:sz w:val="22"/>
                <w:szCs w:val="22"/>
              </w:rPr>
              <w:t>0.005</w:t>
            </w:r>
          </w:p>
        </w:tc>
        <w:tc>
          <w:tcPr>
            <w:tcW w:w="0" w:type="auto"/>
            <w:vAlign w:val="center"/>
            <w:hideMark/>
          </w:tcPr>
          <w:p w14:paraId="388C75DE" w14:textId="77777777" w:rsidR="00FE3000" w:rsidRDefault="00FE3000">
            <w:pPr>
              <w:rPr>
                <w:sz w:val="20"/>
                <w:szCs w:val="20"/>
              </w:rPr>
            </w:pPr>
          </w:p>
        </w:tc>
      </w:tr>
      <w:tr w:rsidR="00FE3000" w14:paraId="306B3331" w14:textId="77777777" w:rsidTr="00FE3000">
        <w:trPr>
          <w:trHeight w:val="315"/>
          <w:jc w:val="center"/>
        </w:trPr>
        <w:tc>
          <w:tcPr>
            <w:tcW w:w="0" w:type="auto"/>
            <w:tcBorders>
              <w:top w:val="single" w:sz="6" w:space="0" w:color="AEAEAE"/>
              <w:left w:val="single" w:sz="6" w:space="0" w:color="BFBFBF"/>
              <w:bottom w:val="single" w:sz="6" w:space="0" w:color="152935"/>
              <w:right w:val="single" w:sz="6" w:space="0" w:color="BFBFBF"/>
            </w:tcBorders>
            <w:shd w:val="clear" w:color="auto" w:fill="E0E0E0"/>
            <w:tcMar>
              <w:top w:w="40" w:type="dxa"/>
              <w:left w:w="40" w:type="dxa"/>
              <w:bottom w:w="40" w:type="dxa"/>
              <w:right w:w="40" w:type="dxa"/>
            </w:tcMar>
            <w:hideMark/>
          </w:tcPr>
          <w:p w14:paraId="37E065DE" w14:textId="77777777" w:rsidR="00FE3000" w:rsidRDefault="00FE3000">
            <w:pPr>
              <w:pStyle w:val="NormalWeb"/>
              <w:spacing w:before="0" w:beforeAutospacing="0" w:after="0" w:afterAutospacing="0"/>
            </w:pPr>
            <w:r>
              <w:rPr>
                <w:color w:val="264A60"/>
                <w:sz w:val="22"/>
                <w:szCs w:val="22"/>
              </w:rPr>
              <w:t>Error</w:t>
            </w:r>
          </w:p>
        </w:tc>
        <w:tc>
          <w:tcPr>
            <w:tcW w:w="1920" w:type="dxa"/>
            <w:tcBorders>
              <w:top w:val="single" w:sz="6" w:space="0" w:color="AEAEAE"/>
              <w:left w:val="single" w:sz="6" w:space="0" w:color="BFBFBF"/>
              <w:bottom w:val="single" w:sz="6" w:space="0" w:color="152935"/>
              <w:right w:val="single" w:sz="6" w:space="0" w:color="CCCCCC"/>
            </w:tcBorders>
            <w:shd w:val="clear" w:color="auto" w:fill="F9F9FB"/>
            <w:tcMar>
              <w:top w:w="40" w:type="dxa"/>
              <w:left w:w="40" w:type="dxa"/>
              <w:bottom w:w="40" w:type="dxa"/>
              <w:right w:w="40" w:type="dxa"/>
            </w:tcMar>
            <w:hideMark/>
          </w:tcPr>
          <w:p w14:paraId="36B0BC75" w14:textId="77777777" w:rsidR="00FE3000" w:rsidRDefault="00FE3000">
            <w:pPr>
              <w:pStyle w:val="NormalWeb"/>
              <w:spacing w:before="0" w:beforeAutospacing="0" w:after="0" w:afterAutospacing="0"/>
              <w:jc w:val="right"/>
            </w:pPr>
            <w:r>
              <w:rPr>
                <w:color w:val="010205"/>
                <w:sz w:val="22"/>
                <w:szCs w:val="22"/>
              </w:rPr>
              <w:t>28.018</w:t>
            </w:r>
          </w:p>
        </w:tc>
        <w:tc>
          <w:tcPr>
            <w:tcW w:w="762" w:type="dxa"/>
            <w:tcBorders>
              <w:top w:val="single" w:sz="6" w:space="0" w:color="AEAEAE"/>
              <w:left w:val="single" w:sz="6" w:space="0" w:color="CCCCCC"/>
              <w:bottom w:val="single" w:sz="6" w:space="0" w:color="152935"/>
              <w:right w:val="single" w:sz="6" w:space="0" w:color="CCCCCC"/>
            </w:tcBorders>
            <w:shd w:val="clear" w:color="auto" w:fill="F9F9FB"/>
            <w:tcMar>
              <w:top w:w="40" w:type="dxa"/>
              <w:left w:w="40" w:type="dxa"/>
              <w:bottom w:w="40" w:type="dxa"/>
              <w:right w:w="40" w:type="dxa"/>
            </w:tcMar>
            <w:hideMark/>
          </w:tcPr>
          <w:p w14:paraId="353AA0EF" w14:textId="77777777" w:rsidR="00FE3000" w:rsidRDefault="00FE3000">
            <w:pPr>
              <w:pStyle w:val="NormalWeb"/>
              <w:spacing w:before="0" w:beforeAutospacing="0" w:after="0" w:afterAutospacing="0"/>
              <w:jc w:val="right"/>
            </w:pPr>
            <w:r>
              <w:rPr>
                <w:color w:val="010205"/>
                <w:sz w:val="22"/>
                <w:szCs w:val="22"/>
              </w:rPr>
              <w:t>14</w:t>
            </w:r>
          </w:p>
        </w:tc>
        <w:tc>
          <w:tcPr>
            <w:tcW w:w="1308" w:type="dxa"/>
            <w:tcBorders>
              <w:top w:val="single" w:sz="6" w:space="0" w:color="AEAEAE"/>
              <w:left w:val="single" w:sz="6" w:space="0" w:color="CCCCCC"/>
              <w:bottom w:val="single" w:sz="6" w:space="0" w:color="152935"/>
              <w:right w:val="single" w:sz="6" w:space="0" w:color="CCCCCC"/>
            </w:tcBorders>
            <w:shd w:val="clear" w:color="auto" w:fill="F9F9FB"/>
            <w:tcMar>
              <w:top w:w="40" w:type="dxa"/>
              <w:left w:w="40" w:type="dxa"/>
              <w:bottom w:w="40" w:type="dxa"/>
              <w:right w:w="40" w:type="dxa"/>
            </w:tcMar>
            <w:hideMark/>
          </w:tcPr>
          <w:p w14:paraId="253CAECB" w14:textId="77777777" w:rsidR="00FE3000" w:rsidRDefault="00FE3000">
            <w:pPr>
              <w:pStyle w:val="NormalWeb"/>
              <w:spacing w:before="0" w:beforeAutospacing="0" w:after="0" w:afterAutospacing="0"/>
              <w:jc w:val="right"/>
            </w:pPr>
            <w:r>
              <w:rPr>
                <w:color w:val="010205"/>
                <w:sz w:val="22"/>
                <w:szCs w:val="22"/>
              </w:rPr>
              <w:t>2.001</w:t>
            </w:r>
          </w:p>
        </w:tc>
        <w:tc>
          <w:tcPr>
            <w:tcW w:w="990" w:type="dxa"/>
            <w:tcBorders>
              <w:top w:val="single" w:sz="6" w:space="0" w:color="AEAEAE"/>
              <w:left w:val="single" w:sz="6" w:space="0" w:color="CCCCCC"/>
              <w:bottom w:val="single" w:sz="6" w:space="0" w:color="152935"/>
              <w:right w:val="single" w:sz="6" w:space="0" w:color="CCCCCC"/>
            </w:tcBorders>
            <w:shd w:val="clear" w:color="auto" w:fill="F9F9FB"/>
            <w:tcMar>
              <w:top w:w="40" w:type="dxa"/>
              <w:left w:w="40" w:type="dxa"/>
              <w:bottom w:w="40" w:type="dxa"/>
              <w:right w:w="40" w:type="dxa"/>
            </w:tcMar>
            <w:vAlign w:val="bottom"/>
            <w:hideMark/>
          </w:tcPr>
          <w:p w14:paraId="240A5D8A" w14:textId="77777777" w:rsidR="00FE3000" w:rsidRDefault="00FE3000"/>
        </w:tc>
        <w:tc>
          <w:tcPr>
            <w:tcW w:w="900" w:type="dxa"/>
            <w:tcBorders>
              <w:top w:val="single" w:sz="6" w:space="0" w:color="AEAEAE"/>
              <w:left w:val="single" w:sz="6" w:space="0" w:color="CCCCCC"/>
              <w:bottom w:val="single" w:sz="6" w:space="0" w:color="152935"/>
              <w:right w:val="single" w:sz="6" w:space="0" w:color="CCCCCC"/>
            </w:tcBorders>
            <w:shd w:val="clear" w:color="auto" w:fill="F9F9FB"/>
            <w:tcMar>
              <w:top w:w="40" w:type="dxa"/>
              <w:left w:w="40" w:type="dxa"/>
              <w:bottom w:w="40" w:type="dxa"/>
              <w:right w:w="40" w:type="dxa"/>
            </w:tcMar>
            <w:vAlign w:val="bottom"/>
            <w:hideMark/>
          </w:tcPr>
          <w:p w14:paraId="3CB34F06" w14:textId="77777777" w:rsidR="00FE3000" w:rsidRDefault="00FE3000"/>
        </w:tc>
        <w:tc>
          <w:tcPr>
            <w:tcW w:w="1197" w:type="dxa"/>
            <w:tcBorders>
              <w:top w:val="single" w:sz="6" w:space="0" w:color="AEAEAE"/>
              <w:left w:val="single" w:sz="6" w:space="0" w:color="CCCCCC"/>
              <w:bottom w:val="single" w:sz="6" w:space="0" w:color="152935"/>
              <w:right w:val="single" w:sz="6" w:space="0" w:color="BFBFBF"/>
            </w:tcBorders>
            <w:shd w:val="clear" w:color="auto" w:fill="F9F9FB"/>
            <w:tcMar>
              <w:top w:w="40" w:type="dxa"/>
              <w:left w:w="40" w:type="dxa"/>
              <w:bottom w:w="40" w:type="dxa"/>
              <w:right w:w="40" w:type="dxa"/>
            </w:tcMar>
            <w:vAlign w:val="bottom"/>
            <w:hideMark/>
          </w:tcPr>
          <w:p w14:paraId="45EB757E" w14:textId="77777777" w:rsidR="00FE3000" w:rsidRDefault="00FE3000"/>
        </w:tc>
        <w:tc>
          <w:tcPr>
            <w:tcW w:w="0" w:type="auto"/>
            <w:vAlign w:val="center"/>
            <w:hideMark/>
          </w:tcPr>
          <w:p w14:paraId="75073438" w14:textId="77777777" w:rsidR="00FE3000" w:rsidRDefault="00FE3000">
            <w:pPr>
              <w:rPr>
                <w:sz w:val="20"/>
                <w:szCs w:val="20"/>
              </w:rPr>
            </w:pPr>
          </w:p>
        </w:tc>
      </w:tr>
    </w:tbl>
    <w:p w14:paraId="1ABAC7C9" w14:textId="77777777" w:rsidR="00FE3000" w:rsidRDefault="00FE3000" w:rsidP="00FE3000">
      <w:pPr>
        <w:pStyle w:val="NormalWeb"/>
        <w:spacing w:before="0" w:beforeAutospacing="0" w:after="0" w:afterAutospacing="0" w:line="480" w:lineRule="auto"/>
        <w:ind w:right="406" w:firstLine="720"/>
        <w:jc w:val="both"/>
        <w:rPr>
          <w:color w:val="000000"/>
        </w:rPr>
      </w:pPr>
    </w:p>
    <w:p w14:paraId="0AAB0C4D" w14:textId="561FAF65" w:rsidR="00FE3000" w:rsidRDefault="00FE3000" w:rsidP="00FE3000">
      <w:pPr>
        <w:pStyle w:val="NormalWeb"/>
        <w:spacing w:before="0" w:beforeAutospacing="0" w:after="0" w:afterAutospacing="0" w:line="480" w:lineRule="auto"/>
        <w:ind w:right="406" w:firstLine="720"/>
        <w:jc w:val="both"/>
      </w:pPr>
      <w:r>
        <w:rPr>
          <w:color w:val="000000"/>
        </w:rPr>
        <w:t xml:space="preserve">The results for Max Power are shown in Figure </w:t>
      </w:r>
      <w:r w:rsidR="00095A04">
        <w:rPr>
          <w:color w:val="000000"/>
        </w:rPr>
        <w:t>30</w:t>
      </w:r>
      <w:r>
        <w:rPr>
          <w:color w:val="000000"/>
        </w:rPr>
        <w:t>, which compares the means between the control leg and the CS leg across sessions, and the following trends can be observed:  </w:t>
      </w:r>
    </w:p>
    <w:p w14:paraId="5F0398C6" w14:textId="416D4EA2" w:rsidR="00FE3000" w:rsidRDefault="00FE3000" w:rsidP="00FE3000">
      <w:pPr>
        <w:pStyle w:val="NormalWeb"/>
        <w:numPr>
          <w:ilvl w:val="0"/>
          <w:numId w:val="58"/>
        </w:numPr>
        <w:spacing w:before="0" w:beforeAutospacing="0" w:after="0" w:afterAutospacing="0" w:line="480" w:lineRule="auto"/>
        <w:ind w:right="406"/>
        <w:jc w:val="both"/>
        <w:textAlignment w:val="baseline"/>
        <w:rPr>
          <w:color w:val="000000"/>
        </w:rPr>
      </w:pPr>
      <w:r>
        <w:rPr>
          <w:color w:val="000000"/>
        </w:rPr>
        <w:lastRenderedPageBreak/>
        <w:t xml:space="preserve">Between Session 1 and 2: The </w:t>
      </w:r>
      <w:proofErr w:type="spellStart"/>
      <w:r>
        <w:rPr>
          <w:color w:val="000000"/>
        </w:rPr>
        <w:t>MxPwr</w:t>
      </w:r>
      <w:proofErr w:type="spellEnd"/>
      <w:r>
        <w:rPr>
          <w:color w:val="000000"/>
        </w:rPr>
        <w:t xml:space="preserve"> for the CS decreased by 0.384 and decreased by 0.151 for the control leg.</w:t>
      </w:r>
    </w:p>
    <w:p w14:paraId="2808C39D" w14:textId="3DC6763B" w:rsidR="00FE3000" w:rsidRDefault="00FE3000" w:rsidP="00FE3000">
      <w:pPr>
        <w:pStyle w:val="NormalWeb"/>
        <w:numPr>
          <w:ilvl w:val="0"/>
          <w:numId w:val="58"/>
        </w:numPr>
        <w:spacing w:before="0" w:beforeAutospacing="0" w:after="0" w:afterAutospacing="0" w:line="480" w:lineRule="auto"/>
        <w:ind w:right="406"/>
        <w:jc w:val="both"/>
        <w:textAlignment w:val="baseline"/>
        <w:rPr>
          <w:color w:val="000000"/>
        </w:rPr>
      </w:pPr>
      <w:r>
        <w:rPr>
          <w:color w:val="000000"/>
        </w:rPr>
        <w:t xml:space="preserve">Between Session 2 and 3: The </w:t>
      </w:r>
      <w:proofErr w:type="spellStart"/>
      <w:r>
        <w:rPr>
          <w:color w:val="000000"/>
        </w:rPr>
        <w:t>MxPwr</w:t>
      </w:r>
      <w:proofErr w:type="spellEnd"/>
      <w:r>
        <w:rPr>
          <w:color w:val="000000"/>
        </w:rPr>
        <w:t xml:space="preserve"> for the CS decreased by 0.02 and increased by 0.832 for the control leg.</w:t>
      </w:r>
    </w:p>
    <w:p w14:paraId="73453626" w14:textId="3B5A34A7" w:rsidR="00FE3000" w:rsidRDefault="00FE3000" w:rsidP="00FE3000">
      <w:pPr>
        <w:pStyle w:val="NormalWeb"/>
        <w:numPr>
          <w:ilvl w:val="0"/>
          <w:numId w:val="58"/>
        </w:numPr>
        <w:spacing w:before="0" w:beforeAutospacing="0" w:after="0" w:afterAutospacing="0" w:line="480" w:lineRule="auto"/>
        <w:ind w:right="406"/>
        <w:jc w:val="both"/>
        <w:textAlignment w:val="baseline"/>
        <w:rPr>
          <w:color w:val="000000"/>
        </w:rPr>
      </w:pPr>
      <w:r>
        <w:rPr>
          <w:color w:val="000000"/>
        </w:rPr>
        <w:t xml:space="preserve">Between Session 3 and 4: The </w:t>
      </w:r>
      <w:proofErr w:type="spellStart"/>
      <w:r>
        <w:rPr>
          <w:color w:val="000000"/>
        </w:rPr>
        <w:t>MxPwr</w:t>
      </w:r>
      <w:proofErr w:type="spellEnd"/>
      <w:r>
        <w:rPr>
          <w:color w:val="000000"/>
        </w:rPr>
        <w:t xml:space="preserve"> for the CS increased by 0.895 and decreased by 0.274 for the control leg.</w:t>
      </w:r>
    </w:p>
    <w:p w14:paraId="413B4106" w14:textId="144B6410" w:rsidR="00FE3000" w:rsidRDefault="00FE3000" w:rsidP="00FE3000">
      <w:pPr>
        <w:pStyle w:val="NormalWeb"/>
        <w:numPr>
          <w:ilvl w:val="0"/>
          <w:numId w:val="58"/>
        </w:numPr>
        <w:spacing w:before="0" w:beforeAutospacing="0" w:after="0" w:afterAutospacing="0" w:line="480" w:lineRule="auto"/>
        <w:ind w:right="406"/>
        <w:jc w:val="both"/>
        <w:textAlignment w:val="baseline"/>
        <w:rPr>
          <w:color w:val="000000"/>
        </w:rPr>
      </w:pPr>
      <w:r>
        <w:rPr>
          <w:color w:val="000000"/>
        </w:rPr>
        <w:t xml:space="preserve">Between Session 1 and 4: The </w:t>
      </w:r>
      <w:proofErr w:type="spellStart"/>
      <w:r>
        <w:rPr>
          <w:color w:val="000000"/>
        </w:rPr>
        <w:t>MxPwr</w:t>
      </w:r>
      <w:proofErr w:type="spellEnd"/>
      <w:r>
        <w:rPr>
          <w:color w:val="000000"/>
        </w:rPr>
        <w:t xml:space="preserve"> for the CS increased by 0.491 and increased by 0.407 for the control leg.</w:t>
      </w:r>
    </w:p>
    <w:p w14:paraId="193A4857" w14:textId="77777777" w:rsidR="00FE3000" w:rsidRDefault="00FE3000" w:rsidP="00FE3000">
      <w:pPr>
        <w:pStyle w:val="NormalWeb"/>
        <w:spacing w:before="0" w:beforeAutospacing="0" w:after="0" w:afterAutospacing="0" w:line="480" w:lineRule="auto"/>
        <w:ind w:left="45" w:right="406" w:firstLine="675"/>
        <w:jc w:val="both"/>
        <w:rPr>
          <w:color w:val="000000"/>
        </w:rPr>
      </w:pPr>
      <w:r>
        <w:rPr>
          <w:color w:val="000000"/>
        </w:rPr>
        <w:t xml:space="preserve">Overall, across all sessions, the mean </w:t>
      </w:r>
      <w:proofErr w:type="spellStart"/>
      <w:r>
        <w:rPr>
          <w:color w:val="000000"/>
        </w:rPr>
        <w:t>MxPwr</w:t>
      </w:r>
      <w:proofErr w:type="spellEnd"/>
      <w:r>
        <w:rPr>
          <w:color w:val="000000"/>
        </w:rPr>
        <w:t xml:space="preserve"> increased slightly more for the CS than the control leg, supporting hypothesis 4 which stated that the CS variable may improve </w:t>
      </w:r>
      <w:proofErr w:type="spellStart"/>
      <w:r>
        <w:rPr>
          <w:color w:val="000000"/>
        </w:rPr>
        <w:t>MxPwr</w:t>
      </w:r>
      <w:proofErr w:type="spellEnd"/>
      <w:r>
        <w:rPr>
          <w:color w:val="000000"/>
        </w:rPr>
        <w:t xml:space="preserve"> by session 4. </w:t>
      </w:r>
    </w:p>
    <w:p w14:paraId="08893F14" w14:textId="48493D4B" w:rsidR="00095A04" w:rsidRDefault="00C45F45" w:rsidP="00095A04">
      <w:pPr>
        <w:pStyle w:val="NormalWeb"/>
        <w:keepNext/>
        <w:spacing w:before="0" w:beforeAutospacing="0" w:after="0" w:afterAutospacing="0" w:line="480" w:lineRule="auto"/>
        <w:ind w:right="406"/>
        <w:jc w:val="center"/>
      </w:pPr>
      <w:r>
        <w:rPr>
          <w:noProof/>
        </w:rPr>
        <w:drawing>
          <wp:inline distT="0" distB="0" distL="0" distR="0" wp14:anchorId="22C23893" wp14:editId="378F8F2A">
            <wp:extent cx="3315956" cy="1831936"/>
            <wp:effectExtent l="0" t="0" r="0" b="0"/>
            <wp:docPr id="1157257675" name="Picture 2" descr="A graph of a number of blue and purpl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257675" name="Picture 2" descr="A graph of a number of blue and purple bars&#10;&#10;Description automatically generated"/>
                    <pic:cNvPicPr>
                      <a:picLocks noChangeAspect="1" noChangeArrowheads="1"/>
                    </pic:cNvPicPr>
                  </pic:nvPicPr>
                  <pic:blipFill rotWithShape="1">
                    <a:blip r:embed="rId48">
                      <a:extLst>
                        <a:ext uri="{28A0092B-C50C-407E-A947-70E740481C1C}">
                          <a14:useLocalDpi xmlns:a14="http://schemas.microsoft.com/office/drawing/2010/main" val="0"/>
                        </a:ext>
                      </a:extLst>
                    </a:blip>
                    <a:srcRect t="10717"/>
                    <a:stretch/>
                  </pic:blipFill>
                  <pic:spPr bwMode="auto">
                    <a:xfrm>
                      <a:off x="0" y="0"/>
                      <a:ext cx="3348251" cy="1849778"/>
                    </a:xfrm>
                    <a:prstGeom prst="rect">
                      <a:avLst/>
                    </a:prstGeom>
                    <a:noFill/>
                    <a:ln>
                      <a:noFill/>
                    </a:ln>
                    <a:extLst>
                      <a:ext uri="{53640926-AAD7-44D8-BBD7-CCE9431645EC}">
                        <a14:shadowObscured xmlns:a14="http://schemas.microsoft.com/office/drawing/2010/main"/>
                      </a:ext>
                    </a:extLst>
                  </pic:spPr>
                </pic:pic>
              </a:graphicData>
            </a:graphic>
          </wp:inline>
        </w:drawing>
      </w:r>
    </w:p>
    <w:p w14:paraId="60722B83" w14:textId="67499856" w:rsidR="00FE3000" w:rsidRDefault="00095A04" w:rsidP="00095A04">
      <w:pPr>
        <w:pStyle w:val="Caption"/>
        <w:jc w:val="center"/>
        <w:rPr>
          <w:color w:val="000000"/>
          <w:bdr w:val="none" w:sz="0" w:space="0" w:color="auto" w:frame="1"/>
        </w:rPr>
      </w:pPr>
      <w:bookmarkStart w:id="106" w:name="_Toc163557153"/>
      <w:bookmarkStart w:id="107" w:name="_Toc163720663"/>
      <w:r w:rsidRPr="00095A04">
        <w:rPr>
          <w:b/>
          <w:bCs w:val="0"/>
        </w:rPr>
        <w:t xml:space="preserve">Figure </w:t>
      </w:r>
      <w:r w:rsidRPr="00095A04">
        <w:rPr>
          <w:b/>
          <w:bCs w:val="0"/>
        </w:rPr>
        <w:fldChar w:fldCharType="begin"/>
      </w:r>
      <w:r w:rsidRPr="00095A04">
        <w:rPr>
          <w:b/>
          <w:bCs w:val="0"/>
        </w:rPr>
        <w:instrText xml:space="preserve"> SEQ Figure \* ARABIC </w:instrText>
      </w:r>
      <w:r w:rsidRPr="00095A04">
        <w:rPr>
          <w:b/>
          <w:bCs w:val="0"/>
        </w:rPr>
        <w:fldChar w:fldCharType="separate"/>
      </w:r>
      <w:r>
        <w:rPr>
          <w:b/>
          <w:bCs w:val="0"/>
          <w:noProof/>
        </w:rPr>
        <w:t>30</w:t>
      </w:r>
      <w:r w:rsidRPr="00095A04">
        <w:rPr>
          <w:b/>
          <w:bCs w:val="0"/>
        </w:rPr>
        <w:fldChar w:fldCharType="end"/>
      </w:r>
      <w:r w:rsidRPr="00095A04">
        <w:rPr>
          <w:b/>
          <w:bCs w:val="0"/>
        </w:rPr>
        <w:t>.</w:t>
      </w:r>
      <w:r>
        <w:t xml:space="preserve"> </w:t>
      </w:r>
      <w:r w:rsidRPr="00D427DC">
        <w:t xml:space="preserve">Bar Graph of Variations of Estimated Marginal Means of </w:t>
      </w:r>
      <w:proofErr w:type="spellStart"/>
      <w:r w:rsidRPr="00D427DC">
        <w:t>MxPwr</w:t>
      </w:r>
      <w:proofErr w:type="spellEnd"/>
      <w:r w:rsidRPr="00D427DC">
        <w:t xml:space="preserve"> by Session</w:t>
      </w:r>
      <w:bookmarkEnd w:id="106"/>
      <w:bookmarkEnd w:id="107"/>
    </w:p>
    <w:p w14:paraId="594CBA24" w14:textId="77777777" w:rsidR="00FE3000" w:rsidRDefault="00FE3000" w:rsidP="00095A04">
      <w:pPr>
        <w:pStyle w:val="Paragraph"/>
        <w:ind w:firstLine="0"/>
      </w:pPr>
    </w:p>
    <w:p w14:paraId="74781DA7" w14:textId="5E8D39DF" w:rsidR="00FE3000" w:rsidRDefault="00FE3000" w:rsidP="00FE3000">
      <w:pPr>
        <w:pStyle w:val="Paragraph"/>
      </w:pPr>
      <w:r>
        <w:t>Pairwise comparisons were conducted to examine the differences in max power between the control and CS legs. Table 1</w:t>
      </w:r>
      <w:r w:rsidR="00095A04">
        <w:t>4</w:t>
      </w:r>
      <w:r>
        <w:t xml:space="preserve"> presents the estimated mean differences, standard errors, significance levels, and 95% confidence intervals for the </w:t>
      </w:r>
      <w:r w:rsidRPr="00FE3000">
        <w:lastRenderedPageBreak/>
        <w:t>compariso</w:t>
      </w:r>
      <w:r w:rsidRPr="00C45F45">
        <w:t>ns.</w:t>
      </w:r>
      <w:r w:rsidR="00C45F45" w:rsidRPr="00C45F45">
        <w:t xml:space="preserve">  The analysis of the </w:t>
      </w:r>
      <w:proofErr w:type="spellStart"/>
      <w:r w:rsidR="00C45F45" w:rsidRPr="00C45F45">
        <w:t>MxPwr</w:t>
      </w:r>
      <w:proofErr w:type="spellEnd"/>
      <w:r w:rsidR="00C45F45" w:rsidRPr="00C45F45">
        <w:t xml:space="preserve"> measure between the Control and Compression Sleeve (CS) conditions reveals a mean difference of -0.407 with a standard error of 1.01, indicating minimal deviation between the two conditions. Furthermore, the lack of statistical significance (p = 0.693) suggests that any observed difference is not likely to be meaningful. The confidence interval for the difference (-2.572 to 1.759) encompasses zero, indicating that there is no significant impact on </w:t>
      </w:r>
      <w:proofErr w:type="spellStart"/>
      <w:r w:rsidR="00C45F45" w:rsidRPr="00C45F45">
        <w:t>MxPwr</w:t>
      </w:r>
      <w:proofErr w:type="spellEnd"/>
      <w:r w:rsidR="00C45F45" w:rsidRPr="00C45F45">
        <w:t xml:space="preserve"> between the Control and CS conditions. Therefore, based on these findings, it can be concluded that the use of compression sleeves does not significantly affect </w:t>
      </w:r>
      <w:proofErr w:type="spellStart"/>
      <w:r w:rsidR="00C45F45" w:rsidRPr="00C45F45">
        <w:t>MxPwr</w:t>
      </w:r>
      <w:proofErr w:type="spellEnd"/>
      <w:r w:rsidR="00C45F45" w:rsidRPr="00C45F45">
        <w:t xml:space="preserve"> compared to the control condition.</w:t>
      </w:r>
    </w:p>
    <w:p w14:paraId="35DAA653" w14:textId="573130CD" w:rsidR="00095A04" w:rsidRDefault="00095A04" w:rsidP="00095A04">
      <w:pPr>
        <w:pStyle w:val="Caption"/>
        <w:keepNext/>
      </w:pPr>
      <w:bookmarkStart w:id="108" w:name="_Toc163557024"/>
      <w:r w:rsidRPr="00095A04">
        <w:rPr>
          <w:b/>
          <w:bCs w:val="0"/>
        </w:rPr>
        <w:t xml:space="preserve">Table </w:t>
      </w:r>
      <w:r w:rsidRPr="00095A04">
        <w:rPr>
          <w:b/>
          <w:bCs w:val="0"/>
        </w:rPr>
        <w:fldChar w:fldCharType="begin"/>
      </w:r>
      <w:r w:rsidRPr="00095A04">
        <w:rPr>
          <w:b/>
          <w:bCs w:val="0"/>
        </w:rPr>
        <w:instrText xml:space="preserve"> SEQ Table \* ARABIC </w:instrText>
      </w:r>
      <w:r w:rsidRPr="00095A04">
        <w:rPr>
          <w:b/>
          <w:bCs w:val="0"/>
        </w:rPr>
        <w:fldChar w:fldCharType="separate"/>
      </w:r>
      <w:r>
        <w:rPr>
          <w:b/>
          <w:bCs w:val="0"/>
          <w:noProof/>
        </w:rPr>
        <w:t>14</w:t>
      </w:r>
      <w:r w:rsidRPr="00095A04">
        <w:rPr>
          <w:b/>
          <w:bCs w:val="0"/>
        </w:rPr>
        <w:fldChar w:fldCharType="end"/>
      </w:r>
      <w:r w:rsidRPr="00095A04">
        <w:rPr>
          <w:b/>
          <w:bCs w:val="0"/>
        </w:rPr>
        <w:t>.</w:t>
      </w:r>
      <w:r>
        <w:t xml:space="preserve"> </w:t>
      </w:r>
      <w:r w:rsidRPr="00F72A28">
        <w:t>Pairwise Comparison of Max Power Between Control and CS Legs</w:t>
      </w:r>
      <w:bookmarkEnd w:id="108"/>
    </w:p>
    <w:tbl>
      <w:tblPr>
        <w:tblW w:w="0" w:type="auto"/>
        <w:jc w:val="center"/>
        <w:tblCellMar>
          <w:top w:w="15" w:type="dxa"/>
          <w:left w:w="15" w:type="dxa"/>
          <w:bottom w:w="15" w:type="dxa"/>
          <w:right w:w="15" w:type="dxa"/>
        </w:tblCellMar>
        <w:tblLook w:val="04A0" w:firstRow="1" w:lastRow="0" w:firstColumn="1" w:lastColumn="0" w:noHBand="0" w:noVBand="1"/>
      </w:tblPr>
      <w:tblGrid>
        <w:gridCol w:w="754"/>
        <w:gridCol w:w="753"/>
        <w:gridCol w:w="1954"/>
        <w:gridCol w:w="925"/>
        <w:gridCol w:w="575"/>
        <w:gridCol w:w="1751"/>
        <w:gridCol w:w="1720"/>
      </w:tblGrid>
      <w:tr w:rsidR="00FE3000" w14:paraId="0E09F4F0" w14:textId="77777777" w:rsidTr="00FE3000">
        <w:trPr>
          <w:trHeight w:val="315"/>
          <w:jc w:val="center"/>
        </w:trPr>
        <w:tc>
          <w:tcPr>
            <w:tcW w:w="0" w:type="auto"/>
            <w:gridSpan w:val="7"/>
            <w:tcBorders>
              <w:top w:val="single" w:sz="6" w:space="0" w:color="BFBFBF"/>
              <w:left w:val="single" w:sz="6" w:space="0" w:color="BFBFBF"/>
              <w:bottom w:val="single" w:sz="6" w:space="0" w:color="BFBFBF"/>
              <w:right w:val="single" w:sz="6" w:space="0" w:color="BFBFBF"/>
            </w:tcBorders>
            <w:shd w:val="clear" w:color="auto" w:fill="FFFFFF"/>
            <w:tcMar>
              <w:top w:w="40" w:type="dxa"/>
              <w:left w:w="40" w:type="dxa"/>
              <w:bottom w:w="40" w:type="dxa"/>
              <w:right w:w="40" w:type="dxa"/>
            </w:tcMar>
            <w:vAlign w:val="bottom"/>
            <w:hideMark/>
          </w:tcPr>
          <w:p w14:paraId="22FE3A29" w14:textId="77777777" w:rsidR="00FE3000" w:rsidRDefault="00FE3000">
            <w:pPr>
              <w:pStyle w:val="NormalWeb"/>
              <w:spacing w:before="0" w:beforeAutospacing="0" w:after="0" w:afterAutospacing="0"/>
            </w:pPr>
            <w:r>
              <w:rPr>
                <w:color w:val="010205"/>
                <w:sz w:val="22"/>
                <w:szCs w:val="22"/>
              </w:rPr>
              <w:t xml:space="preserve">Measure: </w:t>
            </w:r>
            <w:proofErr w:type="spellStart"/>
            <w:r>
              <w:rPr>
                <w:color w:val="010205"/>
                <w:sz w:val="22"/>
                <w:szCs w:val="22"/>
              </w:rPr>
              <w:t>MxPwr</w:t>
            </w:r>
            <w:proofErr w:type="spellEnd"/>
          </w:p>
        </w:tc>
      </w:tr>
      <w:tr w:rsidR="00FE3000" w14:paraId="4E35F65B" w14:textId="77777777" w:rsidTr="00FE3000">
        <w:trPr>
          <w:trHeight w:val="315"/>
          <w:jc w:val="center"/>
        </w:trPr>
        <w:tc>
          <w:tcPr>
            <w:tcW w:w="0" w:type="auto"/>
            <w:vMerge w:val="restart"/>
            <w:tcBorders>
              <w:top w:val="single" w:sz="6" w:space="0" w:color="BFBFBF"/>
              <w:left w:val="single" w:sz="6" w:space="0" w:color="BFBFBF"/>
              <w:bottom w:val="single" w:sz="6" w:space="0" w:color="152935"/>
              <w:right w:val="single" w:sz="6" w:space="0" w:color="BFBFBF"/>
            </w:tcBorders>
            <w:shd w:val="clear" w:color="auto" w:fill="FFFFFF"/>
            <w:tcMar>
              <w:top w:w="40" w:type="dxa"/>
              <w:left w:w="40" w:type="dxa"/>
              <w:bottom w:w="40" w:type="dxa"/>
              <w:right w:w="40" w:type="dxa"/>
            </w:tcMar>
            <w:vAlign w:val="bottom"/>
            <w:hideMark/>
          </w:tcPr>
          <w:p w14:paraId="2F065DF3" w14:textId="77777777" w:rsidR="00FE3000" w:rsidRDefault="00FE3000">
            <w:pPr>
              <w:pStyle w:val="NormalWeb"/>
              <w:spacing w:before="0" w:beforeAutospacing="0" w:after="0" w:afterAutospacing="0"/>
            </w:pPr>
            <w:r>
              <w:rPr>
                <w:color w:val="264A60"/>
                <w:sz w:val="22"/>
                <w:szCs w:val="22"/>
              </w:rPr>
              <w:t>(I) Leg</w:t>
            </w:r>
          </w:p>
        </w:tc>
        <w:tc>
          <w:tcPr>
            <w:tcW w:w="0" w:type="auto"/>
            <w:vMerge w:val="restart"/>
            <w:tcBorders>
              <w:top w:val="single" w:sz="6" w:space="0" w:color="BFBFBF"/>
              <w:left w:val="single" w:sz="6" w:space="0" w:color="BFBFBF"/>
              <w:bottom w:val="single" w:sz="6" w:space="0" w:color="152935"/>
              <w:right w:val="single" w:sz="6" w:space="0" w:color="BFBFBF"/>
            </w:tcBorders>
            <w:shd w:val="clear" w:color="auto" w:fill="FFFFFF"/>
            <w:tcMar>
              <w:top w:w="40" w:type="dxa"/>
              <w:left w:w="40" w:type="dxa"/>
              <w:bottom w:w="40" w:type="dxa"/>
              <w:right w:w="40" w:type="dxa"/>
            </w:tcMar>
            <w:vAlign w:val="bottom"/>
            <w:hideMark/>
          </w:tcPr>
          <w:p w14:paraId="224F070D" w14:textId="77777777" w:rsidR="00FE3000" w:rsidRDefault="00FE3000">
            <w:pPr>
              <w:pStyle w:val="NormalWeb"/>
              <w:spacing w:before="0" w:beforeAutospacing="0" w:after="0" w:afterAutospacing="0"/>
            </w:pPr>
            <w:r>
              <w:rPr>
                <w:color w:val="264A60"/>
                <w:sz w:val="22"/>
                <w:szCs w:val="22"/>
              </w:rPr>
              <w:t>(J) Leg</w:t>
            </w:r>
          </w:p>
        </w:tc>
        <w:tc>
          <w:tcPr>
            <w:tcW w:w="0" w:type="auto"/>
            <w:vMerge w:val="restart"/>
            <w:tcBorders>
              <w:top w:val="single" w:sz="6" w:space="0" w:color="BFBFBF"/>
              <w:left w:val="single" w:sz="6" w:space="0" w:color="BFBFBF"/>
              <w:bottom w:val="single" w:sz="6" w:space="0" w:color="152935"/>
              <w:right w:val="single" w:sz="6" w:space="0" w:color="CCCCCC"/>
            </w:tcBorders>
            <w:shd w:val="clear" w:color="auto" w:fill="FFFFFF"/>
            <w:tcMar>
              <w:top w:w="40" w:type="dxa"/>
              <w:left w:w="40" w:type="dxa"/>
              <w:bottom w:w="40" w:type="dxa"/>
              <w:right w:w="40" w:type="dxa"/>
            </w:tcMar>
            <w:vAlign w:val="bottom"/>
            <w:hideMark/>
          </w:tcPr>
          <w:p w14:paraId="4CCE340C" w14:textId="77777777" w:rsidR="00FE3000" w:rsidRDefault="00FE3000">
            <w:pPr>
              <w:pStyle w:val="NormalWeb"/>
              <w:spacing w:before="0" w:beforeAutospacing="0" w:after="0" w:afterAutospacing="0"/>
              <w:jc w:val="center"/>
            </w:pPr>
            <w:r>
              <w:rPr>
                <w:color w:val="264A60"/>
                <w:sz w:val="22"/>
                <w:szCs w:val="22"/>
              </w:rPr>
              <w:t>Mean Difference (I-J)</w:t>
            </w:r>
          </w:p>
        </w:tc>
        <w:tc>
          <w:tcPr>
            <w:tcW w:w="0" w:type="auto"/>
            <w:vMerge w:val="restart"/>
            <w:tcBorders>
              <w:top w:val="single" w:sz="6" w:space="0" w:color="BFBFBF"/>
              <w:left w:val="single" w:sz="6" w:space="0" w:color="CCCCCC"/>
              <w:bottom w:val="single" w:sz="6" w:space="0" w:color="152935"/>
              <w:right w:val="single" w:sz="6" w:space="0" w:color="CCCCCC"/>
            </w:tcBorders>
            <w:shd w:val="clear" w:color="auto" w:fill="FFFFFF"/>
            <w:tcMar>
              <w:top w:w="40" w:type="dxa"/>
              <w:left w:w="40" w:type="dxa"/>
              <w:bottom w:w="40" w:type="dxa"/>
              <w:right w:w="40" w:type="dxa"/>
            </w:tcMar>
            <w:vAlign w:val="bottom"/>
            <w:hideMark/>
          </w:tcPr>
          <w:p w14:paraId="1DAF7E4A" w14:textId="77777777" w:rsidR="00FE3000" w:rsidRDefault="00FE3000">
            <w:pPr>
              <w:pStyle w:val="NormalWeb"/>
              <w:spacing w:before="0" w:beforeAutospacing="0" w:after="0" w:afterAutospacing="0"/>
              <w:jc w:val="center"/>
            </w:pPr>
            <w:r>
              <w:rPr>
                <w:color w:val="264A60"/>
                <w:sz w:val="22"/>
                <w:szCs w:val="22"/>
              </w:rPr>
              <w:t>Std. Error</w:t>
            </w:r>
          </w:p>
        </w:tc>
        <w:tc>
          <w:tcPr>
            <w:tcW w:w="0" w:type="auto"/>
            <w:vMerge w:val="restart"/>
            <w:tcBorders>
              <w:top w:val="single" w:sz="6" w:space="0" w:color="BFBFBF"/>
              <w:left w:val="single" w:sz="6" w:space="0" w:color="CCCCCC"/>
              <w:bottom w:val="single" w:sz="6" w:space="0" w:color="152935"/>
              <w:right w:val="single" w:sz="6" w:space="0" w:color="CCCCCC"/>
            </w:tcBorders>
            <w:shd w:val="clear" w:color="auto" w:fill="FFFFFF"/>
            <w:tcMar>
              <w:top w:w="40" w:type="dxa"/>
              <w:left w:w="40" w:type="dxa"/>
              <w:bottom w:w="40" w:type="dxa"/>
              <w:right w:w="40" w:type="dxa"/>
            </w:tcMar>
            <w:vAlign w:val="bottom"/>
            <w:hideMark/>
          </w:tcPr>
          <w:p w14:paraId="708C8CC2" w14:textId="77777777" w:rsidR="00FE3000" w:rsidRDefault="00FE3000">
            <w:pPr>
              <w:pStyle w:val="NormalWeb"/>
              <w:spacing w:before="0" w:beforeAutospacing="0" w:after="0" w:afterAutospacing="0"/>
              <w:jc w:val="center"/>
            </w:pPr>
            <w:proofErr w:type="spellStart"/>
            <w:r>
              <w:rPr>
                <w:color w:val="264A60"/>
                <w:sz w:val="22"/>
                <w:szCs w:val="22"/>
              </w:rPr>
              <w:t>Sig.a</w:t>
            </w:r>
            <w:proofErr w:type="spellEnd"/>
          </w:p>
        </w:tc>
        <w:tc>
          <w:tcPr>
            <w:tcW w:w="0" w:type="auto"/>
            <w:gridSpan w:val="2"/>
            <w:tcBorders>
              <w:top w:val="single" w:sz="6" w:space="0" w:color="BFBFBF"/>
              <w:left w:val="single" w:sz="6" w:space="0" w:color="CCCCCC"/>
              <w:bottom w:val="single" w:sz="6" w:space="0" w:color="BFBFBF"/>
              <w:right w:val="single" w:sz="6" w:space="0" w:color="BFBFBF"/>
            </w:tcBorders>
            <w:shd w:val="clear" w:color="auto" w:fill="FFFFFF"/>
            <w:tcMar>
              <w:top w:w="40" w:type="dxa"/>
              <w:left w:w="40" w:type="dxa"/>
              <w:bottom w:w="40" w:type="dxa"/>
              <w:right w:w="40" w:type="dxa"/>
            </w:tcMar>
            <w:vAlign w:val="bottom"/>
            <w:hideMark/>
          </w:tcPr>
          <w:p w14:paraId="5B00F14D" w14:textId="77777777" w:rsidR="00FE3000" w:rsidRDefault="00FE3000">
            <w:pPr>
              <w:pStyle w:val="NormalWeb"/>
              <w:spacing w:before="0" w:beforeAutospacing="0" w:after="0" w:afterAutospacing="0"/>
              <w:jc w:val="center"/>
            </w:pPr>
            <w:r>
              <w:rPr>
                <w:color w:val="264A60"/>
                <w:sz w:val="22"/>
                <w:szCs w:val="22"/>
              </w:rPr>
              <w:t>95% Confidence Interval for Difference</w:t>
            </w:r>
          </w:p>
        </w:tc>
      </w:tr>
      <w:tr w:rsidR="00FE3000" w14:paraId="14512447" w14:textId="77777777" w:rsidTr="00FE3000">
        <w:trPr>
          <w:trHeight w:val="315"/>
          <w:jc w:val="center"/>
        </w:trPr>
        <w:tc>
          <w:tcPr>
            <w:tcW w:w="0" w:type="auto"/>
            <w:vMerge/>
            <w:tcBorders>
              <w:top w:val="single" w:sz="6" w:space="0" w:color="BFBFBF"/>
              <w:left w:val="single" w:sz="6" w:space="0" w:color="BFBFBF"/>
              <w:bottom w:val="single" w:sz="6" w:space="0" w:color="152935"/>
              <w:right w:val="single" w:sz="6" w:space="0" w:color="BFBFBF"/>
            </w:tcBorders>
            <w:vAlign w:val="center"/>
            <w:hideMark/>
          </w:tcPr>
          <w:p w14:paraId="0738E3AB" w14:textId="77777777" w:rsidR="00FE3000" w:rsidRDefault="00FE3000"/>
        </w:tc>
        <w:tc>
          <w:tcPr>
            <w:tcW w:w="0" w:type="auto"/>
            <w:vMerge/>
            <w:tcBorders>
              <w:top w:val="single" w:sz="6" w:space="0" w:color="BFBFBF"/>
              <w:left w:val="single" w:sz="6" w:space="0" w:color="BFBFBF"/>
              <w:bottom w:val="single" w:sz="6" w:space="0" w:color="152935"/>
              <w:right w:val="single" w:sz="6" w:space="0" w:color="BFBFBF"/>
            </w:tcBorders>
            <w:vAlign w:val="center"/>
            <w:hideMark/>
          </w:tcPr>
          <w:p w14:paraId="2C82CC19" w14:textId="77777777" w:rsidR="00FE3000" w:rsidRDefault="00FE3000"/>
        </w:tc>
        <w:tc>
          <w:tcPr>
            <w:tcW w:w="0" w:type="auto"/>
            <w:vMerge/>
            <w:tcBorders>
              <w:top w:val="single" w:sz="6" w:space="0" w:color="BFBFBF"/>
              <w:left w:val="single" w:sz="6" w:space="0" w:color="BFBFBF"/>
              <w:bottom w:val="single" w:sz="6" w:space="0" w:color="152935"/>
              <w:right w:val="single" w:sz="6" w:space="0" w:color="CCCCCC"/>
            </w:tcBorders>
            <w:vAlign w:val="center"/>
            <w:hideMark/>
          </w:tcPr>
          <w:p w14:paraId="30DC9EAB" w14:textId="77777777" w:rsidR="00FE3000" w:rsidRDefault="00FE3000"/>
        </w:tc>
        <w:tc>
          <w:tcPr>
            <w:tcW w:w="0" w:type="auto"/>
            <w:vMerge/>
            <w:tcBorders>
              <w:top w:val="single" w:sz="6" w:space="0" w:color="BFBFBF"/>
              <w:left w:val="single" w:sz="6" w:space="0" w:color="CCCCCC"/>
              <w:bottom w:val="single" w:sz="6" w:space="0" w:color="152935"/>
              <w:right w:val="single" w:sz="6" w:space="0" w:color="CCCCCC"/>
            </w:tcBorders>
            <w:vAlign w:val="center"/>
            <w:hideMark/>
          </w:tcPr>
          <w:p w14:paraId="1ABFD9D2" w14:textId="77777777" w:rsidR="00FE3000" w:rsidRDefault="00FE3000"/>
        </w:tc>
        <w:tc>
          <w:tcPr>
            <w:tcW w:w="0" w:type="auto"/>
            <w:vMerge/>
            <w:tcBorders>
              <w:top w:val="single" w:sz="6" w:space="0" w:color="BFBFBF"/>
              <w:left w:val="single" w:sz="6" w:space="0" w:color="CCCCCC"/>
              <w:bottom w:val="single" w:sz="6" w:space="0" w:color="152935"/>
              <w:right w:val="single" w:sz="6" w:space="0" w:color="CCCCCC"/>
            </w:tcBorders>
            <w:vAlign w:val="center"/>
            <w:hideMark/>
          </w:tcPr>
          <w:p w14:paraId="4D13FCA5" w14:textId="77777777" w:rsidR="00FE3000" w:rsidRDefault="00FE3000"/>
        </w:tc>
        <w:tc>
          <w:tcPr>
            <w:tcW w:w="0" w:type="auto"/>
            <w:tcBorders>
              <w:top w:val="single" w:sz="6" w:space="0" w:color="BFBFBF"/>
              <w:left w:val="single" w:sz="6" w:space="0" w:color="CCCCCC"/>
              <w:bottom w:val="single" w:sz="6" w:space="0" w:color="152935"/>
              <w:right w:val="single" w:sz="6" w:space="0" w:color="CCCCCC"/>
            </w:tcBorders>
            <w:shd w:val="clear" w:color="auto" w:fill="FFFFFF"/>
            <w:tcMar>
              <w:top w:w="40" w:type="dxa"/>
              <w:left w:w="40" w:type="dxa"/>
              <w:bottom w:w="40" w:type="dxa"/>
              <w:right w:w="40" w:type="dxa"/>
            </w:tcMar>
            <w:vAlign w:val="bottom"/>
            <w:hideMark/>
          </w:tcPr>
          <w:p w14:paraId="12D017FE" w14:textId="77777777" w:rsidR="00FE3000" w:rsidRDefault="00FE3000">
            <w:pPr>
              <w:pStyle w:val="NormalWeb"/>
              <w:spacing w:before="0" w:beforeAutospacing="0" w:after="0" w:afterAutospacing="0"/>
              <w:jc w:val="center"/>
            </w:pPr>
            <w:r>
              <w:rPr>
                <w:color w:val="264A60"/>
                <w:sz w:val="22"/>
                <w:szCs w:val="22"/>
              </w:rPr>
              <w:t>Lower Bound</w:t>
            </w:r>
          </w:p>
        </w:tc>
        <w:tc>
          <w:tcPr>
            <w:tcW w:w="0" w:type="auto"/>
            <w:tcBorders>
              <w:top w:val="single" w:sz="6" w:space="0" w:color="BFBFBF"/>
              <w:left w:val="single" w:sz="6" w:space="0" w:color="CCCCCC"/>
              <w:bottom w:val="single" w:sz="6" w:space="0" w:color="152935"/>
              <w:right w:val="single" w:sz="6" w:space="0" w:color="BFBFBF"/>
            </w:tcBorders>
            <w:shd w:val="clear" w:color="auto" w:fill="FFFFFF"/>
            <w:tcMar>
              <w:top w:w="40" w:type="dxa"/>
              <w:left w:w="40" w:type="dxa"/>
              <w:bottom w:w="40" w:type="dxa"/>
              <w:right w:w="40" w:type="dxa"/>
            </w:tcMar>
            <w:vAlign w:val="bottom"/>
            <w:hideMark/>
          </w:tcPr>
          <w:p w14:paraId="54351AC7" w14:textId="77777777" w:rsidR="00FE3000" w:rsidRDefault="00FE3000">
            <w:pPr>
              <w:pStyle w:val="NormalWeb"/>
              <w:spacing w:before="0" w:beforeAutospacing="0" w:after="0" w:afterAutospacing="0"/>
              <w:jc w:val="center"/>
            </w:pPr>
            <w:r>
              <w:rPr>
                <w:color w:val="264A60"/>
                <w:sz w:val="22"/>
                <w:szCs w:val="22"/>
              </w:rPr>
              <w:t>Upper Bound</w:t>
            </w:r>
          </w:p>
        </w:tc>
      </w:tr>
      <w:tr w:rsidR="00FE3000" w14:paraId="0C0F033C" w14:textId="77777777" w:rsidTr="00FE3000">
        <w:trPr>
          <w:trHeight w:val="315"/>
          <w:jc w:val="center"/>
        </w:trPr>
        <w:tc>
          <w:tcPr>
            <w:tcW w:w="0" w:type="auto"/>
            <w:tcBorders>
              <w:top w:val="single" w:sz="6" w:space="0" w:color="152935"/>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07E9856C" w14:textId="77777777" w:rsidR="00FE3000" w:rsidRDefault="00FE3000">
            <w:pPr>
              <w:pStyle w:val="NormalWeb"/>
              <w:spacing w:before="0" w:beforeAutospacing="0" w:after="0" w:afterAutospacing="0"/>
            </w:pPr>
            <w:r>
              <w:rPr>
                <w:color w:val="264A60"/>
                <w:sz w:val="22"/>
                <w:szCs w:val="22"/>
              </w:rPr>
              <w:t>Control</w:t>
            </w:r>
          </w:p>
        </w:tc>
        <w:tc>
          <w:tcPr>
            <w:tcW w:w="0" w:type="auto"/>
            <w:tcBorders>
              <w:top w:val="single" w:sz="6" w:space="0" w:color="152935"/>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24B03A9B" w14:textId="77777777" w:rsidR="00FE3000" w:rsidRDefault="00FE3000">
            <w:pPr>
              <w:pStyle w:val="NormalWeb"/>
              <w:spacing w:before="0" w:beforeAutospacing="0" w:after="0" w:afterAutospacing="0"/>
            </w:pPr>
            <w:r>
              <w:rPr>
                <w:color w:val="264A60"/>
                <w:sz w:val="22"/>
                <w:szCs w:val="22"/>
              </w:rPr>
              <w:t>CS</w:t>
            </w:r>
          </w:p>
        </w:tc>
        <w:tc>
          <w:tcPr>
            <w:tcW w:w="0" w:type="auto"/>
            <w:tcBorders>
              <w:top w:val="single" w:sz="6" w:space="0" w:color="152935"/>
              <w:left w:val="single" w:sz="6" w:space="0" w:color="BFBFBF"/>
              <w:bottom w:val="single" w:sz="6" w:space="0" w:color="AEAEAE"/>
              <w:right w:val="single" w:sz="6" w:space="0" w:color="CCCCCC"/>
            </w:tcBorders>
            <w:shd w:val="clear" w:color="auto" w:fill="F9F9FB"/>
            <w:tcMar>
              <w:top w:w="40" w:type="dxa"/>
              <w:left w:w="40" w:type="dxa"/>
              <w:bottom w:w="40" w:type="dxa"/>
              <w:right w:w="40" w:type="dxa"/>
            </w:tcMar>
            <w:hideMark/>
          </w:tcPr>
          <w:p w14:paraId="17C512E5" w14:textId="77777777" w:rsidR="00FE3000" w:rsidRDefault="00FE3000">
            <w:pPr>
              <w:pStyle w:val="NormalWeb"/>
              <w:spacing w:before="0" w:beforeAutospacing="0" w:after="0" w:afterAutospacing="0"/>
              <w:jc w:val="right"/>
            </w:pPr>
            <w:r>
              <w:rPr>
                <w:color w:val="010205"/>
                <w:sz w:val="22"/>
                <w:szCs w:val="22"/>
              </w:rPr>
              <w:t>-0.407</w:t>
            </w:r>
          </w:p>
        </w:tc>
        <w:tc>
          <w:tcPr>
            <w:tcW w:w="0" w:type="auto"/>
            <w:tcBorders>
              <w:top w:val="single" w:sz="6" w:space="0" w:color="152935"/>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7E7292B6" w14:textId="77777777" w:rsidR="00FE3000" w:rsidRDefault="00FE3000">
            <w:pPr>
              <w:pStyle w:val="NormalWeb"/>
              <w:spacing w:before="0" w:beforeAutospacing="0" w:after="0" w:afterAutospacing="0"/>
              <w:jc w:val="right"/>
            </w:pPr>
            <w:r>
              <w:rPr>
                <w:color w:val="010205"/>
                <w:sz w:val="22"/>
                <w:szCs w:val="22"/>
              </w:rPr>
              <w:t>1.01</w:t>
            </w:r>
          </w:p>
        </w:tc>
        <w:tc>
          <w:tcPr>
            <w:tcW w:w="0" w:type="auto"/>
            <w:tcBorders>
              <w:top w:val="single" w:sz="6" w:space="0" w:color="152935"/>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0C7340D0" w14:textId="77777777" w:rsidR="00FE3000" w:rsidRDefault="00FE3000">
            <w:pPr>
              <w:pStyle w:val="NormalWeb"/>
              <w:spacing w:before="0" w:beforeAutospacing="0" w:after="0" w:afterAutospacing="0"/>
              <w:jc w:val="right"/>
            </w:pPr>
            <w:r>
              <w:rPr>
                <w:color w:val="010205"/>
                <w:sz w:val="22"/>
                <w:szCs w:val="22"/>
              </w:rPr>
              <w:t>0.693</w:t>
            </w:r>
          </w:p>
        </w:tc>
        <w:tc>
          <w:tcPr>
            <w:tcW w:w="0" w:type="auto"/>
            <w:tcBorders>
              <w:top w:val="single" w:sz="6" w:space="0" w:color="152935"/>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3C8A263B" w14:textId="77777777" w:rsidR="00FE3000" w:rsidRDefault="00FE3000">
            <w:pPr>
              <w:pStyle w:val="NormalWeb"/>
              <w:spacing w:before="0" w:beforeAutospacing="0" w:after="0" w:afterAutospacing="0"/>
              <w:jc w:val="right"/>
            </w:pPr>
            <w:r>
              <w:rPr>
                <w:color w:val="010205"/>
                <w:sz w:val="22"/>
                <w:szCs w:val="22"/>
              </w:rPr>
              <w:t>-2.572</w:t>
            </w:r>
          </w:p>
        </w:tc>
        <w:tc>
          <w:tcPr>
            <w:tcW w:w="0" w:type="auto"/>
            <w:tcBorders>
              <w:top w:val="single" w:sz="6" w:space="0" w:color="152935"/>
              <w:left w:val="single" w:sz="6" w:space="0" w:color="CCCCCC"/>
              <w:bottom w:val="single" w:sz="6" w:space="0" w:color="AEAEAE"/>
              <w:right w:val="single" w:sz="6" w:space="0" w:color="BFBFBF"/>
            </w:tcBorders>
            <w:shd w:val="clear" w:color="auto" w:fill="F9F9FB"/>
            <w:tcMar>
              <w:top w:w="40" w:type="dxa"/>
              <w:left w:w="40" w:type="dxa"/>
              <w:bottom w:w="40" w:type="dxa"/>
              <w:right w:w="40" w:type="dxa"/>
            </w:tcMar>
            <w:hideMark/>
          </w:tcPr>
          <w:p w14:paraId="1AE987E4" w14:textId="77777777" w:rsidR="00FE3000" w:rsidRDefault="00FE3000">
            <w:pPr>
              <w:pStyle w:val="NormalWeb"/>
              <w:spacing w:before="0" w:beforeAutospacing="0" w:after="0" w:afterAutospacing="0"/>
              <w:jc w:val="right"/>
            </w:pPr>
            <w:r>
              <w:rPr>
                <w:color w:val="010205"/>
                <w:sz w:val="22"/>
                <w:szCs w:val="22"/>
              </w:rPr>
              <w:t>1.759</w:t>
            </w:r>
          </w:p>
        </w:tc>
      </w:tr>
      <w:tr w:rsidR="00FE3000" w14:paraId="13F1E488" w14:textId="77777777" w:rsidTr="00FE3000">
        <w:trPr>
          <w:trHeight w:val="315"/>
          <w:jc w:val="center"/>
        </w:trPr>
        <w:tc>
          <w:tcPr>
            <w:tcW w:w="0" w:type="auto"/>
            <w:tcBorders>
              <w:top w:val="single" w:sz="6" w:space="0" w:color="AEAEAE"/>
              <w:left w:val="single" w:sz="6" w:space="0" w:color="BFBFBF"/>
              <w:bottom w:val="single" w:sz="6" w:space="0" w:color="152935"/>
              <w:right w:val="single" w:sz="6" w:space="0" w:color="BFBFBF"/>
            </w:tcBorders>
            <w:shd w:val="clear" w:color="auto" w:fill="E0E0E0"/>
            <w:tcMar>
              <w:top w:w="40" w:type="dxa"/>
              <w:left w:w="40" w:type="dxa"/>
              <w:bottom w:w="40" w:type="dxa"/>
              <w:right w:w="40" w:type="dxa"/>
            </w:tcMar>
            <w:hideMark/>
          </w:tcPr>
          <w:p w14:paraId="36FBBA43" w14:textId="77777777" w:rsidR="00FE3000" w:rsidRDefault="00FE3000">
            <w:pPr>
              <w:pStyle w:val="NormalWeb"/>
              <w:spacing w:before="0" w:beforeAutospacing="0" w:after="0" w:afterAutospacing="0"/>
            </w:pPr>
            <w:r>
              <w:rPr>
                <w:color w:val="264A60"/>
                <w:sz w:val="22"/>
                <w:szCs w:val="22"/>
              </w:rPr>
              <w:t>CS</w:t>
            </w:r>
          </w:p>
        </w:tc>
        <w:tc>
          <w:tcPr>
            <w:tcW w:w="0" w:type="auto"/>
            <w:tcBorders>
              <w:top w:val="single" w:sz="6" w:space="0" w:color="AEAEAE"/>
              <w:left w:val="single" w:sz="6" w:space="0" w:color="BFBFBF"/>
              <w:bottom w:val="single" w:sz="6" w:space="0" w:color="152935"/>
              <w:right w:val="single" w:sz="6" w:space="0" w:color="BFBFBF"/>
            </w:tcBorders>
            <w:shd w:val="clear" w:color="auto" w:fill="E0E0E0"/>
            <w:tcMar>
              <w:top w:w="40" w:type="dxa"/>
              <w:left w:w="40" w:type="dxa"/>
              <w:bottom w:w="40" w:type="dxa"/>
              <w:right w:w="40" w:type="dxa"/>
            </w:tcMar>
            <w:hideMark/>
          </w:tcPr>
          <w:p w14:paraId="72256F48" w14:textId="77777777" w:rsidR="00FE3000" w:rsidRDefault="00FE3000">
            <w:pPr>
              <w:pStyle w:val="NormalWeb"/>
              <w:spacing w:before="0" w:beforeAutospacing="0" w:after="0" w:afterAutospacing="0"/>
            </w:pPr>
            <w:r>
              <w:rPr>
                <w:color w:val="264A60"/>
                <w:sz w:val="22"/>
                <w:szCs w:val="22"/>
              </w:rPr>
              <w:t>Control</w:t>
            </w:r>
          </w:p>
        </w:tc>
        <w:tc>
          <w:tcPr>
            <w:tcW w:w="0" w:type="auto"/>
            <w:tcBorders>
              <w:top w:val="single" w:sz="6" w:space="0" w:color="AEAEAE"/>
              <w:left w:val="single" w:sz="6" w:space="0" w:color="BFBFBF"/>
              <w:bottom w:val="single" w:sz="6" w:space="0" w:color="152935"/>
              <w:right w:val="single" w:sz="6" w:space="0" w:color="CCCCCC"/>
            </w:tcBorders>
            <w:shd w:val="clear" w:color="auto" w:fill="F9F9FB"/>
            <w:tcMar>
              <w:top w:w="40" w:type="dxa"/>
              <w:left w:w="40" w:type="dxa"/>
              <w:bottom w:w="40" w:type="dxa"/>
              <w:right w:w="40" w:type="dxa"/>
            </w:tcMar>
            <w:hideMark/>
          </w:tcPr>
          <w:p w14:paraId="212B2048" w14:textId="77777777" w:rsidR="00FE3000" w:rsidRDefault="00FE3000">
            <w:pPr>
              <w:pStyle w:val="NormalWeb"/>
              <w:spacing w:before="0" w:beforeAutospacing="0" w:after="0" w:afterAutospacing="0"/>
              <w:jc w:val="right"/>
            </w:pPr>
            <w:r>
              <w:rPr>
                <w:color w:val="010205"/>
                <w:sz w:val="22"/>
                <w:szCs w:val="22"/>
              </w:rPr>
              <w:t>0.407</w:t>
            </w:r>
          </w:p>
        </w:tc>
        <w:tc>
          <w:tcPr>
            <w:tcW w:w="0" w:type="auto"/>
            <w:tcBorders>
              <w:top w:val="single" w:sz="6" w:space="0" w:color="AEAEAE"/>
              <w:left w:val="single" w:sz="6" w:space="0" w:color="CCCCCC"/>
              <w:bottom w:val="single" w:sz="6" w:space="0" w:color="152935"/>
              <w:right w:val="single" w:sz="6" w:space="0" w:color="CCCCCC"/>
            </w:tcBorders>
            <w:shd w:val="clear" w:color="auto" w:fill="F9F9FB"/>
            <w:tcMar>
              <w:top w:w="40" w:type="dxa"/>
              <w:left w:w="40" w:type="dxa"/>
              <w:bottom w:w="40" w:type="dxa"/>
              <w:right w:w="40" w:type="dxa"/>
            </w:tcMar>
            <w:hideMark/>
          </w:tcPr>
          <w:p w14:paraId="0E823F0E" w14:textId="77777777" w:rsidR="00FE3000" w:rsidRDefault="00FE3000">
            <w:pPr>
              <w:pStyle w:val="NormalWeb"/>
              <w:spacing w:before="0" w:beforeAutospacing="0" w:after="0" w:afterAutospacing="0"/>
              <w:jc w:val="right"/>
            </w:pPr>
            <w:r>
              <w:rPr>
                <w:color w:val="010205"/>
                <w:sz w:val="22"/>
                <w:szCs w:val="22"/>
              </w:rPr>
              <w:t>1.01</w:t>
            </w:r>
          </w:p>
        </w:tc>
        <w:tc>
          <w:tcPr>
            <w:tcW w:w="0" w:type="auto"/>
            <w:tcBorders>
              <w:top w:val="single" w:sz="6" w:space="0" w:color="AEAEAE"/>
              <w:left w:val="single" w:sz="6" w:space="0" w:color="CCCCCC"/>
              <w:bottom w:val="single" w:sz="6" w:space="0" w:color="152935"/>
              <w:right w:val="single" w:sz="6" w:space="0" w:color="CCCCCC"/>
            </w:tcBorders>
            <w:shd w:val="clear" w:color="auto" w:fill="F9F9FB"/>
            <w:tcMar>
              <w:top w:w="40" w:type="dxa"/>
              <w:left w:w="40" w:type="dxa"/>
              <w:bottom w:w="40" w:type="dxa"/>
              <w:right w:w="40" w:type="dxa"/>
            </w:tcMar>
            <w:hideMark/>
          </w:tcPr>
          <w:p w14:paraId="35B9A7D8" w14:textId="77777777" w:rsidR="00FE3000" w:rsidRDefault="00FE3000">
            <w:pPr>
              <w:pStyle w:val="NormalWeb"/>
              <w:spacing w:before="0" w:beforeAutospacing="0" w:after="0" w:afterAutospacing="0"/>
              <w:jc w:val="right"/>
            </w:pPr>
            <w:r>
              <w:rPr>
                <w:color w:val="010205"/>
                <w:sz w:val="22"/>
                <w:szCs w:val="22"/>
              </w:rPr>
              <w:t>0.693</w:t>
            </w:r>
          </w:p>
        </w:tc>
        <w:tc>
          <w:tcPr>
            <w:tcW w:w="0" w:type="auto"/>
            <w:tcBorders>
              <w:top w:val="single" w:sz="6" w:space="0" w:color="AEAEAE"/>
              <w:left w:val="single" w:sz="6" w:space="0" w:color="CCCCCC"/>
              <w:bottom w:val="single" w:sz="6" w:space="0" w:color="152935"/>
              <w:right w:val="single" w:sz="6" w:space="0" w:color="CCCCCC"/>
            </w:tcBorders>
            <w:shd w:val="clear" w:color="auto" w:fill="F9F9FB"/>
            <w:tcMar>
              <w:top w:w="40" w:type="dxa"/>
              <w:left w:w="40" w:type="dxa"/>
              <w:bottom w:w="40" w:type="dxa"/>
              <w:right w:w="40" w:type="dxa"/>
            </w:tcMar>
            <w:hideMark/>
          </w:tcPr>
          <w:p w14:paraId="2E68E64E" w14:textId="77777777" w:rsidR="00FE3000" w:rsidRDefault="00FE3000">
            <w:pPr>
              <w:pStyle w:val="NormalWeb"/>
              <w:spacing w:before="0" w:beforeAutospacing="0" w:after="0" w:afterAutospacing="0"/>
              <w:jc w:val="right"/>
            </w:pPr>
            <w:r>
              <w:rPr>
                <w:color w:val="010205"/>
                <w:sz w:val="22"/>
                <w:szCs w:val="22"/>
              </w:rPr>
              <w:t>-1.759</w:t>
            </w:r>
          </w:p>
        </w:tc>
        <w:tc>
          <w:tcPr>
            <w:tcW w:w="0" w:type="auto"/>
            <w:tcBorders>
              <w:top w:val="single" w:sz="6" w:space="0" w:color="AEAEAE"/>
              <w:left w:val="single" w:sz="6" w:space="0" w:color="CCCCCC"/>
              <w:bottom w:val="single" w:sz="6" w:space="0" w:color="152935"/>
              <w:right w:val="single" w:sz="6" w:space="0" w:color="BFBFBF"/>
            </w:tcBorders>
            <w:shd w:val="clear" w:color="auto" w:fill="F9F9FB"/>
            <w:tcMar>
              <w:top w:w="40" w:type="dxa"/>
              <w:left w:w="40" w:type="dxa"/>
              <w:bottom w:w="40" w:type="dxa"/>
              <w:right w:w="40" w:type="dxa"/>
            </w:tcMar>
            <w:hideMark/>
          </w:tcPr>
          <w:p w14:paraId="09581A34" w14:textId="77777777" w:rsidR="00FE3000" w:rsidRDefault="00FE3000">
            <w:pPr>
              <w:pStyle w:val="NormalWeb"/>
              <w:spacing w:before="0" w:beforeAutospacing="0" w:after="0" w:afterAutospacing="0"/>
              <w:jc w:val="right"/>
            </w:pPr>
            <w:r>
              <w:rPr>
                <w:color w:val="010205"/>
                <w:sz w:val="22"/>
                <w:szCs w:val="22"/>
              </w:rPr>
              <w:t>2.572</w:t>
            </w:r>
          </w:p>
        </w:tc>
      </w:tr>
    </w:tbl>
    <w:p w14:paraId="2E32DD71" w14:textId="5B4525FF" w:rsidR="00FE3000" w:rsidRDefault="00FE3000" w:rsidP="00FE3000">
      <w:pPr>
        <w:pStyle w:val="Paragraph"/>
        <w:ind w:firstLine="0"/>
        <w:rPr>
          <w:i/>
          <w:iCs/>
          <w:color w:val="000000"/>
        </w:rPr>
      </w:pPr>
      <w:r>
        <w:rPr>
          <w:i/>
          <w:iCs/>
          <w:color w:val="000000"/>
        </w:rPr>
        <w:t xml:space="preserve">Note. Adjustments for multiple comparisons were made using the Bonferroni </w:t>
      </w:r>
      <w:proofErr w:type="gramStart"/>
      <w:r>
        <w:rPr>
          <w:i/>
          <w:iCs/>
          <w:color w:val="000000"/>
        </w:rPr>
        <w:t>method</w:t>
      </w:r>
      <w:proofErr w:type="gramEnd"/>
    </w:p>
    <w:p w14:paraId="209049AA" w14:textId="7EE0CFEA" w:rsidR="00FE3000" w:rsidRDefault="00FE3000" w:rsidP="00FE3000">
      <w:pPr>
        <w:pStyle w:val="Paragraph"/>
        <w:rPr>
          <w:color w:val="000000"/>
        </w:rPr>
      </w:pPr>
      <w:r>
        <w:rPr>
          <w:color w:val="000000"/>
        </w:rPr>
        <w:t>Table 1</w:t>
      </w:r>
      <w:r w:rsidR="00095A04">
        <w:rPr>
          <w:color w:val="000000"/>
        </w:rPr>
        <w:t>5</w:t>
      </w:r>
      <w:r>
        <w:rPr>
          <w:color w:val="000000"/>
        </w:rPr>
        <w:t xml:space="preserve"> provides the results of a repeated measures ANOVA for the variable Max Power (</w:t>
      </w:r>
      <w:proofErr w:type="spellStart"/>
      <w:r>
        <w:rPr>
          <w:color w:val="000000"/>
        </w:rPr>
        <w:t>MxPwr</w:t>
      </w:r>
      <w:proofErr w:type="spellEnd"/>
      <w:r>
        <w:rPr>
          <w:color w:val="000000"/>
        </w:rPr>
        <w:t>), focusing on the within-subjects effects of the factors "Time" and the interaction between "Time" and "Leg”.  Across all four tests (Sphericity Assumed, Greenhouse-</w:t>
      </w:r>
      <w:proofErr w:type="spellStart"/>
      <w:r>
        <w:rPr>
          <w:color w:val="000000"/>
        </w:rPr>
        <w:t>Geisser</w:t>
      </w:r>
      <w:proofErr w:type="spellEnd"/>
      <w:r>
        <w:rPr>
          <w:color w:val="000000"/>
        </w:rPr>
        <w:t xml:space="preserve">, Huynh-Feldt, and Lower-bound), p &gt; 0.05, indicating that there is no significant main effect of Time on </w:t>
      </w:r>
      <w:proofErr w:type="spellStart"/>
      <w:r>
        <w:rPr>
          <w:color w:val="000000"/>
        </w:rPr>
        <w:t>MxPwr</w:t>
      </w:r>
      <w:proofErr w:type="spellEnd"/>
      <w:r>
        <w:rPr>
          <w:color w:val="000000"/>
        </w:rPr>
        <w:t>. Across all tests, the p-values are also not significant (p &gt; 0.05), indicating no significant interaction between Time and Leg.</w:t>
      </w:r>
    </w:p>
    <w:p w14:paraId="30F52995" w14:textId="31E4B6F1" w:rsidR="00095A04" w:rsidRDefault="00095A04" w:rsidP="00095A04">
      <w:pPr>
        <w:pStyle w:val="Caption"/>
        <w:keepNext/>
      </w:pPr>
      <w:bookmarkStart w:id="109" w:name="_Toc163557025"/>
      <w:r w:rsidRPr="00095A04">
        <w:rPr>
          <w:b/>
          <w:bCs w:val="0"/>
        </w:rPr>
        <w:lastRenderedPageBreak/>
        <w:t xml:space="preserve">Table </w:t>
      </w:r>
      <w:r w:rsidRPr="00095A04">
        <w:rPr>
          <w:b/>
          <w:bCs w:val="0"/>
        </w:rPr>
        <w:fldChar w:fldCharType="begin"/>
      </w:r>
      <w:r w:rsidRPr="00095A04">
        <w:rPr>
          <w:b/>
          <w:bCs w:val="0"/>
        </w:rPr>
        <w:instrText xml:space="preserve"> SEQ Table \* ARABIC </w:instrText>
      </w:r>
      <w:r w:rsidRPr="00095A04">
        <w:rPr>
          <w:b/>
          <w:bCs w:val="0"/>
        </w:rPr>
        <w:fldChar w:fldCharType="separate"/>
      </w:r>
      <w:r>
        <w:rPr>
          <w:b/>
          <w:bCs w:val="0"/>
          <w:noProof/>
        </w:rPr>
        <w:t>15</w:t>
      </w:r>
      <w:r w:rsidRPr="00095A04">
        <w:rPr>
          <w:b/>
          <w:bCs w:val="0"/>
        </w:rPr>
        <w:fldChar w:fldCharType="end"/>
      </w:r>
      <w:r w:rsidRPr="00095A04">
        <w:rPr>
          <w:b/>
          <w:bCs w:val="0"/>
        </w:rPr>
        <w:t>.</w:t>
      </w:r>
      <w:r w:rsidRPr="00895070">
        <w:t>Tests Within-Subjects Effects for Max Power</w:t>
      </w:r>
      <w:bookmarkEnd w:id="109"/>
    </w:p>
    <w:tbl>
      <w:tblPr>
        <w:tblW w:w="0" w:type="auto"/>
        <w:tblCellMar>
          <w:top w:w="15" w:type="dxa"/>
          <w:left w:w="15" w:type="dxa"/>
          <w:bottom w:w="15" w:type="dxa"/>
          <w:right w:w="15" w:type="dxa"/>
        </w:tblCellMar>
        <w:tblLook w:val="04A0" w:firstRow="1" w:lastRow="0" w:firstColumn="1" w:lastColumn="0" w:noHBand="0" w:noVBand="1"/>
      </w:tblPr>
      <w:tblGrid>
        <w:gridCol w:w="1155"/>
        <w:gridCol w:w="1551"/>
        <w:gridCol w:w="1555"/>
        <w:gridCol w:w="685"/>
        <w:gridCol w:w="984"/>
        <w:gridCol w:w="575"/>
        <w:gridCol w:w="575"/>
        <w:gridCol w:w="1316"/>
        <w:gridCol w:w="36"/>
      </w:tblGrid>
      <w:tr w:rsidR="00FE3000" w14:paraId="7FCB0EA3" w14:textId="77777777" w:rsidTr="00FE3000">
        <w:trPr>
          <w:gridAfter w:val="1"/>
          <w:trHeight w:val="315"/>
        </w:trPr>
        <w:tc>
          <w:tcPr>
            <w:tcW w:w="0" w:type="auto"/>
            <w:gridSpan w:val="8"/>
            <w:tcBorders>
              <w:top w:val="single" w:sz="6" w:space="0" w:color="BFBFBF"/>
              <w:left w:val="single" w:sz="6" w:space="0" w:color="BFBFBF"/>
              <w:bottom w:val="single" w:sz="6" w:space="0" w:color="BFBFBF"/>
              <w:right w:val="single" w:sz="6" w:space="0" w:color="BFBFBF"/>
            </w:tcBorders>
            <w:shd w:val="clear" w:color="auto" w:fill="FFFFFF"/>
            <w:tcMar>
              <w:top w:w="40" w:type="dxa"/>
              <w:left w:w="40" w:type="dxa"/>
              <w:bottom w:w="40" w:type="dxa"/>
              <w:right w:w="40" w:type="dxa"/>
            </w:tcMar>
            <w:vAlign w:val="bottom"/>
            <w:hideMark/>
          </w:tcPr>
          <w:p w14:paraId="5C6DEA86" w14:textId="77777777" w:rsidR="00FE3000" w:rsidRDefault="00FE3000">
            <w:pPr>
              <w:pStyle w:val="NormalWeb"/>
              <w:spacing w:before="0" w:beforeAutospacing="0" w:after="0" w:afterAutospacing="0"/>
            </w:pPr>
            <w:r>
              <w:rPr>
                <w:color w:val="010205"/>
                <w:sz w:val="22"/>
                <w:szCs w:val="22"/>
              </w:rPr>
              <w:t xml:space="preserve">Measure: </w:t>
            </w:r>
            <w:proofErr w:type="spellStart"/>
            <w:r>
              <w:rPr>
                <w:color w:val="010205"/>
                <w:sz w:val="22"/>
                <w:szCs w:val="22"/>
              </w:rPr>
              <w:t>MxPwr</w:t>
            </w:r>
            <w:proofErr w:type="spellEnd"/>
          </w:p>
        </w:tc>
      </w:tr>
      <w:tr w:rsidR="00FE3000" w14:paraId="02BA1ACD" w14:textId="77777777" w:rsidTr="00FE3000">
        <w:trPr>
          <w:gridAfter w:val="1"/>
          <w:trHeight w:val="630"/>
        </w:trPr>
        <w:tc>
          <w:tcPr>
            <w:tcW w:w="0" w:type="auto"/>
            <w:gridSpan w:val="2"/>
            <w:vMerge w:val="restart"/>
            <w:tcBorders>
              <w:top w:val="single" w:sz="6" w:space="0" w:color="BFBFBF"/>
              <w:left w:val="single" w:sz="6" w:space="0" w:color="BFBFBF"/>
              <w:bottom w:val="single" w:sz="6" w:space="0" w:color="152935"/>
              <w:right w:val="single" w:sz="6" w:space="0" w:color="BFBFBF"/>
            </w:tcBorders>
            <w:shd w:val="clear" w:color="auto" w:fill="FFFFFF"/>
            <w:tcMar>
              <w:top w:w="40" w:type="dxa"/>
              <w:left w:w="40" w:type="dxa"/>
              <w:bottom w:w="40" w:type="dxa"/>
              <w:right w:w="40" w:type="dxa"/>
            </w:tcMar>
            <w:vAlign w:val="bottom"/>
            <w:hideMark/>
          </w:tcPr>
          <w:p w14:paraId="2BFD7C00" w14:textId="77777777" w:rsidR="00FE3000" w:rsidRDefault="00FE3000">
            <w:pPr>
              <w:pStyle w:val="NormalWeb"/>
              <w:spacing w:before="0" w:beforeAutospacing="0" w:after="0" w:afterAutospacing="0"/>
            </w:pPr>
            <w:r>
              <w:rPr>
                <w:color w:val="264A60"/>
                <w:sz w:val="22"/>
                <w:szCs w:val="22"/>
              </w:rPr>
              <w:t>Source</w:t>
            </w:r>
          </w:p>
        </w:tc>
        <w:tc>
          <w:tcPr>
            <w:tcW w:w="0" w:type="auto"/>
            <w:vMerge w:val="restart"/>
            <w:tcBorders>
              <w:top w:val="single" w:sz="6" w:space="0" w:color="BFBFBF"/>
              <w:left w:val="single" w:sz="6" w:space="0" w:color="BFBFBF"/>
              <w:bottom w:val="single" w:sz="6" w:space="0" w:color="152935"/>
              <w:right w:val="single" w:sz="6" w:space="0" w:color="CCCCCC"/>
            </w:tcBorders>
            <w:shd w:val="clear" w:color="auto" w:fill="FFFFFF"/>
            <w:tcMar>
              <w:top w:w="40" w:type="dxa"/>
              <w:left w:w="40" w:type="dxa"/>
              <w:bottom w:w="40" w:type="dxa"/>
              <w:right w:w="40" w:type="dxa"/>
            </w:tcMar>
            <w:vAlign w:val="bottom"/>
            <w:hideMark/>
          </w:tcPr>
          <w:p w14:paraId="368ADE59" w14:textId="77777777" w:rsidR="00FE3000" w:rsidRDefault="00FE3000">
            <w:pPr>
              <w:pStyle w:val="NormalWeb"/>
              <w:spacing w:before="0" w:beforeAutospacing="0" w:after="0" w:afterAutospacing="0"/>
              <w:jc w:val="center"/>
            </w:pPr>
            <w:r>
              <w:rPr>
                <w:color w:val="264A60"/>
                <w:sz w:val="22"/>
                <w:szCs w:val="22"/>
              </w:rPr>
              <w:t>Type III Sum of Squares</w:t>
            </w:r>
          </w:p>
        </w:tc>
        <w:tc>
          <w:tcPr>
            <w:tcW w:w="0" w:type="auto"/>
            <w:vMerge w:val="restart"/>
            <w:tcBorders>
              <w:top w:val="single" w:sz="6" w:space="0" w:color="BFBFBF"/>
              <w:left w:val="single" w:sz="6" w:space="0" w:color="CCCCCC"/>
              <w:bottom w:val="single" w:sz="6" w:space="0" w:color="152935"/>
              <w:right w:val="single" w:sz="6" w:space="0" w:color="CCCCCC"/>
            </w:tcBorders>
            <w:shd w:val="clear" w:color="auto" w:fill="FFFFFF"/>
            <w:tcMar>
              <w:top w:w="40" w:type="dxa"/>
              <w:left w:w="40" w:type="dxa"/>
              <w:bottom w:w="40" w:type="dxa"/>
              <w:right w:w="40" w:type="dxa"/>
            </w:tcMar>
            <w:vAlign w:val="bottom"/>
            <w:hideMark/>
          </w:tcPr>
          <w:p w14:paraId="0880C7B7" w14:textId="77777777" w:rsidR="00FE3000" w:rsidRDefault="00FE3000">
            <w:pPr>
              <w:pStyle w:val="NormalWeb"/>
              <w:spacing w:before="0" w:beforeAutospacing="0" w:after="0" w:afterAutospacing="0"/>
              <w:jc w:val="center"/>
            </w:pPr>
            <w:proofErr w:type="spellStart"/>
            <w:r>
              <w:rPr>
                <w:color w:val="264A60"/>
                <w:sz w:val="22"/>
                <w:szCs w:val="22"/>
              </w:rPr>
              <w:t>df</w:t>
            </w:r>
            <w:proofErr w:type="spellEnd"/>
          </w:p>
        </w:tc>
        <w:tc>
          <w:tcPr>
            <w:tcW w:w="0" w:type="auto"/>
            <w:vMerge w:val="restart"/>
            <w:tcBorders>
              <w:top w:val="single" w:sz="6" w:space="0" w:color="BFBFBF"/>
              <w:left w:val="single" w:sz="6" w:space="0" w:color="CCCCCC"/>
              <w:bottom w:val="single" w:sz="6" w:space="0" w:color="152935"/>
              <w:right w:val="single" w:sz="6" w:space="0" w:color="CCCCCC"/>
            </w:tcBorders>
            <w:shd w:val="clear" w:color="auto" w:fill="FFFFFF"/>
            <w:tcMar>
              <w:top w:w="40" w:type="dxa"/>
              <w:left w:w="40" w:type="dxa"/>
              <w:bottom w:w="40" w:type="dxa"/>
              <w:right w:w="40" w:type="dxa"/>
            </w:tcMar>
            <w:vAlign w:val="bottom"/>
            <w:hideMark/>
          </w:tcPr>
          <w:p w14:paraId="4F7A609E" w14:textId="77777777" w:rsidR="00FE3000" w:rsidRDefault="00FE3000">
            <w:pPr>
              <w:pStyle w:val="NormalWeb"/>
              <w:spacing w:before="0" w:beforeAutospacing="0" w:after="0" w:afterAutospacing="0"/>
              <w:jc w:val="center"/>
            </w:pPr>
            <w:r>
              <w:rPr>
                <w:color w:val="264A60"/>
                <w:sz w:val="22"/>
                <w:szCs w:val="22"/>
              </w:rPr>
              <w:t>Mean Square</w:t>
            </w:r>
          </w:p>
        </w:tc>
        <w:tc>
          <w:tcPr>
            <w:tcW w:w="0" w:type="auto"/>
            <w:vMerge w:val="restart"/>
            <w:tcBorders>
              <w:top w:val="single" w:sz="6" w:space="0" w:color="BFBFBF"/>
              <w:left w:val="single" w:sz="6" w:space="0" w:color="CCCCCC"/>
              <w:bottom w:val="single" w:sz="6" w:space="0" w:color="152935"/>
              <w:right w:val="single" w:sz="6" w:space="0" w:color="CCCCCC"/>
            </w:tcBorders>
            <w:shd w:val="clear" w:color="auto" w:fill="FFFFFF"/>
            <w:tcMar>
              <w:top w:w="40" w:type="dxa"/>
              <w:left w:w="40" w:type="dxa"/>
              <w:bottom w:w="40" w:type="dxa"/>
              <w:right w:w="40" w:type="dxa"/>
            </w:tcMar>
            <w:vAlign w:val="bottom"/>
            <w:hideMark/>
          </w:tcPr>
          <w:p w14:paraId="24D95C86" w14:textId="77777777" w:rsidR="00FE3000" w:rsidRDefault="00FE3000">
            <w:pPr>
              <w:pStyle w:val="NormalWeb"/>
              <w:spacing w:before="0" w:beforeAutospacing="0" w:after="0" w:afterAutospacing="0"/>
              <w:jc w:val="center"/>
            </w:pPr>
            <w:r>
              <w:rPr>
                <w:color w:val="264A60"/>
                <w:sz w:val="22"/>
                <w:szCs w:val="22"/>
              </w:rPr>
              <w:t>F</w:t>
            </w:r>
          </w:p>
        </w:tc>
        <w:tc>
          <w:tcPr>
            <w:tcW w:w="0" w:type="auto"/>
            <w:vMerge w:val="restart"/>
            <w:tcBorders>
              <w:top w:val="single" w:sz="6" w:space="0" w:color="BFBFBF"/>
              <w:left w:val="single" w:sz="6" w:space="0" w:color="CCCCCC"/>
              <w:bottom w:val="single" w:sz="6" w:space="0" w:color="152935"/>
              <w:right w:val="single" w:sz="6" w:space="0" w:color="CCCCCC"/>
            </w:tcBorders>
            <w:shd w:val="clear" w:color="auto" w:fill="FFFFFF"/>
            <w:tcMar>
              <w:top w:w="40" w:type="dxa"/>
              <w:left w:w="40" w:type="dxa"/>
              <w:bottom w:w="40" w:type="dxa"/>
              <w:right w:w="40" w:type="dxa"/>
            </w:tcMar>
            <w:vAlign w:val="bottom"/>
            <w:hideMark/>
          </w:tcPr>
          <w:p w14:paraId="41BF5353" w14:textId="77777777" w:rsidR="00FE3000" w:rsidRDefault="00FE3000">
            <w:pPr>
              <w:pStyle w:val="NormalWeb"/>
              <w:spacing w:before="0" w:beforeAutospacing="0" w:after="0" w:afterAutospacing="0"/>
              <w:jc w:val="center"/>
            </w:pPr>
            <w:r>
              <w:rPr>
                <w:color w:val="264A60"/>
                <w:sz w:val="22"/>
                <w:szCs w:val="22"/>
              </w:rPr>
              <w:t>Sig.</w:t>
            </w:r>
          </w:p>
        </w:tc>
        <w:tc>
          <w:tcPr>
            <w:tcW w:w="0" w:type="auto"/>
            <w:vMerge w:val="restart"/>
            <w:tcBorders>
              <w:top w:val="single" w:sz="6" w:space="0" w:color="BFBFBF"/>
              <w:left w:val="single" w:sz="6" w:space="0" w:color="CCCCCC"/>
              <w:bottom w:val="single" w:sz="6" w:space="0" w:color="152935"/>
              <w:right w:val="single" w:sz="6" w:space="0" w:color="BFBFBF"/>
            </w:tcBorders>
            <w:shd w:val="clear" w:color="auto" w:fill="FFFFFF"/>
            <w:tcMar>
              <w:top w:w="40" w:type="dxa"/>
              <w:left w:w="40" w:type="dxa"/>
              <w:bottom w:w="40" w:type="dxa"/>
              <w:right w:w="40" w:type="dxa"/>
            </w:tcMar>
            <w:vAlign w:val="bottom"/>
            <w:hideMark/>
          </w:tcPr>
          <w:p w14:paraId="63EC7E67" w14:textId="77777777" w:rsidR="00FE3000" w:rsidRDefault="00FE3000">
            <w:pPr>
              <w:pStyle w:val="NormalWeb"/>
              <w:spacing w:before="0" w:beforeAutospacing="0" w:after="0" w:afterAutospacing="0"/>
              <w:jc w:val="center"/>
            </w:pPr>
            <w:r>
              <w:rPr>
                <w:color w:val="264A60"/>
                <w:sz w:val="22"/>
                <w:szCs w:val="22"/>
              </w:rPr>
              <w:t>Partial Eta Squared</w:t>
            </w:r>
          </w:p>
        </w:tc>
      </w:tr>
      <w:tr w:rsidR="00FE3000" w14:paraId="650B22A0" w14:textId="77777777" w:rsidTr="00FE3000">
        <w:tc>
          <w:tcPr>
            <w:tcW w:w="0" w:type="auto"/>
            <w:gridSpan w:val="2"/>
            <w:vMerge/>
            <w:tcBorders>
              <w:top w:val="single" w:sz="6" w:space="0" w:color="BFBFBF"/>
              <w:left w:val="single" w:sz="6" w:space="0" w:color="BFBFBF"/>
              <w:bottom w:val="single" w:sz="6" w:space="0" w:color="152935"/>
              <w:right w:val="single" w:sz="6" w:space="0" w:color="BFBFBF"/>
            </w:tcBorders>
            <w:vAlign w:val="center"/>
            <w:hideMark/>
          </w:tcPr>
          <w:p w14:paraId="38A2D4BC" w14:textId="77777777" w:rsidR="00FE3000" w:rsidRDefault="00FE3000"/>
        </w:tc>
        <w:tc>
          <w:tcPr>
            <w:tcW w:w="0" w:type="auto"/>
            <w:vMerge/>
            <w:tcBorders>
              <w:top w:val="single" w:sz="6" w:space="0" w:color="BFBFBF"/>
              <w:left w:val="single" w:sz="6" w:space="0" w:color="BFBFBF"/>
              <w:bottom w:val="single" w:sz="6" w:space="0" w:color="152935"/>
              <w:right w:val="single" w:sz="6" w:space="0" w:color="CCCCCC"/>
            </w:tcBorders>
            <w:vAlign w:val="center"/>
            <w:hideMark/>
          </w:tcPr>
          <w:p w14:paraId="59C7F4DB" w14:textId="77777777" w:rsidR="00FE3000" w:rsidRDefault="00FE3000"/>
        </w:tc>
        <w:tc>
          <w:tcPr>
            <w:tcW w:w="0" w:type="auto"/>
            <w:vMerge/>
            <w:tcBorders>
              <w:top w:val="single" w:sz="6" w:space="0" w:color="BFBFBF"/>
              <w:left w:val="single" w:sz="6" w:space="0" w:color="CCCCCC"/>
              <w:bottom w:val="single" w:sz="6" w:space="0" w:color="152935"/>
              <w:right w:val="single" w:sz="6" w:space="0" w:color="CCCCCC"/>
            </w:tcBorders>
            <w:vAlign w:val="center"/>
            <w:hideMark/>
          </w:tcPr>
          <w:p w14:paraId="67096E1E" w14:textId="77777777" w:rsidR="00FE3000" w:rsidRDefault="00FE3000"/>
        </w:tc>
        <w:tc>
          <w:tcPr>
            <w:tcW w:w="0" w:type="auto"/>
            <w:vMerge/>
            <w:tcBorders>
              <w:top w:val="single" w:sz="6" w:space="0" w:color="BFBFBF"/>
              <w:left w:val="single" w:sz="6" w:space="0" w:color="CCCCCC"/>
              <w:bottom w:val="single" w:sz="6" w:space="0" w:color="152935"/>
              <w:right w:val="single" w:sz="6" w:space="0" w:color="CCCCCC"/>
            </w:tcBorders>
            <w:vAlign w:val="center"/>
            <w:hideMark/>
          </w:tcPr>
          <w:p w14:paraId="6FD258B3" w14:textId="77777777" w:rsidR="00FE3000" w:rsidRDefault="00FE3000"/>
        </w:tc>
        <w:tc>
          <w:tcPr>
            <w:tcW w:w="0" w:type="auto"/>
            <w:vMerge/>
            <w:tcBorders>
              <w:top w:val="single" w:sz="6" w:space="0" w:color="BFBFBF"/>
              <w:left w:val="single" w:sz="6" w:space="0" w:color="CCCCCC"/>
              <w:bottom w:val="single" w:sz="6" w:space="0" w:color="152935"/>
              <w:right w:val="single" w:sz="6" w:space="0" w:color="CCCCCC"/>
            </w:tcBorders>
            <w:vAlign w:val="center"/>
            <w:hideMark/>
          </w:tcPr>
          <w:p w14:paraId="73A1C921" w14:textId="77777777" w:rsidR="00FE3000" w:rsidRDefault="00FE3000"/>
        </w:tc>
        <w:tc>
          <w:tcPr>
            <w:tcW w:w="0" w:type="auto"/>
            <w:vMerge/>
            <w:tcBorders>
              <w:top w:val="single" w:sz="6" w:space="0" w:color="BFBFBF"/>
              <w:left w:val="single" w:sz="6" w:space="0" w:color="CCCCCC"/>
              <w:bottom w:val="single" w:sz="6" w:space="0" w:color="152935"/>
              <w:right w:val="single" w:sz="6" w:space="0" w:color="CCCCCC"/>
            </w:tcBorders>
            <w:vAlign w:val="center"/>
            <w:hideMark/>
          </w:tcPr>
          <w:p w14:paraId="20ADEBCE" w14:textId="77777777" w:rsidR="00FE3000" w:rsidRDefault="00FE3000"/>
        </w:tc>
        <w:tc>
          <w:tcPr>
            <w:tcW w:w="0" w:type="auto"/>
            <w:vMerge/>
            <w:tcBorders>
              <w:top w:val="single" w:sz="6" w:space="0" w:color="BFBFBF"/>
              <w:left w:val="single" w:sz="6" w:space="0" w:color="CCCCCC"/>
              <w:bottom w:val="single" w:sz="6" w:space="0" w:color="152935"/>
              <w:right w:val="single" w:sz="6" w:space="0" w:color="BFBFBF"/>
            </w:tcBorders>
            <w:vAlign w:val="center"/>
            <w:hideMark/>
          </w:tcPr>
          <w:p w14:paraId="4B3BF834" w14:textId="77777777" w:rsidR="00FE3000" w:rsidRDefault="00FE3000"/>
        </w:tc>
        <w:tc>
          <w:tcPr>
            <w:tcW w:w="0" w:type="auto"/>
            <w:vAlign w:val="center"/>
            <w:hideMark/>
          </w:tcPr>
          <w:p w14:paraId="56ADCFD6" w14:textId="77777777" w:rsidR="00FE3000" w:rsidRDefault="00FE3000"/>
        </w:tc>
      </w:tr>
      <w:tr w:rsidR="00FE3000" w14:paraId="1796B848" w14:textId="77777777" w:rsidTr="00FE3000">
        <w:trPr>
          <w:trHeight w:val="315"/>
        </w:trPr>
        <w:tc>
          <w:tcPr>
            <w:tcW w:w="0" w:type="auto"/>
            <w:vMerge w:val="restart"/>
            <w:tcBorders>
              <w:top w:val="single" w:sz="6" w:space="0" w:color="152935"/>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773C44D0" w14:textId="77777777" w:rsidR="00FE3000" w:rsidRDefault="00FE3000">
            <w:pPr>
              <w:pStyle w:val="NormalWeb"/>
              <w:spacing w:before="0" w:beforeAutospacing="0" w:after="0" w:afterAutospacing="0"/>
            </w:pPr>
            <w:r>
              <w:rPr>
                <w:color w:val="264A60"/>
                <w:sz w:val="22"/>
                <w:szCs w:val="22"/>
              </w:rPr>
              <w:t>Time</w:t>
            </w:r>
          </w:p>
        </w:tc>
        <w:tc>
          <w:tcPr>
            <w:tcW w:w="0" w:type="auto"/>
            <w:tcBorders>
              <w:top w:val="single" w:sz="6" w:space="0" w:color="152935"/>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5E28E6F5" w14:textId="77777777" w:rsidR="00FE3000" w:rsidRDefault="00FE3000">
            <w:pPr>
              <w:pStyle w:val="NormalWeb"/>
              <w:spacing w:before="0" w:beforeAutospacing="0" w:after="0" w:afterAutospacing="0"/>
            </w:pPr>
            <w:r>
              <w:rPr>
                <w:color w:val="264A60"/>
                <w:sz w:val="22"/>
                <w:szCs w:val="22"/>
              </w:rPr>
              <w:t>Sphericity Assumed</w:t>
            </w:r>
          </w:p>
        </w:tc>
        <w:tc>
          <w:tcPr>
            <w:tcW w:w="0" w:type="auto"/>
            <w:tcBorders>
              <w:top w:val="single" w:sz="6" w:space="0" w:color="152935"/>
              <w:left w:val="single" w:sz="6" w:space="0" w:color="BFBFBF"/>
              <w:bottom w:val="single" w:sz="6" w:space="0" w:color="AEAEAE"/>
              <w:right w:val="single" w:sz="6" w:space="0" w:color="CCCCCC"/>
            </w:tcBorders>
            <w:shd w:val="clear" w:color="auto" w:fill="F9F9FB"/>
            <w:tcMar>
              <w:top w:w="40" w:type="dxa"/>
              <w:left w:w="40" w:type="dxa"/>
              <w:bottom w:w="40" w:type="dxa"/>
              <w:right w:w="40" w:type="dxa"/>
            </w:tcMar>
            <w:hideMark/>
          </w:tcPr>
          <w:p w14:paraId="62312788" w14:textId="77777777" w:rsidR="00FE3000" w:rsidRDefault="00FE3000">
            <w:pPr>
              <w:pStyle w:val="NormalWeb"/>
              <w:spacing w:before="0" w:beforeAutospacing="0" w:after="0" w:afterAutospacing="0"/>
              <w:jc w:val="right"/>
            </w:pPr>
            <w:r>
              <w:rPr>
                <w:color w:val="010205"/>
                <w:sz w:val="22"/>
                <w:szCs w:val="22"/>
              </w:rPr>
              <w:t>4.273</w:t>
            </w:r>
          </w:p>
        </w:tc>
        <w:tc>
          <w:tcPr>
            <w:tcW w:w="0" w:type="auto"/>
            <w:tcBorders>
              <w:top w:val="single" w:sz="6" w:space="0" w:color="152935"/>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12C68724" w14:textId="77777777" w:rsidR="00FE3000" w:rsidRDefault="00FE3000">
            <w:pPr>
              <w:pStyle w:val="NormalWeb"/>
              <w:spacing w:before="0" w:beforeAutospacing="0" w:after="0" w:afterAutospacing="0"/>
              <w:jc w:val="right"/>
            </w:pPr>
            <w:r>
              <w:rPr>
                <w:color w:val="010205"/>
                <w:sz w:val="22"/>
                <w:szCs w:val="22"/>
              </w:rPr>
              <w:t>3</w:t>
            </w:r>
          </w:p>
        </w:tc>
        <w:tc>
          <w:tcPr>
            <w:tcW w:w="0" w:type="auto"/>
            <w:tcBorders>
              <w:top w:val="single" w:sz="6" w:space="0" w:color="152935"/>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653B37C8" w14:textId="77777777" w:rsidR="00FE3000" w:rsidRDefault="00FE3000">
            <w:pPr>
              <w:pStyle w:val="NormalWeb"/>
              <w:spacing w:before="0" w:beforeAutospacing="0" w:after="0" w:afterAutospacing="0"/>
              <w:jc w:val="right"/>
            </w:pPr>
            <w:r>
              <w:rPr>
                <w:color w:val="010205"/>
                <w:sz w:val="22"/>
                <w:szCs w:val="22"/>
              </w:rPr>
              <w:t>1.424</w:t>
            </w:r>
          </w:p>
        </w:tc>
        <w:tc>
          <w:tcPr>
            <w:tcW w:w="0" w:type="auto"/>
            <w:tcBorders>
              <w:top w:val="single" w:sz="6" w:space="0" w:color="152935"/>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2BD7ED57" w14:textId="77777777" w:rsidR="00FE3000" w:rsidRDefault="00FE3000">
            <w:pPr>
              <w:pStyle w:val="NormalWeb"/>
              <w:spacing w:before="0" w:beforeAutospacing="0" w:after="0" w:afterAutospacing="0"/>
              <w:jc w:val="right"/>
            </w:pPr>
            <w:r>
              <w:rPr>
                <w:color w:val="010205"/>
                <w:sz w:val="22"/>
                <w:szCs w:val="22"/>
              </w:rPr>
              <w:t>1.268</w:t>
            </w:r>
          </w:p>
        </w:tc>
        <w:tc>
          <w:tcPr>
            <w:tcW w:w="0" w:type="auto"/>
            <w:tcBorders>
              <w:top w:val="single" w:sz="6" w:space="0" w:color="152935"/>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15B8FBD9" w14:textId="77777777" w:rsidR="00FE3000" w:rsidRDefault="00FE3000">
            <w:pPr>
              <w:pStyle w:val="NormalWeb"/>
              <w:spacing w:before="0" w:beforeAutospacing="0" w:after="0" w:afterAutospacing="0"/>
              <w:jc w:val="right"/>
            </w:pPr>
            <w:r>
              <w:rPr>
                <w:color w:val="010205"/>
                <w:sz w:val="22"/>
                <w:szCs w:val="22"/>
              </w:rPr>
              <w:t>0.298</w:t>
            </w:r>
          </w:p>
        </w:tc>
        <w:tc>
          <w:tcPr>
            <w:tcW w:w="0" w:type="auto"/>
            <w:tcBorders>
              <w:top w:val="single" w:sz="6" w:space="0" w:color="152935"/>
              <w:left w:val="single" w:sz="6" w:space="0" w:color="CCCCCC"/>
              <w:bottom w:val="single" w:sz="6" w:space="0" w:color="AEAEAE"/>
              <w:right w:val="single" w:sz="6" w:space="0" w:color="BFBFBF"/>
            </w:tcBorders>
            <w:shd w:val="clear" w:color="auto" w:fill="F9F9FB"/>
            <w:tcMar>
              <w:top w:w="40" w:type="dxa"/>
              <w:left w:w="40" w:type="dxa"/>
              <w:bottom w:w="40" w:type="dxa"/>
              <w:right w:w="40" w:type="dxa"/>
            </w:tcMar>
            <w:hideMark/>
          </w:tcPr>
          <w:p w14:paraId="74A2741E" w14:textId="77777777" w:rsidR="00FE3000" w:rsidRDefault="00FE3000">
            <w:pPr>
              <w:pStyle w:val="NormalWeb"/>
              <w:spacing w:before="0" w:beforeAutospacing="0" w:after="0" w:afterAutospacing="0"/>
              <w:jc w:val="right"/>
            </w:pPr>
            <w:r>
              <w:rPr>
                <w:color w:val="010205"/>
                <w:sz w:val="22"/>
                <w:szCs w:val="22"/>
              </w:rPr>
              <w:t>0.083</w:t>
            </w:r>
          </w:p>
        </w:tc>
        <w:tc>
          <w:tcPr>
            <w:tcW w:w="0" w:type="auto"/>
            <w:vAlign w:val="center"/>
            <w:hideMark/>
          </w:tcPr>
          <w:p w14:paraId="174D9D42" w14:textId="77777777" w:rsidR="00FE3000" w:rsidRDefault="00FE3000">
            <w:pPr>
              <w:rPr>
                <w:sz w:val="20"/>
                <w:szCs w:val="20"/>
              </w:rPr>
            </w:pPr>
          </w:p>
        </w:tc>
      </w:tr>
      <w:tr w:rsidR="00FE3000" w14:paraId="6661C65E" w14:textId="77777777" w:rsidTr="00FE3000">
        <w:trPr>
          <w:trHeight w:val="315"/>
        </w:trPr>
        <w:tc>
          <w:tcPr>
            <w:tcW w:w="0" w:type="auto"/>
            <w:vMerge/>
            <w:tcBorders>
              <w:top w:val="single" w:sz="6" w:space="0" w:color="152935"/>
              <w:left w:val="single" w:sz="6" w:space="0" w:color="BFBFBF"/>
              <w:bottom w:val="single" w:sz="6" w:space="0" w:color="AEAEAE"/>
              <w:right w:val="single" w:sz="6" w:space="0" w:color="BFBFBF"/>
            </w:tcBorders>
            <w:vAlign w:val="center"/>
            <w:hideMark/>
          </w:tcPr>
          <w:p w14:paraId="0C286AB1" w14:textId="77777777" w:rsidR="00FE3000" w:rsidRDefault="00FE3000"/>
        </w:tc>
        <w:tc>
          <w:tcPr>
            <w:tcW w:w="0" w:type="auto"/>
            <w:tcBorders>
              <w:top w:val="single" w:sz="6" w:space="0" w:color="AEAEAE"/>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0591B530" w14:textId="77777777" w:rsidR="00FE3000" w:rsidRDefault="00FE3000">
            <w:pPr>
              <w:pStyle w:val="NormalWeb"/>
              <w:spacing w:before="0" w:beforeAutospacing="0" w:after="0" w:afterAutospacing="0"/>
            </w:pPr>
            <w:r>
              <w:rPr>
                <w:color w:val="264A60"/>
                <w:sz w:val="22"/>
                <w:szCs w:val="22"/>
              </w:rPr>
              <w:t>Greenhouse-</w:t>
            </w:r>
            <w:proofErr w:type="spellStart"/>
            <w:r>
              <w:rPr>
                <w:color w:val="264A60"/>
                <w:sz w:val="22"/>
                <w:szCs w:val="22"/>
              </w:rPr>
              <w:t>Geisser</w:t>
            </w:r>
            <w:proofErr w:type="spellEnd"/>
          </w:p>
        </w:tc>
        <w:tc>
          <w:tcPr>
            <w:tcW w:w="0" w:type="auto"/>
            <w:tcBorders>
              <w:top w:val="single" w:sz="6" w:space="0" w:color="AEAEAE"/>
              <w:left w:val="single" w:sz="6" w:space="0" w:color="BFBFBF"/>
              <w:bottom w:val="single" w:sz="6" w:space="0" w:color="AEAEAE"/>
              <w:right w:val="single" w:sz="6" w:space="0" w:color="CCCCCC"/>
            </w:tcBorders>
            <w:shd w:val="clear" w:color="auto" w:fill="F9F9FB"/>
            <w:tcMar>
              <w:top w:w="40" w:type="dxa"/>
              <w:left w:w="40" w:type="dxa"/>
              <w:bottom w:w="40" w:type="dxa"/>
              <w:right w:w="40" w:type="dxa"/>
            </w:tcMar>
            <w:hideMark/>
          </w:tcPr>
          <w:p w14:paraId="41E09E58" w14:textId="77777777" w:rsidR="00FE3000" w:rsidRDefault="00FE3000">
            <w:pPr>
              <w:pStyle w:val="NormalWeb"/>
              <w:spacing w:before="0" w:beforeAutospacing="0" w:after="0" w:afterAutospacing="0"/>
              <w:jc w:val="right"/>
            </w:pPr>
            <w:r>
              <w:rPr>
                <w:color w:val="010205"/>
                <w:sz w:val="22"/>
                <w:szCs w:val="22"/>
              </w:rPr>
              <w:t>4.273</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612780BD" w14:textId="77777777" w:rsidR="00FE3000" w:rsidRDefault="00FE3000">
            <w:pPr>
              <w:pStyle w:val="NormalWeb"/>
              <w:spacing w:before="0" w:beforeAutospacing="0" w:after="0" w:afterAutospacing="0"/>
              <w:jc w:val="right"/>
            </w:pPr>
            <w:r>
              <w:rPr>
                <w:color w:val="010205"/>
                <w:sz w:val="22"/>
                <w:szCs w:val="22"/>
              </w:rPr>
              <w:t>2.304</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4382CCA5" w14:textId="77777777" w:rsidR="00FE3000" w:rsidRDefault="00FE3000">
            <w:pPr>
              <w:pStyle w:val="NormalWeb"/>
              <w:spacing w:before="0" w:beforeAutospacing="0" w:after="0" w:afterAutospacing="0"/>
              <w:jc w:val="right"/>
            </w:pPr>
            <w:r>
              <w:rPr>
                <w:color w:val="010205"/>
                <w:sz w:val="22"/>
                <w:szCs w:val="22"/>
              </w:rPr>
              <w:t>1.854</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0BF1A4B2" w14:textId="77777777" w:rsidR="00FE3000" w:rsidRDefault="00FE3000">
            <w:pPr>
              <w:pStyle w:val="NormalWeb"/>
              <w:spacing w:before="0" w:beforeAutospacing="0" w:after="0" w:afterAutospacing="0"/>
              <w:jc w:val="right"/>
            </w:pPr>
            <w:r>
              <w:rPr>
                <w:color w:val="010205"/>
                <w:sz w:val="22"/>
                <w:szCs w:val="22"/>
              </w:rPr>
              <w:t>1.268</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5047F078" w14:textId="77777777" w:rsidR="00FE3000" w:rsidRDefault="00FE3000">
            <w:pPr>
              <w:pStyle w:val="NormalWeb"/>
              <w:spacing w:before="0" w:beforeAutospacing="0" w:after="0" w:afterAutospacing="0"/>
              <w:jc w:val="right"/>
            </w:pPr>
            <w:r>
              <w:rPr>
                <w:color w:val="010205"/>
                <w:sz w:val="22"/>
                <w:szCs w:val="22"/>
              </w:rPr>
              <w:t>0.298</w:t>
            </w:r>
          </w:p>
        </w:tc>
        <w:tc>
          <w:tcPr>
            <w:tcW w:w="0" w:type="auto"/>
            <w:tcBorders>
              <w:top w:val="single" w:sz="6" w:space="0" w:color="AEAEAE"/>
              <w:left w:val="single" w:sz="6" w:space="0" w:color="CCCCCC"/>
              <w:bottom w:val="single" w:sz="6" w:space="0" w:color="AEAEAE"/>
              <w:right w:val="single" w:sz="6" w:space="0" w:color="BFBFBF"/>
            </w:tcBorders>
            <w:shd w:val="clear" w:color="auto" w:fill="F9F9FB"/>
            <w:tcMar>
              <w:top w:w="40" w:type="dxa"/>
              <w:left w:w="40" w:type="dxa"/>
              <w:bottom w:w="40" w:type="dxa"/>
              <w:right w:w="40" w:type="dxa"/>
            </w:tcMar>
            <w:hideMark/>
          </w:tcPr>
          <w:p w14:paraId="72E10116" w14:textId="77777777" w:rsidR="00FE3000" w:rsidRDefault="00FE3000">
            <w:pPr>
              <w:pStyle w:val="NormalWeb"/>
              <w:spacing w:before="0" w:beforeAutospacing="0" w:after="0" w:afterAutospacing="0"/>
              <w:jc w:val="right"/>
            </w:pPr>
            <w:r>
              <w:rPr>
                <w:color w:val="010205"/>
                <w:sz w:val="22"/>
                <w:szCs w:val="22"/>
              </w:rPr>
              <w:t>0.083</w:t>
            </w:r>
          </w:p>
        </w:tc>
        <w:tc>
          <w:tcPr>
            <w:tcW w:w="0" w:type="auto"/>
            <w:vAlign w:val="center"/>
            <w:hideMark/>
          </w:tcPr>
          <w:p w14:paraId="3CF38C7F" w14:textId="77777777" w:rsidR="00FE3000" w:rsidRDefault="00FE3000">
            <w:pPr>
              <w:rPr>
                <w:sz w:val="20"/>
                <w:szCs w:val="20"/>
              </w:rPr>
            </w:pPr>
          </w:p>
        </w:tc>
      </w:tr>
      <w:tr w:rsidR="00FE3000" w14:paraId="135BB7F9" w14:textId="77777777" w:rsidTr="00FE3000">
        <w:trPr>
          <w:trHeight w:val="315"/>
        </w:trPr>
        <w:tc>
          <w:tcPr>
            <w:tcW w:w="0" w:type="auto"/>
            <w:vMerge/>
            <w:tcBorders>
              <w:top w:val="single" w:sz="6" w:space="0" w:color="152935"/>
              <w:left w:val="single" w:sz="6" w:space="0" w:color="BFBFBF"/>
              <w:bottom w:val="single" w:sz="6" w:space="0" w:color="AEAEAE"/>
              <w:right w:val="single" w:sz="6" w:space="0" w:color="BFBFBF"/>
            </w:tcBorders>
            <w:vAlign w:val="center"/>
            <w:hideMark/>
          </w:tcPr>
          <w:p w14:paraId="5003E302" w14:textId="77777777" w:rsidR="00FE3000" w:rsidRDefault="00FE3000"/>
        </w:tc>
        <w:tc>
          <w:tcPr>
            <w:tcW w:w="0" w:type="auto"/>
            <w:tcBorders>
              <w:top w:val="single" w:sz="6" w:space="0" w:color="AEAEAE"/>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40289BEB" w14:textId="77777777" w:rsidR="00FE3000" w:rsidRDefault="00FE3000">
            <w:pPr>
              <w:pStyle w:val="NormalWeb"/>
              <w:spacing w:before="0" w:beforeAutospacing="0" w:after="0" w:afterAutospacing="0"/>
            </w:pPr>
            <w:r>
              <w:rPr>
                <w:color w:val="264A60"/>
                <w:sz w:val="22"/>
                <w:szCs w:val="22"/>
              </w:rPr>
              <w:t>Huynh-Feldt</w:t>
            </w:r>
          </w:p>
        </w:tc>
        <w:tc>
          <w:tcPr>
            <w:tcW w:w="0" w:type="auto"/>
            <w:tcBorders>
              <w:top w:val="single" w:sz="6" w:space="0" w:color="AEAEAE"/>
              <w:left w:val="single" w:sz="6" w:space="0" w:color="BFBFBF"/>
              <w:bottom w:val="single" w:sz="6" w:space="0" w:color="AEAEAE"/>
              <w:right w:val="single" w:sz="6" w:space="0" w:color="CCCCCC"/>
            </w:tcBorders>
            <w:shd w:val="clear" w:color="auto" w:fill="F9F9FB"/>
            <w:tcMar>
              <w:top w:w="40" w:type="dxa"/>
              <w:left w:w="40" w:type="dxa"/>
              <w:bottom w:w="40" w:type="dxa"/>
              <w:right w:w="40" w:type="dxa"/>
            </w:tcMar>
            <w:hideMark/>
          </w:tcPr>
          <w:p w14:paraId="70F25831" w14:textId="77777777" w:rsidR="00FE3000" w:rsidRDefault="00FE3000">
            <w:pPr>
              <w:pStyle w:val="NormalWeb"/>
              <w:spacing w:before="0" w:beforeAutospacing="0" w:after="0" w:afterAutospacing="0"/>
              <w:jc w:val="right"/>
            </w:pPr>
            <w:r>
              <w:rPr>
                <w:color w:val="010205"/>
                <w:sz w:val="22"/>
                <w:szCs w:val="22"/>
              </w:rPr>
              <w:t>4.273</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1C2E3721" w14:textId="77777777" w:rsidR="00FE3000" w:rsidRDefault="00FE3000">
            <w:pPr>
              <w:pStyle w:val="NormalWeb"/>
              <w:spacing w:before="0" w:beforeAutospacing="0" w:after="0" w:afterAutospacing="0"/>
              <w:jc w:val="right"/>
            </w:pPr>
            <w:r>
              <w:rPr>
                <w:color w:val="010205"/>
                <w:sz w:val="22"/>
                <w:szCs w:val="22"/>
              </w:rPr>
              <w:t>2.981</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3405B30C" w14:textId="77777777" w:rsidR="00FE3000" w:rsidRDefault="00FE3000">
            <w:pPr>
              <w:pStyle w:val="NormalWeb"/>
              <w:spacing w:before="0" w:beforeAutospacing="0" w:after="0" w:afterAutospacing="0"/>
              <w:jc w:val="right"/>
            </w:pPr>
            <w:r>
              <w:rPr>
                <w:color w:val="010205"/>
                <w:sz w:val="22"/>
                <w:szCs w:val="22"/>
              </w:rPr>
              <w:t>1.433</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59B2A6D4" w14:textId="77777777" w:rsidR="00FE3000" w:rsidRDefault="00FE3000">
            <w:pPr>
              <w:pStyle w:val="NormalWeb"/>
              <w:spacing w:before="0" w:beforeAutospacing="0" w:after="0" w:afterAutospacing="0"/>
              <w:jc w:val="right"/>
            </w:pPr>
            <w:r>
              <w:rPr>
                <w:color w:val="010205"/>
                <w:sz w:val="22"/>
                <w:szCs w:val="22"/>
              </w:rPr>
              <w:t>1.268</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35B6FA31" w14:textId="77777777" w:rsidR="00FE3000" w:rsidRDefault="00FE3000">
            <w:pPr>
              <w:pStyle w:val="NormalWeb"/>
              <w:spacing w:before="0" w:beforeAutospacing="0" w:after="0" w:afterAutospacing="0"/>
              <w:jc w:val="right"/>
            </w:pPr>
            <w:r>
              <w:rPr>
                <w:color w:val="010205"/>
                <w:sz w:val="22"/>
                <w:szCs w:val="22"/>
              </w:rPr>
              <w:t>0.298</w:t>
            </w:r>
          </w:p>
        </w:tc>
        <w:tc>
          <w:tcPr>
            <w:tcW w:w="0" w:type="auto"/>
            <w:tcBorders>
              <w:top w:val="single" w:sz="6" w:space="0" w:color="AEAEAE"/>
              <w:left w:val="single" w:sz="6" w:space="0" w:color="CCCCCC"/>
              <w:bottom w:val="single" w:sz="6" w:space="0" w:color="AEAEAE"/>
              <w:right w:val="single" w:sz="6" w:space="0" w:color="BFBFBF"/>
            </w:tcBorders>
            <w:shd w:val="clear" w:color="auto" w:fill="F9F9FB"/>
            <w:tcMar>
              <w:top w:w="40" w:type="dxa"/>
              <w:left w:w="40" w:type="dxa"/>
              <w:bottom w:w="40" w:type="dxa"/>
              <w:right w:w="40" w:type="dxa"/>
            </w:tcMar>
            <w:hideMark/>
          </w:tcPr>
          <w:p w14:paraId="47A90836" w14:textId="77777777" w:rsidR="00FE3000" w:rsidRDefault="00FE3000">
            <w:pPr>
              <w:pStyle w:val="NormalWeb"/>
              <w:spacing w:before="0" w:beforeAutospacing="0" w:after="0" w:afterAutospacing="0"/>
              <w:jc w:val="right"/>
            </w:pPr>
            <w:r>
              <w:rPr>
                <w:color w:val="010205"/>
                <w:sz w:val="22"/>
                <w:szCs w:val="22"/>
              </w:rPr>
              <w:t>0.083</w:t>
            </w:r>
          </w:p>
        </w:tc>
        <w:tc>
          <w:tcPr>
            <w:tcW w:w="0" w:type="auto"/>
            <w:vAlign w:val="center"/>
            <w:hideMark/>
          </w:tcPr>
          <w:p w14:paraId="3AACD45D" w14:textId="77777777" w:rsidR="00FE3000" w:rsidRDefault="00FE3000">
            <w:pPr>
              <w:rPr>
                <w:sz w:val="20"/>
                <w:szCs w:val="20"/>
              </w:rPr>
            </w:pPr>
          </w:p>
        </w:tc>
      </w:tr>
      <w:tr w:rsidR="00FE3000" w14:paraId="278206C3" w14:textId="77777777" w:rsidTr="00FE3000">
        <w:trPr>
          <w:trHeight w:val="315"/>
        </w:trPr>
        <w:tc>
          <w:tcPr>
            <w:tcW w:w="0" w:type="auto"/>
            <w:vMerge/>
            <w:tcBorders>
              <w:top w:val="single" w:sz="6" w:space="0" w:color="152935"/>
              <w:left w:val="single" w:sz="6" w:space="0" w:color="BFBFBF"/>
              <w:bottom w:val="single" w:sz="6" w:space="0" w:color="AEAEAE"/>
              <w:right w:val="single" w:sz="6" w:space="0" w:color="BFBFBF"/>
            </w:tcBorders>
            <w:vAlign w:val="center"/>
            <w:hideMark/>
          </w:tcPr>
          <w:p w14:paraId="40AD8A2C" w14:textId="77777777" w:rsidR="00FE3000" w:rsidRDefault="00FE3000"/>
        </w:tc>
        <w:tc>
          <w:tcPr>
            <w:tcW w:w="0" w:type="auto"/>
            <w:tcBorders>
              <w:top w:val="single" w:sz="6" w:space="0" w:color="AEAEAE"/>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5C9A9519" w14:textId="77777777" w:rsidR="00FE3000" w:rsidRDefault="00FE3000">
            <w:pPr>
              <w:pStyle w:val="NormalWeb"/>
              <w:spacing w:before="0" w:beforeAutospacing="0" w:after="0" w:afterAutospacing="0"/>
            </w:pPr>
            <w:r>
              <w:rPr>
                <w:color w:val="264A60"/>
                <w:sz w:val="22"/>
                <w:szCs w:val="22"/>
              </w:rPr>
              <w:t>Lower-bound</w:t>
            </w:r>
          </w:p>
        </w:tc>
        <w:tc>
          <w:tcPr>
            <w:tcW w:w="0" w:type="auto"/>
            <w:tcBorders>
              <w:top w:val="single" w:sz="6" w:space="0" w:color="AEAEAE"/>
              <w:left w:val="single" w:sz="6" w:space="0" w:color="BFBFBF"/>
              <w:bottom w:val="single" w:sz="6" w:space="0" w:color="AEAEAE"/>
              <w:right w:val="single" w:sz="6" w:space="0" w:color="CCCCCC"/>
            </w:tcBorders>
            <w:shd w:val="clear" w:color="auto" w:fill="F9F9FB"/>
            <w:tcMar>
              <w:top w:w="40" w:type="dxa"/>
              <w:left w:w="40" w:type="dxa"/>
              <w:bottom w:w="40" w:type="dxa"/>
              <w:right w:w="40" w:type="dxa"/>
            </w:tcMar>
            <w:hideMark/>
          </w:tcPr>
          <w:p w14:paraId="3156B520" w14:textId="77777777" w:rsidR="00FE3000" w:rsidRDefault="00FE3000">
            <w:pPr>
              <w:pStyle w:val="NormalWeb"/>
              <w:spacing w:before="0" w:beforeAutospacing="0" w:after="0" w:afterAutospacing="0"/>
              <w:jc w:val="right"/>
            </w:pPr>
            <w:r>
              <w:rPr>
                <w:color w:val="010205"/>
                <w:sz w:val="22"/>
                <w:szCs w:val="22"/>
              </w:rPr>
              <w:t>4.273</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666F6CAE" w14:textId="77777777" w:rsidR="00FE3000" w:rsidRDefault="00FE3000">
            <w:pPr>
              <w:pStyle w:val="NormalWeb"/>
              <w:spacing w:before="0" w:beforeAutospacing="0" w:after="0" w:afterAutospacing="0"/>
              <w:jc w:val="right"/>
            </w:pPr>
            <w:r>
              <w:rPr>
                <w:color w:val="010205"/>
                <w:sz w:val="22"/>
                <w:szCs w:val="22"/>
              </w:rPr>
              <w:t>1</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5BA94A2B" w14:textId="77777777" w:rsidR="00FE3000" w:rsidRDefault="00FE3000">
            <w:pPr>
              <w:pStyle w:val="NormalWeb"/>
              <w:spacing w:before="0" w:beforeAutospacing="0" w:after="0" w:afterAutospacing="0"/>
              <w:jc w:val="right"/>
            </w:pPr>
            <w:r>
              <w:rPr>
                <w:color w:val="010205"/>
                <w:sz w:val="22"/>
                <w:szCs w:val="22"/>
              </w:rPr>
              <w:t>4.273</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088F303C" w14:textId="77777777" w:rsidR="00FE3000" w:rsidRDefault="00FE3000">
            <w:pPr>
              <w:pStyle w:val="NormalWeb"/>
              <w:spacing w:before="0" w:beforeAutospacing="0" w:after="0" w:afterAutospacing="0"/>
              <w:jc w:val="right"/>
            </w:pPr>
            <w:r>
              <w:rPr>
                <w:color w:val="010205"/>
                <w:sz w:val="22"/>
                <w:szCs w:val="22"/>
              </w:rPr>
              <w:t>1.268</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783A34C0" w14:textId="77777777" w:rsidR="00FE3000" w:rsidRDefault="00FE3000">
            <w:pPr>
              <w:pStyle w:val="NormalWeb"/>
              <w:spacing w:before="0" w:beforeAutospacing="0" w:after="0" w:afterAutospacing="0"/>
              <w:jc w:val="right"/>
            </w:pPr>
            <w:r>
              <w:rPr>
                <w:color w:val="010205"/>
                <w:sz w:val="22"/>
                <w:szCs w:val="22"/>
              </w:rPr>
              <w:t>0.279</w:t>
            </w:r>
          </w:p>
        </w:tc>
        <w:tc>
          <w:tcPr>
            <w:tcW w:w="0" w:type="auto"/>
            <w:tcBorders>
              <w:top w:val="single" w:sz="6" w:space="0" w:color="AEAEAE"/>
              <w:left w:val="single" w:sz="6" w:space="0" w:color="CCCCCC"/>
              <w:bottom w:val="single" w:sz="6" w:space="0" w:color="AEAEAE"/>
              <w:right w:val="single" w:sz="6" w:space="0" w:color="BFBFBF"/>
            </w:tcBorders>
            <w:shd w:val="clear" w:color="auto" w:fill="F9F9FB"/>
            <w:tcMar>
              <w:top w:w="40" w:type="dxa"/>
              <w:left w:w="40" w:type="dxa"/>
              <w:bottom w:w="40" w:type="dxa"/>
              <w:right w:w="40" w:type="dxa"/>
            </w:tcMar>
            <w:hideMark/>
          </w:tcPr>
          <w:p w14:paraId="6C06AA79" w14:textId="77777777" w:rsidR="00FE3000" w:rsidRDefault="00FE3000">
            <w:pPr>
              <w:pStyle w:val="NormalWeb"/>
              <w:spacing w:before="0" w:beforeAutospacing="0" w:after="0" w:afterAutospacing="0"/>
              <w:jc w:val="right"/>
            </w:pPr>
            <w:r>
              <w:rPr>
                <w:color w:val="010205"/>
                <w:sz w:val="22"/>
                <w:szCs w:val="22"/>
              </w:rPr>
              <w:t>0.083</w:t>
            </w:r>
          </w:p>
        </w:tc>
        <w:tc>
          <w:tcPr>
            <w:tcW w:w="0" w:type="auto"/>
            <w:vAlign w:val="center"/>
            <w:hideMark/>
          </w:tcPr>
          <w:p w14:paraId="56C6E668" w14:textId="77777777" w:rsidR="00FE3000" w:rsidRDefault="00FE3000">
            <w:pPr>
              <w:rPr>
                <w:sz w:val="20"/>
                <w:szCs w:val="20"/>
              </w:rPr>
            </w:pPr>
          </w:p>
        </w:tc>
      </w:tr>
      <w:tr w:rsidR="00FE3000" w14:paraId="6292A8CD" w14:textId="77777777" w:rsidTr="00FE3000">
        <w:trPr>
          <w:trHeight w:val="315"/>
        </w:trPr>
        <w:tc>
          <w:tcPr>
            <w:tcW w:w="0" w:type="auto"/>
            <w:vMerge w:val="restart"/>
            <w:tcBorders>
              <w:top w:val="single" w:sz="6" w:space="0" w:color="AEAEAE"/>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424A3EA8" w14:textId="77777777" w:rsidR="00FE3000" w:rsidRDefault="00FE3000">
            <w:pPr>
              <w:pStyle w:val="NormalWeb"/>
              <w:spacing w:before="0" w:beforeAutospacing="0" w:after="0" w:afterAutospacing="0"/>
            </w:pPr>
            <w:r>
              <w:rPr>
                <w:color w:val="264A60"/>
                <w:sz w:val="22"/>
                <w:szCs w:val="22"/>
              </w:rPr>
              <w:t>Time*Leg</w:t>
            </w:r>
          </w:p>
        </w:tc>
        <w:tc>
          <w:tcPr>
            <w:tcW w:w="0" w:type="auto"/>
            <w:tcBorders>
              <w:top w:val="single" w:sz="6" w:space="0" w:color="AEAEAE"/>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35528860" w14:textId="77777777" w:rsidR="00FE3000" w:rsidRDefault="00FE3000">
            <w:pPr>
              <w:pStyle w:val="NormalWeb"/>
              <w:spacing w:before="0" w:beforeAutospacing="0" w:after="0" w:afterAutospacing="0"/>
            </w:pPr>
            <w:r>
              <w:rPr>
                <w:color w:val="264A60"/>
                <w:sz w:val="22"/>
                <w:szCs w:val="22"/>
              </w:rPr>
              <w:t>Sphericity Assumed</w:t>
            </w:r>
          </w:p>
        </w:tc>
        <w:tc>
          <w:tcPr>
            <w:tcW w:w="0" w:type="auto"/>
            <w:tcBorders>
              <w:top w:val="single" w:sz="6" w:space="0" w:color="AEAEAE"/>
              <w:left w:val="single" w:sz="6" w:space="0" w:color="BFBFBF"/>
              <w:bottom w:val="single" w:sz="6" w:space="0" w:color="AEAEAE"/>
              <w:right w:val="single" w:sz="6" w:space="0" w:color="CCCCCC"/>
            </w:tcBorders>
            <w:shd w:val="clear" w:color="auto" w:fill="F9F9FB"/>
            <w:tcMar>
              <w:top w:w="40" w:type="dxa"/>
              <w:left w:w="40" w:type="dxa"/>
              <w:bottom w:w="40" w:type="dxa"/>
              <w:right w:w="40" w:type="dxa"/>
            </w:tcMar>
            <w:hideMark/>
          </w:tcPr>
          <w:p w14:paraId="3A46A072" w14:textId="77777777" w:rsidR="00FE3000" w:rsidRDefault="00FE3000">
            <w:pPr>
              <w:pStyle w:val="NormalWeb"/>
              <w:spacing w:before="0" w:beforeAutospacing="0" w:after="0" w:afterAutospacing="0"/>
              <w:jc w:val="right"/>
            </w:pPr>
            <w:r>
              <w:rPr>
                <w:color w:val="010205"/>
                <w:sz w:val="22"/>
                <w:szCs w:val="22"/>
              </w:rPr>
              <w:t>3.431</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4285F986" w14:textId="77777777" w:rsidR="00FE3000" w:rsidRDefault="00FE3000">
            <w:pPr>
              <w:pStyle w:val="NormalWeb"/>
              <w:spacing w:before="0" w:beforeAutospacing="0" w:after="0" w:afterAutospacing="0"/>
              <w:jc w:val="right"/>
            </w:pPr>
            <w:r>
              <w:rPr>
                <w:color w:val="010205"/>
                <w:sz w:val="22"/>
                <w:szCs w:val="22"/>
              </w:rPr>
              <w:t>3</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28C267CB" w14:textId="77777777" w:rsidR="00FE3000" w:rsidRDefault="00FE3000">
            <w:pPr>
              <w:pStyle w:val="NormalWeb"/>
              <w:spacing w:before="0" w:beforeAutospacing="0" w:after="0" w:afterAutospacing="0"/>
              <w:jc w:val="right"/>
            </w:pPr>
            <w:r>
              <w:rPr>
                <w:color w:val="010205"/>
                <w:sz w:val="22"/>
                <w:szCs w:val="22"/>
              </w:rPr>
              <w:t>1.144</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45148F9E" w14:textId="77777777" w:rsidR="00FE3000" w:rsidRDefault="00FE3000">
            <w:pPr>
              <w:pStyle w:val="NormalWeb"/>
              <w:spacing w:before="0" w:beforeAutospacing="0" w:after="0" w:afterAutospacing="0"/>
              <w:jc w:val="right"/>
            </w:pPr>
            <w:r>
              <w:rPr>
                <w:color w:val="010205"/>
                <w:sz w:val="22"/>
                <w:szCs w:val="22"/>
              </w:rPr>
              <w:t>1.018</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40D67511" w14:textId="77777777" w:rsidR="00FE3000" w:rsidRDefault="00FE3000">
            <w:pPr>
              <w:pStyle w:val="NormalWeb"/>
              <w:spacing w:before="0" w:beforeAutospacing="0" w:after="0" w:afterAutospacing="0"/>
              <w:jc w:val="right"/>
            </w:pPr>
            <w:r>
              <w:rPr>
                <w:color w:val="010205"/>
                <w:sz w:val="22"/>
                <w:szCs w:val="22"/>
              </w:rPr>
              <w:t>0.394</w:t>
            </w:r>
          </w:p>
        </w:tc>
        <w:tc>
          <w:tcPr>
            <w:tcW w:w="0" w:type="auto"/>
            <w:tcBorders>
              <w:top w:val="single" w:sz="6" w:space="0" w:color="AEAEAE"/>
              <w:left w:val="single" w:sz="6" w:space="0" w:color="CCCCCC"/>
              <w:bottom w:val="single" w:sz="6" w:space="0" w:color="AEAEAE"/>
              <w:right w:val="single" w:sz="6" w:space="0" w:color="BFBFBF"/>
            </w:tcBorders>
            <w:shd w:val="clear" w:color="auto" w:fill="F9F9FB"/>
            <w:tcMar>
              <w:top w:w="40" w:type="dxa"/>
              <w:left w:w="40" w:type="dxa"/>
              <w:bottom w:w="40" w:type="dxa"/>
              <w:right w:w="40" w:type="dxa"/>
            </w:tcMar>
            <w:hideMark/>
          </w:tcPr>
          <w:p w14:paraId="7E55F0C1" w14:textId="77777777" w:rsidR="00FE3000" w:rsidRDefault="00FE3000">
            <w:pPr>
              <w:pStyle w:val="NormalWeb"/>
              <w:spacing w:before="0" w:beforeAutospacing="0" w:after="0" w:afterAutospacing="0"/>
              <w:jc w:val="right"/>
            </w:pPr>
            <w:r>
              <w:rPr>
                <w:color w:val="010205"/>
                <w:sz w:val="22"/>
                <w:szCs w:val="22"/>
              </w:rPr>
              <w:t>0.068</w:t>
            </w:r>
          </w:p>
        </w:tc>
        <w:tc>
          <w:tcPr>
            <w:tcW w:w="0" w:type="auto"/>
            <w:vAlign w:val="center"/>
            <w:hideMark/>
          </w:tcPr>
          <w:p w14:paraId="42020550" w14:textId="77777777" w:rsidR="00FE3000" w:rsidRDefault="00FE3000">
            <w:pPr>
              <w:rPr>
                <w:sz w:val="20"/>
                <w:szCs w:val="20"/>
              </w:rPr>
            </w:pPr>
          </w:p>
        </w:tc>
      </w:tr>
      <w:tr w:rsidR="00FE3000" w14:paraId="2C06E9DC" w14:textId="77777777" w:rsidTr="00FE3000">
        <w:trPr>
          <w:trHeight w:val="315"/>
        </w:trPr>
        <w:tc>
          <w:tcPr>
            <w:tcW w:w="0" w:type="auto"/>
            <w:vMerge/>
            <w:tcBorders>
              <w:top w:val="single" w:sz="6" w:space="0" w:color="AEAEAE"/>
              <w:left w:val="single" w:sz="6" w:space="0" w:color="BFBFBF"/>
              <w:bottom w:val="single" w:sz="6" w:space="0" w:color="AEAEAE"/>
              <w:right w:val="single" w:sz="6" w:space="0" w:color="BFBFBF"/>
            </w:tcBorders>
            <w:vAlign w:val="center"/>
            <w:hideMark/>
          </w:tcPr>
          <w:p w14:paraId="2F62990A" w14:textId="77777777" w:rsidR="00FE3000" w:rsidRDefault="00FE3000"/>
        </w:tc>
        <w:tc>
          <w:tcPr>
            <w:tcW w:w="0" w:type="auto"/>
            <w:tcBorders>
              <w:top w:val="single" w:sz="6" w:space="0" w:color="AEAEAE"/>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7495E2EE" w14:textId="77777777" w:rsidR="00FE3000" w:rsidRDefault="00FE3000">
            <w:pPr>
              <w:pStyle w:val="NormalWeb"/>
              <w:spacing w:before="0" w:beforeAutospacing="0" w:after="0" w:afterAutospacing="0"/>
            </w:pPr>
            <w:r>
              <w:rPr>
                <w:color w:val="264A60"/>
                <w:sz w:val="22"/>
                <w:szCs w:val="22"/>
              </w:rPr>
              <w:t>Greenhouse-</w:t>
            </w:r>
            <w:proofErr w:type="spellStart"/>
            <w:r>
              <w:rPr>
                <w:color w:val="264A60"/>
                <w:sz w:val="22"/>
                <w:szCs w:val="22"/>
              </w:rPr>
              <w:t>Geisser</w:t>
            </w:r>
            <w:proofErr w:type="spellEnd"/>
          </w:p>
        </w:tc>
        <w:tc>
          <w:tcPr>
            <w:tcW w:w="0" w:type="auto"/>
            <w:tcBorders>
              <w:top w:val="single" w:sz="6" w:space="0" w:color="AEAEAE"/>
              <w:left w:val="single" w:sz="6" w:space="0" w:color="BFBFBF"/>
              <w:bottom w:val="single" w:sz="6" w:space="0" w:color="AEAEAE"/>
              <w:right w:val="single" w:sz="6" w:space="0" w:color="CCCCCC"/>
            </w:tcBorders>
            <w:shd w:val="clear" w:color="auto" w:fill="F9F9FB"/>
            <w:tcMar>
              <w:top w:w="40" w:type="dxa"/>
              <w:left w:w="40" w:type="dxa"/>
              <w:bottom w:w="40" w:type="dxa"/>
              <w:right w:w="40" w:type="dxa"/>
            </w:tcMar>
            <w:hideMark/>
          </w:tcPr>
          <w:p w14:paraId="352FBD8C" w14:textId="77777777" w:rsidR="00FE3000" w:rsidRDefault="00FE3000">
            <w:pPr>
              <w:pStyle w:val="NormalWeb"/>
              <w:spacing w:before="0" w:beforeAutospacing="0" w:after="0" w:afterAutospacing="0"/>
              <w:jc w:val="right"/>
            </w:pPr>
            <w:r>
              <w:rPr>
                <w:color w:val="010205"/>
                <w:sz w:val="22"/>
                <w:szCs w:val="22"/>
              </w:rPr>
              <w:t>3.431</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03876BB8" w14:textId="77777777" w:rsidR="00FE3000" w:rsidRDefault="00FE3000">
            <w:pPr>
              <w:pStyle w:val="NormalWeb"/>
              <w:spacing w:before="0" w:beforeAutospacing="0" w:after="0" w:afterAutospacing="0"/>
              <w:jc w:val="right"/>
            </w:pPr>
            <w:r>
              <w:rPr>
                <w:color w:val="010205"/>
                <w:sz w:val="22"/>
                <w:szCs w:val="22"/>
              </w:rPr>
              <w:t>2.304</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7D3C2CBC" w14:textId="77777777" w:rsidR="00FE3000" w:rsidRDefault="00FE3000">
            <w:pPr>
              <w:pStyle w:val="NormalWeb"/>
              <w:spacing w:before="0" w:beforeAutospacing="0" w:after="0" w:afterAutospacing="0"/>
              <w:jc w:val="right"/>
            </w:pPr>
            <w:r>
              <w:rPr>
                <w:color w:val="010205"/>
                <w:sz w:val="22"/>
                <w:szCs w:val="22"/>
              </w:rPr>
              <w:t>1.489</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088D1FA9" w14:textId="77777777" w:rsidR="00FE3000" w:rsidRDefault="00FE3000">
            <w:pPr>
              <w:pStyle w:val="NormalWeb"/>
              <w:spacing w:before="0" w:beforeAutospacing="0" w:after="0" w:afterAutospacing="0"/>
              <w:jc w:val="right"/>
            </w:pPr>
            <w:r>
              <w:rPr>
                <w:color w:val="010205"/>
                <w:sz w:val="22"/>
                <w:szCs w:val="22"/>
              </w:rPr>
              <w:t>1.018</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29045782" w14:textId="77777777" w:rsidR="00FE3000" w:rsidRDefault="00FE3000">
            <w:pPr>
              <w:pStyle w:val="NormalWeb"/>
              <w:spacing w:before="0" w:beforeAutospacing="0" w:after="0" w:afterAutospacing="0"/>
              <w:jc w:val="right"/>
            </w:pPr>
            <w:r>
              <w:rPr>
                <w:color w:val="010205"/>
                <w:sz w:val="22"/>
                <w:szCs w:val="22"/>
              </w:rPr>
              <w:t>0.382</w:t>
            </w:r>
          </w:p>
        </w:tc>
        <w:tc>
          <w:tcPr>
            <w:tcW w:w="0" w:type="auto"/>
            <w:tcBorders>
              <w:top w:val="single" w:sz="6" w:space="0" w:color="AEAEAE"/>
              <w:left w:val="single" w:sz="6" w:space="0" w:color="CCCCCC"/>
              <w:bottom w:val="single" w:sz="6" w:space="0" w:color="AEAEAE"/>
              <w:right w:val="single" w:sz="6" w:space="0" w:color="BFBFBF"/>
            </w:tcBorders>
            <w:shd w:val="clear" w:color="auto" w:fill="F9F9FB"/>
            <w:tcMar>
              <w:top w:w="40" w:type="dxa"/>
              <w:left w:w="40" w:type="dxa"/>
              <w:bottom w:w="40" w:type="dxa"/>
              <w:right w:w="40" w:type="dxa"/>
            </w:tcMar>
            <w:hideMark/>
          </w:tcPr>
          <w:p w14:paraId="269DEA26" w14:textId="77777777" w:rsidR="00FE3000" w:rsidRDefault="00FE3000">
            <w:pPr>
              <w:pStyle w:val="NormalWeb"/>
              <w:spacing w:before="0" w:beforeAutospacing="0" w:after="0" w:afterAutospacing="0"/>
              <w:jc w:val="right"/>
            </w:pPr>
            <w:r>
              <w:rPr>
                <w:color w:val="010205"/>
                <w:sz w:val="22"/>
                <w:szCs w:val="22"/>
              </w:rPr>
              <w:t>0.068</w:t>
            </w:r>
          </w:p>
        </w:tc>
        <w:tc>
          <w:tcPr>
            <w:tcW w:w="0" w:type="auto"/>
            <w:vAlign w:val="center"/>
            <w:hideMark/>
          </w:tcPr>
          <w:p w14:paraId="132C7811" w14:textId="77777777" w:rsidR="00FE3000" w:rsidRDefault="00FE3000">
            <w:pPr>
              <w:rPr>
                <w:sz w:val="20"/>
                <w:szCs w:val="20"/>
              </w:rPr>
            </w:pPr>
          </w:p>
        </w:tc>
      </w:tr>
      <w:tr w:rsidR="00FE3000" w14:paraId="7A5129B6" w14:textId="77777777" w:rsidTr="00FE3000">
        <w:trPr>
          <w:trHeight w:val="315"/>
        </w:trPr>
        <w:tc>
          <w:tcPr>
            <w:tcW w:w="0" w:type="auto"/>
            <w:vMerge/>
            <w:tcBorders>
              <w:top w:val="single" w:sz="6" w:space="0" w:color="AEAEAE"/>
              <w:left w:val="single" w:sz="6" w:space="0" w:color="BFBFBF"/>
              <w:bottom w:val="single" w:sz="6" w:space="0" w:color="AEAEAE"/>
              <w:right w:val="single" w:sz="6" w:space="0" w:color="BFBFBF"/>
            </w:tcBorders>
            <w:vAlign w:val="center"/>
            <w:hideMark/>
          </w:tcPr>
          <w:p w14:paraId="204673EA" w14:textId="77777777" w:rsidR="00FE3000" w:rsidRDefault="00FE3000"/>
        </w:tc>
        <w:tc>
          <w:tcPr>
            <w:tcW w:w="0" w:type="auto"/>
            <w:tcBorders>
              <w:top w:val="single" w:sz="6" w:space="0" w:color="AEAEAE"/>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49D9AD6D" w14:textId="77777777" w:rsidR="00FE3000" w:rsidRDefault="00FE3000">
            <w:pPr>
              <w:pStyle w:val="NormalWeb"/>
              <w:spacing w:before="0" w:beforeAutospacing="0" w:after="0" w:afterAutospacing="0"/>
            </w:pPr>
            <w:r>
              <w:rPr>
                <w:color w:val="264A60"/>
                <w:sz w:val="22"/>
                <w:szCs w:val="22"/>
              </w:rPr>
              <w:t>Huynh-Feldt</w:t>
            </w:r>
          </w:p>
        </w:tc>
        <w:tc>
          <w:tcPr>
            <w:tcW w:w="0" w:type="auto"/>
            <w:tcBorders>
              <w:top w:val="single" w:sz="6" w:space="0" w:color="AEAEAE"/>
              <w:left w:val="single" w:sz="6" w:space="0" w:color="BFBFBF"/>
              <w:bottom w:val="single" w:sz="6" w:space="0" w:color="AEAEAE"/>
              <w:right w:val="single" w:sz="6" w:space="0" w:color="CCCCCC"/>
            </w:tcBorders>
            <w:shd w:val="clear" w:color="auto" w:fill="F9F9FB"/>
            <w:tcMar>
              <w:top w:w="40" w:type="dxa"/>
              <w:left w:w="40" w:type="dxa"/>
              <w:bottom w:w="40" w:type="dxa"/>
              <w:right w:w="40" w:type="dxa"/>
            </w:tcMar>
            <w:hideMark/>
          </w:tcPr>
          <w:p w14:paraId="3EDF0B22" w14:textId="77777777" w:rsidR="00FE3000" w:rsidRDefault="00FE3000">
            <w:pPr>
              <w:pStyle w:val="NormalWeb"/>
              <w:spacing w:before="0" w:beforeAutospacing="0" w:after="0" w:afterAutospacing="0"/>
              <w:jc w:val="right"/>
            </w:pPr>
            <w:r>
              <w:rPr>
                <w:color w:val="010205"/>
                <w:sz w:val="22"/>
                <w:szCs w:val="22"/>
              </w:rPr>
              <w:t>3.431</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0DBAFDB5" w14:textId="77777777" w:rsidR="00FE3000" w:rsidRDefault="00FE3000">
            <w:pPr>
              <w:pStyle w:val="NormalWeb"/>
              <w:spacing w:before="0" w:beforeAutospacing="0" w:after="0" w:afterAutospacing="0"/>
              <w:jc w:val="right"/>
            </w:pPr>
            <w:r>
              <w:rPr>
                <w:color w:val="010205"/>
                <w:sz w:val="22"/>
                <w:szCs w:val="22"/>
              </w:rPr>
              <w:t>2.981</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59A3C0E0" w14:textId="77777777" w:rsidR="00FE3000" w:rsidRDefault="00FE3000">
            <w:pPr>
              <w:pStyle w:val="NormalWeb"/>
              <w:spacing w:before="0" w:beforeAutospacing="0" w:after="0" w:afterAutospacing="0"/>
              <w:jc w:val="right"/>
            </w:pPr>
            <w:r>
              <w:rPr>
                <w:color w:val="010205"/>
                <w:sz w:val="22"/>
                <w:szCs w:val="22"/>
              </w:rPr>
              <w:t>1.151</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7A2B2D16" w14:textId="77777777" w:rsidR="00FE3000" w:rsidRDefault="00FE3000">
            <w:pPr>
              <w:pStyle w:val="NormalWeb"/>
              <w:spacing w:before="0" w:beforeAutospacing="0" w:after="0" w:afterAutospacing="0"/>
              <w:jc w:val="right"/>
            </w:pPr>
            <w:r>
              <w:rPr>
                <w:color w:val="010205"/>
                <w:sz w:val="22"/>
                <w:szCs w:val="22"/>
              </w:rPr>
              <w:t>1.018</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656D8B6B" w14:textId="77777777" w:rsidR="00FE3000" w:rsidRDefault="00FE3000">
            <w:pPr>
              <w:pStyle w:val="NormalWeb"/>
              <w:spacing w:before="0" w:beforeAutospacing="0" w:after="0" w:afterAutospacing="0"/>
              <w:jc w:val="right"/>
            </w:pPr>
            <w:r>
              <w:rPr>
                <w:color w:val="010205"/>
                <w:sz w:val="22"/>
                <w:szCs w:val="22"/>
              </w:rPr>
              <w:t>0.394</w:t>
            </w:r>
          </w:p>
        </w:tc>
        <w:tc>
          <w:tcPr>
            <w:tcW w:w="0" w:type="auto"/>
            <w:tcBorders>
              <w:top w:val="single" w:sz="6" w:space="0" w:color="AEAEAE"/>
              <w:left w:val="single" w:sz="6" w:space="0" w:color="CCCCCC"/>
              <w:bottom w:val="single" w:sz="6" w:space="0" w:color="AEAEAE"/>
              <w:right w:val="single" w:sz="6" w:space="0" w:color="BFBFBF"/>
            </w:tcBorders>
            <w:shd w:val="clear" w:color="auto" w:fill="F9F9FB"/>
            <w:tcMar>
              <w:top w:w="40" w:type="dxa"/>
              <w:left w:w="40" w:type="dxa"/>
              <w:bottom w:w="40" w:type="dxa"/>
              <w:right w:w="40" w:type="dxa"/>
            </w:tcMar>
            <w:hideMark/>
          </w:tcPr>
          <w:p w14:paraId="368A6D66" w14:textId="77777777" w:rsidR="00FE3000" w:rsidRDefault="00FE3000">
            <w:pPr>
              <w:pStyle w:val="NormalWeb"/>
              <w:spacing w:before="0" w:beforeAutospacing="0" w:after="0" w:afterAutospacing="0"/>
              <w:jc w:val="right"/>
            </w:pPr>
            <w:r>
              <w:rPr>
                <w:color w:val="010205"/>
                <w:sz w:val="22"/>
                <w:szCs w:val="22"/>
              </w:rPr>
              <w:t>0.068</w:t>
            </w:r>
          </w:p>
        </w:tc>
        <w:tc>
          <w:tcPr>
            <w:tcW w:w="0" w:type="auto"/>
            <w:vAlign w:val="center"/>
            <w:hideMark/>
          </w:tcPr>
          <w:p w14:paraId="7793C09C" w14:textId="77777777" w:rsidR="00FE3000" w:rsidRDefault="00FE3000">
            <w:pPr>
              <w:rPr>
                <w:sz w:val="20"/>
                <w:szCs w:val="20"/>
              </w:rPr>
            </w:pPr>
          </w:p>
        </w:tc>
      </w:tr>
      <w:tr w:rsidR="00FE3000" w14:paraId="49B44DBF" w14:textId="77777777" w:rsidTr="00FE3000">
        <w:trPr>
          <w:trHeight w:val="315"/>
        </w:trPr>
        <w:tc>
          <w:tcPr>
            <w:tcW w:w="0" w:type="auto"/>
            <w:vMerge/>
            <w:tcBorders>
              <w:top w:val="single" w:sz="6" w:space="0" w:color="AEAEAE"/>
              <w:left w:val="single" w:sz="6" w:space="0" w:color="BFBFBF"/>
              <w:bottom w:val="single" w:sz="6" w:space="0" w:color="AEAEAE"/>
              <w:right w:val="single" w:sz="6" w:space="0" w:color="BFBFBF"/>
            </w:tcBorders>
            <w:vAlign w:val="center"/>
            <w:hideMark/>
          </w:tcPr>
          <w:p w14:paraId="16BA33DD" w14:textId="77777777" w:rsidR="00FE3000" w:rsidRDefault="00FE3000"/>
        </w:tc>
        <w:tc>
          <w:tcPr>
            <w:tcW w:w="0" w:type="auto"/>
            <w:tcBorders>
              <w:top w:val="single" w:sz="6" w:space="0" w:color="AEAEAE"/>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00646BCC" w14:textId="77777777" w:rsidR="00FE3000" w:rsidRDefault="00FE3000">
            <w:pPr>
              <w:pStyle w:val="NormalWeb"/>
              <w:spacing w:before="0" w:beforeAutospacing="0" w:after="0" w:afterAutospacing="0"/>
            </w:pPr>
            <w:r>
              <w:rPr>
                <w:color w:val="264A60"/>
                <w:sz w:val="22"/>
                <w:szCs w:val="22"/>
              </w:rPr>
              <w:t>Lower-bound</w:t>
            </w:r>
          </w:p>
        </w:tc>
        <w:tc>
          <w:tcPr>
            <w:tcW w:w="0" w:type="auto"/>
            <w:tcBorders>
              <w:top w:val="single" w:sz="6" w:space="0" w:color="AEAEAE"/>
              <w:left w:val="single" w:sz="6" w:space="0" w:color="BFBFBF"/>
              <w:bottom w:val="single" w:sz="6" w:space="0" w:color="AEAEAE"/>
              <w:right w:val="single" w:sz="6" w:space="0" w:color="CCCCCC"/>
            </w:tcBorders>
            <w:shd w:val="clear" w:color="auto" w:fill="F9F9FB"/>
            <w:tcMar>
              <w:top w:w="40" w:type="dxa"/>
              <w:left w:w="40" w:type="dxa"/>
              <w:bottom w:w="40" w:type="dxa"/>
              <w:right w:w="40" w:type="dxa"/>
            </w:tcMar>
            <w:hideMark/>
          </w:tcPr>
          <w:p w14:paraId="278821AA" w14:textId="77777777" w:rsidR="00FE3000" w:rsidRDefault="00FE3000">
            <w:pPr>
              <w:pStyle w:val="NormalWeb"/>
              <w:spacing w:before="0" w:beforeAutospacing="0" w:after="0" w:afterAutospacing="0"/>
              <w:jc w:val="right"/>
            </w:pPr>
            <w:r>
              <w:rPr>
                <w:color w:val="010205"/>
                <w:sz w:val="22"/>
                <w:szCs w:val="22"/>
              </w:rPr>
              <w:t>3.431</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2C804536" w14:textId="77777777" w:rsidR="00FE3000" w:rsidRDefault="00FE3000">
            <w:pPr>
              <w:pStyle w:val="NormalWeb"/>
              <w:spacing w:before="0" w:beforeAutospacing="0" w:after="0" w:afterAutospacing="0"/>
              <w:jc w:val="right"/>
            </w:pPr>
            <w:r>
              <w:rPr>
                <w:color w:val="010205"/>
                <w:sz w:val="22"/>
                <w:szCs w:val="22"/>
              </w:rPr>
              <w:t>1</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4FEBF14C" w14:textId="77777777" w:rsidR="00FE3000" w:rsidRDefault="00FE3000">
            <w:pPr>
              <w:pStyle w:val="NormalWeb"/>
              <w:spacing w:before="0" w:beforeAutospacing="0" w:after="0" w:afterAutospacing="0"/>
              <w:jc w:val="right"/>
            </w:pPr>
            <w:r>
              <w:rPr>
                <w:color w:val="010205"/>
                <w:sz w:val="22"/>
                <w:szCs w:val="22"/>
              </w:rPr>
              <w:t>3.431</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2994D1CB" w14:textId="77777777" w:rsidR="00FE3000" w:rsidRDefault="00FE3000">
            <w:pPr>
              <w:pStyle w:val="NormalWeb"/>
              <w:spacing w:before="0" w:beforeAutospacing="0" w:after="0" w:afterAutospacing="0"/>
              <w:jc w:val="right"/>
            </w:pPr>
            <w:r>
              <w:rPr>
                <w:color w:val="010205"/>
                <w:sz w:val="22"/>
                <w:szCs w:val="22"/>
              </w:rPr>
              <w:t>1.018</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4D4122C6" w14:textId="77777777" w:rsidR="00FE3000" w:rsidRDefault="00FE3000">
            <w:pPr>
              <w:pStyle w:val="NormalWeb"/>
              <w:spacing w:before="0" w:beforeAutospacing="0" w:after="0" w:afterAutospacing="0"/>
              <w:jc w:val="right"/>
            </w:pPr>
            <w:r>
              <w:rPr>
                <w:color w:val="010205"/>
                <w:sz w:val="22"/>
                <w:szCs w:val="22"/>
              </w:rPr>
              <w:t>0.33</w:t>
            </w:r>
          </w:p>
        </w:tc>
        <w:tc>
          <w:tcPr>
            <w:tcW w:w="0" w:type="auto"/>
            <w:tcBorders>
              <w:top w:val="single" w:sz="6" w:space="0" w:color="AEAEAE"/>
              <w:left w:val="single" w:sz="6" w:space="0" w:color="CCCCCC"/>
              <w:bottom w:val="single" w:sz="6" w:space="0" w:color="AEAEAE"/>
              <w:right w:val="single" w:sz="6" w:space="0" w:color="BFBFBF"/>
            </w:tcBorders>
            <w:shd w:val="clear" w:color="auto" w:fill="F9F9FB"/>
            <w:tcMar>
              <w:top w:w="40" w:type="dxa"/>
              <w:left w:w="40" w:type="dxa"/>
              <w:bottom w:w="40" w:type="dxa"/>
              <w:right w:w="40" w:type="dxa"/>
            </w:tcMar>
            <w:hideMark/>
          </w:tcPr>
          <w:p w14:paraId="56DFF173" w14:textId="77777777" w:rsidR="00FE3000" w:rsidRDefault="00FE3000">
            <w:pPr>
              <w:pStyle w:val="NormalWeb"/>
              <w:spacing w:before="0" w:beforeAutospacing="0" w:after="0" w:afterAutospacing="0"/>
              <w:jc w:val="right"/>
            </w:pPr>
            <w:r>
              <w:rPr>
                <w:color w:val="010205"/>
                <w:sz w:val="22"/>
                <w:szCs w:val="22"/>
              </w:rPr>
              <w:t>0.068</w:t>
            </w:r>
          </w:p>
        </w:tc>
        <w:tc>
          <w:tcPr>
            <w:tcW w:w="0" w:type="auto"/>
            <w:vAlign w:val="center"/>
            <w:hideMark/>
          </w:tcPr>
          <w:p w14:paraId="683EBBB7" w14:textId="77777777" w:rsidR="00FE3000" w:rsidRDefault="00FE3000">
            <w:pPr>
              <w:rPr>
                <w:sz w:val="20"/>
                <w:szCs w:val="20"/>
              </w:rPr>
            </w:pPr>
          </w:p>
        </w:tc>
      </w:tr>
      <w:tr w:rsidR="00FE3000" w14:paraId="583D5778" w14:textId="77777777" w:rsidTr="00FE3000">
        <w:trPr>
          <w:trHeight w:val="315"/>
        </w:trPr>
        <w:tc>
          <w:tcPr>
            <w:tcW w:w="0" w:type="auto"/>
            <w:vMerge w:val="restart"/>
            <w:tcBorders>
              <w:top w:val="single" w:sz="6" w:space="0" w:color="AEAEAE"/>
              <w:left w:val="single" w:sz="6" w:space="0" w:color="BFBFBF"/>
              <w:bottom w:val="single" w:sz="6" w:space="0" w:color="152935"/>
              <w:right w:val="single" w:sz="6" w:space="0" w:color="BFBFBF"/>
            </w:tcBorders>
            <w:shd w:val="clear" w:color="auto" w:fill="E0E0E0"/>
            <w:tcMar>
              <w:top w:w="40" w:type="dxa"/>
              <w:left w:w="40" w:type="dxa"/>
              <w:bottom w:w="40" w:type="dxa"/>
              <w:right w:w="40" w:type="dxa"/>
            </w:tcMar>
            <w:hideMark/>
          </w:tcPr>
          <w:p w14:paraId="2517724D" w14:textId="77777777" w:rsidR="00FE3000" w:rsidRDefault="00FE3000">
            <w:pPr>
              <w:pStyle w:val="NormalWeb"/>
              <w:spacing w:before="0" w:beforeAutospacing="0" w:after="0" w:afterAutospacing="0"/>
            </w:pPr>
            <w:proofErr w:type="gramStart"/>
            <w:r>
              <w:rPr>
                <w:color w:val="264A60"/>
                <w:sz w:val="22"/>
                <w:szCs w:val="22"/>
              </w:rPr>
              <w:t>Error(</w:t>
            </w:r>
            <w:proofErr w:type="gramEnd"/>
            <w:r>
              <w:rPr>
                <w:color w:val="264A60"/>
                <w:sz w:val="22"/>
                <w:szCs w:val="22"/>
              </w:rPr>
              <w:t>Time)</w:t>
            </w:r>
          </w:p>
        </w:tc>
        <w:tc>
          <w:tcPr>
            <w:tcW w:w="0" w:type="auto"/>
            <w:tcBorders>
              <w:top w:val="single" w:sz="6" w:space="0" w:color="AEAEAE"/>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0F88CC9E" w14:textId="77777777" w:rsidR="00FE3000" w:rsidRDefault="00FE3000">
            <w:pPr>
              <w:pStyle w:val="NormalWeb"/>
              <w:spacing w:before="0" w:beforeAutospacing="0" w:after="0" w:afterAutospacing="0"/>
            </w:pPr>
            <w:r>
              <w:rPr>
                <w:color w:val="264A60"/>
                <w:sz w:val="22"/>
                <w:szCs w:val="22"/>
              </w:rPr>
              <w:t>Sphericity Assumed</w:t>
            </w:r>
          </w:p>
        </w:tc>
        <w:tc>
          <w:tcPr>
            <w:tcW w:w="0" w:type="auto"/>
            <w:tcBorders>
              <w:top w:val="single" w:sz="6" w:space="0" w:color="AEAEAE"/>
              <w:left w:val="single" w:sz="6" w:space="0" w:color="BFBFBF"/>
              <w:bottom w:val="single" w:sz="6" w:space="0" w:color="AEAEAE"/>
              <w:right w:val="single" w:sz="6" w:space="0" w:color="CCCCCC"/>
            </w:tcBorders>
            <w:shd w:val="clear" w:color="auto" w:fill="F9F9FB"/>
            <w:tcMar>
              <w:top w:w="40" w:type="dxa"/>
              <w:left w:w="40" w:type="dxa"/>
              <w:bottom w:w="40" w:type="dxa"/>
              <w:right w:w="40" w:type="dxa"/>
            </w:tcMar>
            <w:hideMark/>
          </w:tcPr>
          <w:p w14:paraId="0E1E784F" w14:textId="77777777" w:rsidR="00FE3000" w:rsidRDefault="00FE3000">
            <w:pPr>
              <w:pStyle w:val="NormalWeb"/>
              <w:spacing w:before="0" w:beforeAutospacing="0" w:after="0" w:afterAutospacing="0"/>
              <w:jc w:val="right"/>
            </w:pPr>
            <w:r>
              <w:rPr>
                <w:color w:val="010205"/>
                <w:sz w:val="22"/>
                <w:szCs w:val="22"/>
              </w:rPr>
              <w:t>47.174</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41FA16F0" w14:textId="77777777" w:rsidR="00FE3000" w:rsidRDefault="00FE3000">
            <w:pPr>
              <w:pStyle w:val="NormalWeb"/>
              <w:spacing w:before="0" w:beforeAutospacing="0" w:after="0" w:afterAutospacing="0"/>
              <w:jc w:val="right"/>
            </w:pPr>
            <w:r>
              <w:rPr>
                <w:color w:val="010205"/>
                <w:sz w:val="22"/>
                <w:szCs w:val="22"/>
              </w:rPr>
              <w:t>42</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324EBD6B" w14:textId="77777777" w:rsidR="00FE3000" w:rsidRDefault="00FE3000">
            <w:pPr>
              <w:pStyle w:val="NormalWeb"/>
              <w:spacing w:before="0" w:beforeAutospacing="0" w:after="0" w:afterAutospacing="0"/>
              <w:jc w:val="right"/>
            </w:pPr>
            <w:r>
              <w:rPr>
                <w:color w:val="010205"/>
                <w:sz w:val="22"/>
                <w:szCs w:val="22"/>
              </w:rPr>
              <w:t>1.123</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vAlign w:val="bottom"/>
            <w:hideMark/>
          </w:tcPr>
          <w:p w14:paraId="11C58F9C" w14:textId="77777777" w:rsidR="00FE3000" w:rsidRDefault="00FE3000"/>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vAlign w:val="bottom"/>
            <w:hideMark/>
          </w:tcPr>
          <w:p w14:paraId="63231010" w14:textId="77777777" w:rsidR="00FE3000" w:rsidRDefault="00FE3000"/>
        </w:tc>
        <w:tc>
          <w:tcPr>
            <w:tcW w:w="0" w:type="auto"/>
            <w:tcBorders>
              <w:top w:val="single" w:sz="6" w:space="0" w:color="AEAEAE"/>
              <w:left w:val="single" w:sz="6" w:space="0" w:color="CCCCCC"/>
              <w:bottom w:val="single" w:sz="6" w:space="0" w:color="AEAEAE"/>
              <w:right w:val="single" w:sz="6" w:space="0" w:color="BFBFBF"/>
            </w:tcBorders>
            <w:shd w:val="clear" w:color="auto" w:fill="F9F9FB"/>
            <w:tcMar>
              <w:top w:w="40" w:type="dxa"/>
              <w:left w:w="40" w:type="dxa"/>
              <w:bottom w:w="40" w:type="dxa"/>
              <w:right w:w="40" w:type="dxa"/>
            </w:tcMar>
            <w:vAlign w:val="bottom"/>
            <w:hideMark/>
          </w:tcPr>
          <w:p w14:paraId="532C1F16" w14:textId="77777777" w:rsidR="00FE3000" w:rsidRDefault="00FE3000"/>
        </w:tc>
        <w:tc>
          <w:tcPr>
            <w:tcW w:w="0" w:type="auto"/>
            <w:vAlign w:val="center"/>
            <w:hideMark/>
          </w:tcPr>
          <w:p w14:paraId="5EB170B2" w14:textId="77777777" w:rsidR="00FE3000" w:rsidRDefault="00FE3000">
            <w:pPr>
              <w:rPr>
                <w:sz w:val="20"/>
                <w:szCs w:val="20"/>
              </w:rPr>
            </w:pPr>
          </w:p>
        </w:tc>
      </w:tr>
      <w:tr w:rsidR="00FE3000" w14:paraId="1C541374" w14:textId="77777777" w:rsidTr="00FE3000">
        <w:trPr>
          <w:trHeight w:val="315"/>
        </w:trPr>
        <w:tc>
          <w:tcPr>
            <w:tcW w:w="0" w:type="auto"/>
            <w:vMerge/>
            <w:tcBorders>
              <w:top w:val="single" w:sz="6" w:space="0" w:color="AEAEAE"/>
              <w:left w:val="single" w:sz="6" w:space="0" w:color="BFBFBF"/>
              <w:bottom w:val="single" w:sz="6" w:space="0" w:color="152935"/>
              <w:right w:val="single" w:sz="6" w:space="0" w:color="BFBFBF"/>
            </w:tcBorders>
            <w:vAlign w:val="center"/>
            <w:hideMark/>
          </w:tcPr>
          <w:p w14:paraId="44518BA2" w14:textId="77777777" w:rsidR="00FE3000" w:rsidRDefault="00FE3000"/>
        </w:tc>
        <w:tc>
          <w:tcPr>
            <w:tcW w:w="0" w:type="auto"/>
            <w:tcBorders>
              <w:top w:val="single" w:sz="6" w:space="0" w:color="AEAEAE"/>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0766950E" w14:textId="77777777" w:rsidR="00FE3000" w:rsidRDefault="00FE3000">
            <w:pPr>
              <w:pStyle w:val="NormalWeb"/>
              <w:spacing w:before="0" w:beforeAutospacing="0" w:after="0" w:afterAutospacing="0"/>
            </w:pPr>
            <w:r>
              <w:rPr>
                <w:color w:val="264A60"/>
                <w:sz w:val="22"/>
                <w:szCs w:val="22"/>
              </w:rPr>
              <w:t>Greenhouse-</w:t>
            </w:r>
            <w:proofErr w:type="spellStart"/>
            <w:r>
              <w:rPr>
                <w:color w:val="264A60"/>
                <w:sz w:val="22"/>
                <w:szCs w:val="22"/>
              </w:rPr>
              <w:t>Geisser</w:t>
            </w:r>
            <w:proofErr w:type="spellEnd"/>
          </w:p>
        </w:tc>
        <w:tc>
          <w:tcPr>
            <w:tcW w:w="0" w:type="auto"/>
            <w:tcBorders>
              <w:top w:val="single" w:sz="6" w:space="0" w:color="AEAEAE"/>
              <w:left w:val="single" w:sz="6" w:space="0" w:color="BFBFBF"/>
              <w:bottom w:val="single" w:sz="6" w:space="0" w:color="AEAEAE"/>
              <w:right w:val="single" w:sz="6" w:space="0" w:color="CCCCCC"/>
            </w:tcBorders>
            <w:shd w:val="clear" w:color="auto" w:fill="F9F9FB"/>
            <w:tcMar>
              <w:top w:w="40" w:type="dxa"/>
              <w:left w:w="40" w:type="dxa"/>
              <w:bottom w:w="40" w:type="dxa"/>
              <w:right w:w="40" w:type="dxa"/>
            </w:tcMar>
            <w:hideMark/>
          </w:tcPr>
          <w:p w14:paraId="0570ED57" w14:textId="77777777" w:rsidR="00FE3000" w:rsidRDefault="00FE3000">
            <w:pPr>
              <w:pStyle w:val="NormalWeb"/>
              <w:spacing w:before="0" w:beforeAutospacing="0" w:after="0" w:afterAutospacing="0"/>
              <w:jc w:val="right"/>
            </w:pPr>
            <w:r>
              <w:rPr>
                <w:color w:val="010205"/>
                <w:sz w:val="22"/>
                <w:szCs w:val="22"/>
              </w:rPr>
              <w:t>47.174</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584DDF5F" w14:textId="77777777" w:rsidR="00FE3000" w:rsidRDefault="00FE3000">
            <w:pPr>
              <w:pStyle w:val="NormalWeb"/>
              <w:spacing w:before="0" w:beforeAutospacing="0" w:after="0" w:afterAutospacing="0"/>
              <w:jc w:val="right"/>
            </w:pPr>
            <w:r>
              <w:rPr>
                <w:color w:val="010205"/>
                <w:sz w:val="22"/>
                <w:szCs w:val="22"/>
              </w:rPr>
              <w:t>32.256</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3E7F2544" w14:textId="77777777" w:rsidR="00FE3000" w:rsidRDefault="00FE3000">
            <w:pPr>
              <w:pStyle w:val="NormalWeb"/>
              <w:spacing w:before="0" w:beforeAutospacing="0" w:after="0" w:afterAutospacing="0"/>
              <w:jc w:val="right"/>
            </w:pPr>
            <w:r>
              <w:rPr>
                <w:color w:val="010205"/>
                <w:sz w:val="22"/>
                <w:szCs w:val="22"/>
              </w:rPr>
              <w:t>1.462</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vAlign w:val="bottom"/>
            <w:hideMark/>
          </w:tcPr>
          <w:p w14:paraId="2EC56ECE" w14:textId="77777777" w:rsidR="00FE3000" w:rsidRDefault="00FE3000"/>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vAlign w:val="bottom"/>
            <w:hideMark/>
          </w:tcPr>
          <w:p w14:paraId="6738AB27" w14:textId="77777777" w:rsidR="00FE3000" w:rsidRDefault="00FE3000"/>
        </w:tc>
        <w:tc>
          <w:tcPr>
            <w:tcW w:w="0" w:type="auto"/>
            <w:tcBorders>
              <w:top w:val="single" w:sz="6" w:space="0" w:color="AEAEAE"/>
              <w:left w:val="single" w:sz="6" w:space="0" w:color="CCCCCC"/>
              <w:bottom w:val="single" w:sz="6" w:space="0" w:color="AEAEAE"/>
              <w:right w:val="single" w:sz="6" w:space="0" w:color="BFBFBF"/>
            </w:tcBorders>
            <w:shd w:val="clear" w:color="auto" w:fill="F9F9FB"/>
            <w:tcMar>
              <w:top w:w="40" w:type="dxa"/>
              <w:left w:w="40" w:type="dxa"/>
              <w:bottom w:w="40" w:type="dxa"/>
              <w:right w:w="40" w:type="dxa"/>
            </w:tcMar>
            <w:vAlign w:val="bottom"/>
            <w:hideMark/>
          </w:tcPr>
          <w:p w14:paraId="040ADA9A" w14:textId="77777777" w:rsidR="00FE3000" w:rsidRDefault="00FE3000"/>
        </w:tc>
        <w:tc>
          <w:tcPr>
            <w:tcW w:w="0" w:type="auto"/>
            <w:vAlign w:val="center"/>
            <w:hideMark/>
          </w:tcPr>
          <w:p w14:paraId="2F70FAD9" w14:textId="77777777" w:rsidR="00FE3000" w:rsidRDefault="00FE3000">
            <w:pPr>
              <w:rPr>
                <w:sz w:val="20"/>
                <w:szCs w:val="20"/>
              </w:rPr>
            </w:pPr>
          </w:p>
        </w:tc>
      </w:tr>
      <w:tr w:rsidR="00FE3000" w14:paraId="0744ECFE" w14:textId="77777777" w:rsidTr="00FE3000">
        <w:trPr>
          <w:trHeight w:val="315"/>
        </w:trPr>
        <w:tc>
          <w:tcPr>
            <w:tcW w:w="0" w:type="auto"/>
            <w:vMerge/>
            <w:tcBorders>
              <w:top w:val="single" w:sz="6" w:space="0" w:color="AEAEAE"/>
              <w:left w:val="single" w:sz="6" w:space="0" w:color="BFBFBF"/>
              <w:bottom w:val="single" w:sz="6" w:space="0" w:color="152935"/>
              <w:right w:val="single" w:sz="6" w:space="0" w:color="BFBFBF"/>
            </w:tcBorders>
            <w:vAlign w:val="center"/>
            <w:hideMark/>
          </w:tcPr>
          <w:p w14:paraId="607AFA97" w14:textId="77777777" w:rsidR="00FE3000" w:rsidRDefault="00FE3000"/>
        </w:tc>
        <w:tc>
          <w:tcPr>
            <w:tcW w:w="0" w:type="auto"/>
            <w:tcBorders>
              <w:top w:val="single" w:sz="6" w:space="0" w:color="AEAEAE"/>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68EC6E8F" w14:textId="77777777" w:rsidR="00FE3000" w:rsidRDefault="00FE3000">
            <w:pPr>
              <w:pStyle w:val="NormalWeb"/>
              <w:spacing w:before="0" w:beforeAutospacing="0" w:after="0" w:afterAutospacing="0"/>
            </w:pPr>
            <w:r>
              <w:rPr>
                <w:color w:val="264A60"/>
                <w:sz w:val="22"/>
                <w:szCs w:val="22"/>
              </w:rPr>
              <w:t>Huynh-Feldt</w:t>
            </w:r>
          </w:p>
        </w:tc>
        <w:tc>
          <w:tcPr>
            <w:tcW w:w="0" w:type="auto"/>
            <w:tcBorders>
              <w:top w:val="single" w:sz="6" w:space="0" w:color="AEAEAE"/>
              <w:left w:val="single" w:sz="6" w:space="0" w:color="BFBFBF"/>
              <w:bottom w:val="single" w:sz="6" w:space="0" w:color="AEAEAE"/>
              <w:right w:val="single" w:sz="6" w:space="0" w:color="CCCCCC"/>
            </w:tcBorders>
            <w:shd w:val="clear" w:color="auto" w:fill="F9F9FB"/>
            <w:tcMar>
              <w:top w:w="40" w:type="dxa"/>
              <w:left w:w="40" w:type="dxa"/>
              <w:bottom w:w="40" w:type="dxa"/>
              <w:right w:w="40" w:type="dxa"/>
            </w:tcMar>
            <w:hideMark/>
          </w:tcPr>
          <w:p w14:paraId="515A5FE1" w14:textId="77777777" w:rsidR="00FE3000" w:rsidRDefault="00FE3000">
            <w:pPr>
              <w:pStyle w:val="NormalWeb"/>
              <w:spacing w:before="0" w:beforeAutospacing="0" w:after="0" w:afterAutospacing="0"/>
              <w:jc w:val="right"/>
            </w:pPr>
            <w:r>
              <w:rPr>
                <w:color w:val="010205"/>
                <w:sz w:val="22"/>
                <w:szCs w:val="22"/>
              </w:rPr>
              <w:t>47.174</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131D2537" w14:textId="77777777" w:rsidR="00FE3000" w:rsidRDefault="00FE3000">
            <w:pPr>
              <w:pStyle w:val="NormalWeb"/>
              <w:spacing w:before="0" w:beforeAutospacing="0" w:after="0" w:afterAutospacing="0"/>
              <w:jc w:val="right"/>
            </w:pPr>
            <w:r>
              <w:rPr>
                <w:color w:val="010205"/>
                <w:sz w:val="22"/>
                <w:szCs w:val="22"/>
              </w:rPr>
              <w:t>41.731</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602966BA" w14:textId="77777777" w:rsidR="00FE3000" w:rsidRDefault="00FE3000">
            <w:pPr>
              <w:pStyle w:val="NormalWeb"/>
              <w:spacing w:before="0" w:beforeAutospacing="0" w:after="0" w:afterAutospacing="0"/>
              <w:jc w:val="right"/>
            </w:pPr>
            <w:r>
              <w:rPr>
                <w:color w:val="010205"/>
                <w:sz w:val="22"/>
                <w:szCs w:val="22"/>
              </w:rPr>
              <w:t>1.13</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vAlign w:val="bottom"/>
            <w:hideMark/>
          </w:tcPr>
          <w:p w14:paraId="2F56CCCE" w14:textId="77777777" w:rsidR="00FE3000" w:rsidRDefault="00FE3000"/>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vAlign w:val="bottom"/>
            <w:hideMark/>
          </w:tcPr>
          <w:p w14:paraId="2FFBCF82" w14:textId="77777777" w:rsidR="00FE3000" w:rsidRDefault="00FE3000"/>
        </w:tc>
        <w:tc>
          <w:tcPr>
            <w:tcW w:w="0" w:type="auto"/>
            <w:tcBorders>
              <w:top w:val="single" w:sz="6" w:space="0" w:color="AEAEAE"/>
              <w:left w:val="single" w:sz="6" w:space="0" w:color="CCCCCC"/>
              <w:bottom w:val="single" w:sz="6" w:space="0" w:color="AEAEAE"/>
              <w:right w:val="single" w:sz="6" w:space="0" w:color="BFBFBF"/>
            </w:tcBorders>
            <w:shd w:val="clear" w:color="auto" w:fill="F9F9FB"/>
            <w:tcMar>
              <w:top w:w="40" w:type="dxa"/>
              <w:left w:w="40" w:type="dxa"/>
              <w:bottom w:w="40" w:type="dxa"/>
              <w:right w:w="40" w:type="dxa"/>
            </w:tcMar>
            <w:vAlign w:val="bottom"/>
            <w:hideMark/>
          </w:tcPr>
          <w:p w14:paraId="6A546B71" w14:textId="77777777" w:rsidR="00FE3000" w:rsidRDefault="00FE3000"/>
        </w:tc>
        <w:tc>
          <w:tcPr>
            <w:tcW w:w="0" w:type="auto"/>
            <w:vAlign w:val="center"/>
            <w:hideMark/>
          </w:tcPr>
          <w:p w14:paraId="43AAB740" w14:textId="77777777" w:rsidR="00FE3000" w:rsidRDefault="00FE3000">
            <w:pPr>
              <w:rPr>
                <w:sz w:val="20"/>
                <w:szCs w:val="20"/>
              </w:rPr>
            </w:pPr>
          </w:p>
        </w:tc>
      </w:tr>
      <w:tr w:rsidR="00FE3000" w14:paraId="0421CE59" w14:textId="77777777" w:rsidTr="00FE3000">
        <w:trPr>
          <w:trHeight w:val="315"/>
        </w:trPr>
        <w:tc>
          <w:tcPr>
            <w:tcW w:w="0" w:type="auto"/>
            <w:vMerge/>
            <w:tcBorders>
              <w:top w:val="single" w:sz="6" w:space="0" w:color="AEAEAE"/>
              <w:left w:val="single" w:sz="6" w:space="0" w:color="BFBFBF"/>
              <w:bottom w:val="single" w:sz="6" w:space="0" w:color="152935"/>
              <w:right w:val="single" w:sz="6" w:space="0" w:color="BFBFBF"/>
            </w:tcBorders>
            <w:vAlign w:val="center"/>
            <w:hideMark/>
          </w:tcPr>
          <w:p w14:paraId="7A447E79" w14:textId="77777777" w:rsidR="00FE3000" w:rsidRDefault="00FE3000"/>
        </w:tc>
        <w:tc>
          <w:tcPr>
            <w:tcW w:w="0" w:type="auto"/>
            <w:tcBorders>
              <w:top w:val="single" w:sz="6" w:space="0" w:color="AEAEAE"/>
              <w:left w:val="single" w:sz="6" w:space="0" w:color="BFBFBF"/>
              <w:bottom w:val="single" w:sz="6" w:space="0" w:color="152935"/>
              <w:right w:val="single" w:sz="6" w:space="0" w:color="BFBFBF"/>
            </w:tcBorders>
            <w:shd w:val="clear" w:color="auto" w:fill="E0E0E0"/>
            <w:tcMar>
              <w:top w:w="40" w:type="dxa"/>
              <w:left w:w="40" w:type="dxa"/>
              <w:bottom w:w="40" w:type="dxa"/>
              <w:right w:w="40" w:type="dxa"/>
            </w:tcMar>
            <w:hideMark/>
          </w:tcPr>
          <w:p w14:paraId="30B4DC9F" w14:textId="77777777" w:rsidR="00FE3000" w:rsidRDefault="00FE3000">
            <w:pPr>
              <w:pStyle w:val="NormalWeb"/>
              <w:spacing w:before="0" w:beforeAutospacing="0" w:after="0" w:afterAutospacing="0"/>
            </w:pPr>
            <w:r>
              <w:rPr>
                <w:color w:val="264A60"/>
                <w:sz w:val="22"/>
                <w:szCs w:val="22"/>
              </w:rPr>
              <w:t>Lower-bound</w:t>
            </w:r>
          </w:p>
        </w:tc>
        <w:tc>
          <w:tcPr>
            <w:tcW w:w="0" w:type="auto"/>
            <w:tcBorders>
              <w:top w:val="single" w:sz="6" w:space="0" w:color="AEAEAE"/>
              <w:left w:val="single" w:sz="6" w:space="0" w:color="BFBFBF"/>
              <w:bottom w:val="single" w:sz="6" w:space="0" w:color="152935"/>
              <w:right w:val="single" w:sz="6" w:space="0" w:color="CCCCCC"/>
            </w:tcBorders>
            <w:shd w:val="clear" w:color="auto" w:fill="F9F9FB"/>
            <w:tcMar>
              <w:top w:w="40" w:type="dxa"/>
              <w:left w:w="40" w:type="dxa"/>
              <w:bottom w:w="40" w:type="dxa"/>
              <w:right w:w="40" w:type="dxa"/>
            </w:tcMar>
            <w:hideMark/>
          </w:tcPr>
          <w:p w14:paraId="2580928F" w14:textId="77777777" w:rsidR="00FE3000" w:rsidRDefault="00FE3000">
            <w:pPr>
              <w:pStyle w:val="NormalWeb"/>
              <w:spacing w:before="0" w:beforeAutospacing="0" w:after="0" w:afterAutospacing="0"/>
              <w:jc w:val="right"/>
            </w:pPr>
            <w:r>
              <w:rPr>
                <w:color w:val="010205"/>
                <w:sz w:val="22"/>
                <w:szCs w:val="22"/>
              </w:rPr>
              <w:t>47.174</w:t>
            </w:r>
          </w:p>
        </w:tc>
        <w:tc>
          <w:tcPr>
            <w:tcW w:w="0" w:type="auto"/>
            <w:tcBorders>
              <w:top w:val="single" w:sz="6" w:space="0" w:color="AEAEAE"/>
              <w:left w:val="single" w:sz="6" w:space="0" w:color="CCCCCC"/>
              <w:bottom w:val="single" w:sz="6" w:space="0" w:color="152935"/>
              <w:right w:val="single" w:sz="6" w:space="0" w:color="CCCCCC"/>
            </w:tcBorders>
            <w:shd w:val="clear" w:color="auto" w:fill="F9F9FB"/>
            <w:tcMar>
              <w:top w:w="40" w:type="dxa"/>
              <w:left w:w="40" w:type="dxa"/>
              <w:bottom w:w="40" w:type="dxa"/>
              <w:right w:w="40" w:type="dxa"/>
            </w:tcMar>
            <w:hideMark/>
          </w:tcPr>
          <w:p w14:paraId="508346C6" w14:textId="77777777" w:rsidR="00FE3000" w:rsidRDefault="00FE3000">
            <w:pPr>
              <w:pStyle w:val="NormalWeb"/>
              <w:spacing w:before="0" w:beforeAutospacing="0" w:after="0" w:afterAutospacing="0"/>
              <w:jc w:val="right"/>
            </w:pPr>
            <w:r>
              <w:rPr>
                <w:color w:val="010205"/>
                <w:sz w:val="22"/>
                <w:szCs w:val="22"/>
              </w:rPr>
              <w:t>14</w:t>
            </w:r>
          </w:p>
        </w:tc>
        <w:tc>
          <w:tcPr>
            <w:tcW w:w="0" w:type="auto"/>
            <w:tcBorders>
              <w:top w:val="single" w:sz="6" w:space="0" w:color="AEAEAE"/>
              <w:left w:val="single" w:sz="6" w:space="0" w:color="CCCCCC"/>
              <w:bottom w:val="single" w:sz="6" w:space="0" w:color="152935"/>
              <w:right w:val="single" w:sz="6" w:space="0" w:color="CCCCCC"/>
            </w:tcBorders>
            <w:shd w:val="clear" w:color="auto" w:fill="F9F9FB"/>
            <w:tcMar>
              <w:top w:w="40" w:type="dxa"/>
              <w:left w:w="40" w:type="dxa"/>
              <w:bottom w:w="40" w:type="dxa"/>
              <w:right w:w="40" w:type="dxa"/>
            </w:tcMar>
            <w:hideMark/>
          </w:tcPr>
          <w:p w14:paraId="573EF711" w14:textId="77777777" w:rsidR="00FE3000" w:rsidRDefault="00FE3000">
            <w:pPr>
              <w:pStyle w:val="NormalWeb"/>
              <w:spacing w:before="0" w:beforeAutospacing="0" w:after="0" w:afterAutospacing="0"/>
              <w:jc w:val="right"/>
            </w:pPr>
            <w:r>
              <w:rPr>
                <w:color w:val="010205"/>
                <w:sz w:val="22"/>
                <w:szCs w:val="22"/>
              </w:rPr>
              <w:t>3.37</w:t>
            </w:r>
          </w:p>
        </w:tc>
        <w:tc>
          <w:tcPr>
            <w:tcW w:w="0" w:type="auto"/>
            <w:tcBorders>
              <w:top w:val="single" w:sz="6" w:space="0" w:color="AEAEAE"/>
              <w:left w:val="single" w:sz="6" w:space="0" w:color="CCCCCC"/>
              <w:bottom w:val="single" w:sz="6" w:space="0" w:color="152935"/>
              <w:right w:val="single" w:sz="6" w:space="0" w:color="CCCCCC"/>
            </w:tcBorders>
            <w:shd w:val="clear" w:color="auto" w:fill="F9F9FB"/>
            <w:tcMar>
              <w:top w:w="40" w:type="dxa"/>
              <w:left w:w="40" w:type="dxa"/>
              <w:bottom w:w="40" w:type="dxa"/>
              <w:right w:w="40" w:type="dxa"/>
            </w:tcMar>
            <w:vAlign w:val="bottom"/>
            <w:hideMark/>
          </w:tcPr>
          <w:p w14:paraId="2599188D" w14:textId="77777777" w:rsidR="00FE3000" w:rsidRDefault="00FE3000"/>
        </w:tc>
        <w:tc>
          <w:tcPr>
            <w:tcW w:w="0" w:type="auto"/>
            <w:tcBorders>
              <w:top w:val="single" w:sz="6" w:space="0" w:color="AEAEAE"/>
              <w:left w:val="single" w:sz="6" w:space="0" w:color="CCCCCC"/>
              <w:bottom w:val="single" w:sz="6" w:space="0" w:color="152935"/>
              <w:right w:val="single" w:sz="6" w:space="0" w:color="CCCCCC"/>
            </w:tcBorders>
            <w:shd w:val="clear" w:color="auto" w:fill="F9F9FB"/>
            <w:tcMar>
              <w:top w:w="40" w:type="dxa"/>
              <w:left w:w="40" w:type="dxa"/>
              <w:bottom w:w="40" w:type="dxa"/>
              <w:right w:w="40" w:type="dxa"/>
            </w:tcMar>
            <w:vAlign w:val="bottom"/>
            <w:hideMark/>
          </w:tcPr>
          <w:p w14:paraId="7D4F96BC" w14:textId="77777777" w:rsidR="00FE3000" w:rsidRDefault="00FE3000"/>
        </w:tc>
        <w:tc>
          <w:tcPr>
            <w:tcW w:w="0" w:type="auto"/>
            <w:tcBorders>
              <w:top w:val="single" w:sz="6" w:space="0" w:color="AEAEAE"/>
              <w:left w:val="single" w:sz="6" w:space="0" w:color="CCCCCC"/>
              <w:bottom w:val="single" w:sz="6" w:space="0" w:color="152935"/>
              <w:right w:val="single" w:sz="6" w:space="0" w:color="BFBFBF"/>
            </w:tcBorders>
            <w:shd w:val="clear" w:color="auto" w:fill="F9F9FB"/>
            <w:tcMar>
              <w:top w:w="40" w:type="dxa"/>
              <w:left w:w="40" w:type="dxa"/>
              <w:bottom w:w="40" w:type="dxa"/>
              <w:right w:w="40" w:type="dxa"/>
            </w:tcMar>
            <w:vAlign w:val="bottom"/>
            <w:hideMark/>
          </w:tcPr>
          <w:p w14:paraId="7156AF5E" w14:textId="77777777" w:rsidR="00FE3000" w:rsidRDefault="00FE3000"/>
        </w:tc>
        <w:tc>
          <w:tcPr>
            <w:tcW w:w="0" w:type="auto"/>
            <w:vAlign w:val="center"/>
            <w:hideMark/>
          </w:tcPr>
          <w:p w14:paraId="259299C5" w14:textId="77777777" w:rsidR="00FE3000" w:rsidRDefault="00FE3000">
            <w:pPr>
              <w:rPr>
                <w:sz w:val="20"/>
                <w:szCs w:val="20"/>
              </w:rPr>
            </w:pPr>
          </w:p>
        </w:tc>
      </w:tr>
    </w:tbl>
    <w:p w14:paraId="5FFD1933" w14:textId="77777777" w:rsidR="00095A04" w:rsidRDefault="00095A04" w:rsidP="00FE3000">
      <w:pPr>
        <w:pStyle w:val="Paragraph"/>
        <w:rPr>
          <w:color w:val="000000"/>
        </w:rPr>
      </w:pPr>
    </w:p>
    <w:p w14:paraId="51C681E4" w14:textId="05B4EBB4" w:rsidR="00FE3000" w:rsidRDefault="00FE3000" w:rsidP="00FE3000">
      <w:pPr>
        <w:pStyle w:val="Paragraph"/>
        <w:rPr>
          <w:color w:val="000000"/>
        </w:rPr>
      </w:pPr>
      <w:r>
        <w:rPr>
          <w:color w:val="000000"/>
        </w:rPr>
        <w:t>Table 1</w:t>
      </w:r>
      <w:r w:rsidR="00095A04">
        <w:rPr>
          <w:color w:val="000000"/>
        </w:rPr>
        <w:t>6</w:t>
      </w:r>
      <w:r>
        <w:rPr>
          <w:color w:val="000000"/>
        </w:rPr>
        <w:t xml:space="preserve"> presents the results of between-subjects ANOVA for the variable </w:t>
      </w:r>
      <w:proofErr w:type="spellStart"/>
      <w:r>
        <w:rPr>
          <w:color w:val="000000"/>
        </w:rPr>
        <w:t>MxPwr</w:t>
      </w:r>
      <w:proofErr w:type="spellEnd"/>
      <w:r>
        <w:rPr>
          <w:color w:val="000000"/>
        </w:rPr>
        <w:t>. The intercept term represents the estimated mean of the dependent variable (</w:t>
      </w:r>
      <w:proofErr w:type="spellStart"/>
      <w:r>
        <w:rPr>
          <w:color w:val="000000"/>
        </w:rPr>
        <w:t>MxPwr</w:t>
      </w:r>
      <w:proofErr w:type="spellEnd"/>
      <w:r>
        <w:rPr>
          <w:color w:val="000000"/>
        </w:rPr>
        <w:t xml:space="preserve">) when all independent variables are set to zero. In this analysis, the intercept is highly significant (p &lt; .001), indicating that there is a significant overall effect on </w:t>
      </w:r>
      <w:proofErr w:type="spellStart"/>
      <w:r>
        <w:rPr>
          <w:color w:val="000000"/>
        </w:rPr>
        <w:t>MxPwr</w:t>
      </w:r>
      <w:proofErr w:type="spellEnd"/>
      <w:r>
        <w:rPr>
          <w:color w:val="000000"/>
        </w:rPr>
        <w:t xml:space="preserve"> when all other variables are held constant. The partial eta squared value (0.976) suggests that a vast proportion of the variance in </w:t>
      </w:r>
      <w:proofErr w:type="spellStart"/>
      <w:r>
        <w:rPr>
          <w:color w:val="000000"/>
        </w:rPr>
        <w:t>MxPwr</w:t>
      </w:r>
      <w:proofErr w:type="spellEnd"/>
      <w:r>
        <w:rPr>
          <w:color w:val="000000"/>
        </w:rPr>
        <w:t xml:space="preserve"> can be attributed to this intercept term.  The effect of the CS is not significant (p = .693).</w:t>
      </w:r>
    </w:p>
    <w:p w14:paraId="74023685" w14:textId="10330420" w:rsidR="00095A04" w:rsidRDefault="00095A04" w:rsidP="00095A04">
      <w:pPr>
        <w:pStyle w:val="Caption"/>
        <w:keepNext/>
      </w:pPr>
      <w:bookmarkStart w:id="110" w:name="_Toc163557026"/>
      <w:r w:rsidRPr="00095A04">
        <w:rPr>
          <w:b/>
          <w:bCs w:val="0"/>
        </w:rPr>
        <w:lastRenderedPageBreak/>
        <w:t xml:space="preserve">Table </w:t>
      </w:r>
      <w:r w:rsidRPr="00095A04">
        <w:rPr>
          <w:b/>
          <w:bCs w:val="0"/>
        </w:rPr>
        <w:fldChar w:fldCharType="begin"/>
      </w:r>
      <w:r w:rsidRPr="00095A04">
        <w:rPr>
          <w:b/>
          <w:bCs w:val="0"/>
        </w:rPr>
        <w:instrText xml:space="preserve"> SEQ Table \* ARABIC </w:instrText>
      </w:r>
      <w:r w:rsidRPr="00095A04">
        <w:rPr>
          <w:b/>
          <w:bCs w:val="0"/>
        </w:rPr>
        <w:fldChar w:fldCharType="separate"/>
      </w:r>
      <w:r>
        <w:rPr>
          <w:b/>
          <w:bCs w:val="0"/>
          <w:noProof/>
        </w:rPr>
        <w:t>16</w:t>
      </w:r>
      <w:r w:rsidRPr="00095A04">
        <w:rPr>
          <w:b/>
          <w:bCs w:val="0"/>
        </w:rPr>
        <w:fldChar w:fldCharType="end"/>
      </w:r>
      <w:r w:rsidRPr="00095A04">
        <w:rPr>
          <w:b/>
          <w:bCs w:val="0"/>
        </w:rPr>
        <w:t>.</w:t>
      </w:r>
      <w:r>
        <w:t xml:space="preserve"> </w:t>
      </w:r>
      <w:r w:rsidRPr="00694EDB">
        <w:t>Test of Between-Subjects Effects for Max Power</w:t>
      </w:r>
      <w:bookmarkEnd w:id="110"/>
    </w:p>
    <w:tbl>
      <w:tblPr>
        <w:tblW w:w="0" w:type="auto"/>
        <w:jc w:val="center"/>
        <w:tblCellMar>
          <w:top w:w="15" w:type="dxa"/>
          <w:left w:w="15" w:type="dxa"/>
          <w:bottom w:w="15" w:type="dxa"/>
          <w:right w:w="15" w:type="dxa"/>
        </w:tblCellMar>
        <w:tblLook w:val="04A0" w:firstRow="1" w:lastRow="0" w:firstColumn="1" w:lastColumn="0" w:noHBand="0" w:noVBand="1"/>
      </w:tblPr>
      <w:tblGrid>
        <w:gridCol w:w="862"/>
        <w:gridCol w:w="2058"/>
        <w:gridCol w:w="720"/>
        <w:gridCol w:w="1025"/>
        <w:gridCol w:w="795"/>
        <w:gridCol w:w="590"/>
        <w:gridCol w:w="1779"/>
        <w:gridCol w:w="36"/>
      </w:tblGrid>
      <w:tr w:rsidR="00FE3000" w14:paraId="132EA7C4" w14:textId="77777777" w:rsidTr="00FE3000">
        <w:trPr>
          <w:gridAfter w:val="1"/>
          <w:trHeight w:val="315"/>
          <w:jc w:val="center"/>
        </w:trPr>
        <w:tc>
          <w:tcPr>
            <w:tcW w:w="0" w:type="auto"/>
            <w:gridSpan w:val="7"/>
            <w:tcBorders>
              <w:top w:val="single" w:sz="6" w:space="0" w:color="BFBFBF"/>
              <w:left w:val="single" w:sz="6" w:space="0" w:color="BFBFBF"/>
              <w:bottom w:val="single" w:sz="6" w:space="0" w:color="BFBFBF"/>
              <w:right w:val="single" w:sz="6" w:space="0" w:color="BFBFBF"/>
            </w:tcBorders>
            <w:shd w:val="clear" w:color="auto" w:fill="FFFFFF"/>
            <w:tcMar>
              <w:top w:w="40" w:type="dxa"/>
              <w:left w:w="40" w:type="dxa"/>
              <w:bottom w:w="40" w:type="dxa"/>
              <w:right w:w="40" w:type="dxa"/>
            </w:tcMar>
            <w:vAlign w:val="bottom"/>
            <w:hideMark/>
          </w:tcPr>
          <w:p w14:paraId="70AC0AFE" w14:textId="6E1E3ACE" w:rsidR="00FE3000" w:rsidRDefault="00FE3000">
            <w:pPr>
              <w:pStyle w:val="NormalWeb"/>
              <w:spacing w:before="0" w:beforeAutospacing="0" w:after="0" w:afterAutospacing="0"/>
            </w:pPr>
            <w:r>
              <w:rPr>
                <w:color w:val="010205"/>
                <w:sz w:val="22"/>
                <w:szCs w:val="22"/>
              </w:rPr>
              <w:t xml:space="preserve">Measure: </w:t>
            </w:r>
            <w:proofErr w:type="spellStart"/>
            <w:r w:rsidR="00095A04">
              <w:rPr>
                <w:color w:val="010205"/>
                <w:sz w:val="22"/>
                <w:szCs w:val="22"/>
              </w:rPr>
              <w:t>MxPwr</w:t>
            </w:r>
            <w:proofErr w:type="spellEnd"/>
          </w:p>
        </w:tc>
      </w:tr>
      <w:tr w:rsidR="00FE3000" w14:paraId="50F39A4C" w14:textId="77777777" w:rsidTr="00FE3000">
        <w:trPr>
          <w:gridAfter w:val="1"/>
          <w:trHeight w:val="315"/>
          <w:jc w:val="center"/>
        </w:trPr>
        <w:tc>
          <w:tcPr>
            <w:tcW w:w="0" w:type="auto"/>
            <w:gridSpan w:val="7"/>
            <w:tcBorders>
              <w:top w:val="single" w:sz="6" w:space="0" w:color="BFBFBF"/>
              <w:left w:val="single" w:sz="6" w:space="0" w:color="BFBFBF"/>
              <w:bottom w:val="single" w:sz="6" w:space="0" w:color="BFBFBF"/>
              <w:right w:val="single" w:sz="6" w:space="0" w:color="BFBFBF"/>
            </w:tcBorders>
            <w:shd w:val="clear" w:color="auto" w:fill="FFFFFF"/>
            <w:tcMar>
              <w:top w:w="40" w:type="dxa"/>
              <w:left w:w="40" w:type="dxa"/>
              <w:bottom w:w="40" w:type="dxa"/>
              <w:right w:w="40" w:type="dxa"/>
            </w:tcMar>
            <w:vAlign w:val="bottom"/>
            <w:hideMark/>
          </w:tcPr>
          <w:p w14:paraId="7FE6B67B" w14:textId="77777777" w:rsidR="00FE3000" w:rsidRDefault="00FE3000">
            <w:pPr>
              <w:pStyle w:val="NormalWeb"/>
              <w:spacing w:before="0" w:beforeAutospacing="0" w:after="0" w:afterAutospacing="0"/>
            </w:pPr>
            <w:r>
              <w:rPr>
                <w:color w:val="010205"/>
                <w:sz w:val="22"/>
                <w:szCs w:val="22"/>
              </w:rPr>
              <w:t>Transformed Variable: Average</w:t>
            </w:r>
          </w:p>
        </w:tc>
      </w:tr>
      <w:tr w:rsidR="00FE3000" w14:paraId="56F594FF" w14:textId="77777777" w:rsidTr="00FE3000">
        <w:trPr>
          <w:gridAfter w:val="1"/>
          <w:trHeight w:val="630"/>
          <w:jc w:val="center"/>
        </w:trPr>
        <w:tc>
          <w:tcPr>
            <w:tcW w:w="0" w:type="auto"/>
            <w:vMerge w:val="restart"/>
            <w:tcBorders>
              <w:top w:val="single" w:sz="6" w:space="0" w:color="BFBFBF"/>
              <w:left w:val="single" w:sz="6" w:space="0" w:color="BFBFBF"/>
              <w:bottom w:val="single" w:sz="6" w:space="0" w:color="152935"/>
              <w:right w:val="single" w:sz="6" w:space="0" w:color="BFBFBF"/>
            </w:tcBorders>
            <w:shd w:val="clear" w:color="auto" w:fill="FFFFFF"/>
            <w:tcMar>
              <w:top w:w="40" w:type="dxa"/>
              <w:left w:w="40" w:type="dxa"/>
              <w:bottom w:w="40" w:type="dxa"/>
              <w:right w:w="40" w:type="dxa"/>
            </w:tcMar>
            <w:vAlign w:val="bottom"/>
            <w:hideMark/>
          </w:tcPr>
          <w:p w14:paraId="2C733AFD" w14:textId="77777777" w:rsidR="00FE3000" w:rsidRDefault="00FE3000">
            <w:pPr>
              <w:pStyle w:val="NormalWeb"/>
              <w:spacing w:before="0" w:beforeAutospacing="0" w:after="0" w:afterAutospacing="0"/>
            </w:pPr>
            <w:r>
              <w:rPr>
                <w:color w:val="264A60"/>
                <w:sz w:val="22"/>
                <w:szCs w:val="22"/>
              </w:rPr>
              <w:t>Source</w:t>
            </w:r>
          </w:p>
        </w:tc>
        <w:tc>
          <w:tcPr>
            <w:tcW w:w="2058" w:type="dxa"/>
            <w:vMerge w:val="restart"/>
            <w:tcBorders>
              <w:top w:val="single" w:sz="6" w:space="0" w:color="BFBFBF"/>
              <w:left w:val="single" w:sz="6" w:space="0" w:color="BFBFBF"/>
              <w:bottom w:val="single" w:sz="6" w:space="0" w:color="152935"/>
              <w:right w:val="single" w:sz="6" w:space="0" w:color="CCCCCC"/>
            </w:tcBorders>
            <w:shd w:val="clear" w:color="auto" w:fill="FFFFFF"/>
            <w:tcMar>
              <w:top w:w="40" w:type="dxa"/>
              <w:left w:w="40" w:type="dxa"/>
              <w:bottom w:w="40" w:type="dxa"/>
              <w:right w:w="40" w:type="dxa"/>
            </w:tcMar>
            <w:vAlign w:val="bottom"/>
            <w:hideMark/>
          </w:tcPr>
          <w:p w14:paraId="5BAACC88" w14:textId="77777777" w:rsidR="00FE3000" w:rsidRDefault="00FE3000">
            <w:pPr>
              <w:pStyle w:val="NormalWeb"/>
              <w:spacing w:before="0" w:beforeAutospacing="0" w:after="0" w:afterAutospacing="0"/>
              <w:jc w:val="center"/>
            </w:pPr>
            <w:r>
              <w:rPr>
                <w:color w:val="264A60"/>
                <w:sz w:val="22"/>
                <w:szCs w:val="22"/>
              </w:rPr>
              <w:t>Type III Sum of Squares</w:t>
            </w:r>
          </w:p>
        </w:tc>
        <w:tc>
          <w:tcPr>
            <w:tcW w:w="720" w:type="dxa"/>
            <w:vMerge w:val="restart"/>
            <w:tcBorders>
              <w:top w:val="single" w:sz="6" w:space="0" w:color="BFBFBF"/>
              <w:left w:val="single" w:sz="6" w:space="0" w:color="CCCCCC"/>
              <w:bottom w:val="single" w:sz="6" w:space="0" w:color="152935"/>
              <w:right w:val="single" w:sz="6" w:space="0" w:color="CCCCCC"/>
            </w:tcBorders>
            <w:shd w:val="clear" w:color="auto" w:fill="FFFFFF"/>
            <w:tcMar>
              <w:top w:w="40" w:type="dxa"/>
              <w:left w:w="40" w:type="dxa"/>
              <w:bottom w:w="40" w:type="dxa"/>
              <w:right w:w="40" w:type="dxa"/>
            </w:tcMar>
            <w:vAlign w:val="bottom"/>
            <w:hideMark/>
          </w:tcPr>
          <w:p w14:paraId="42756854" w14:textId="77777777" w:rsidR="00FE3000" w:rsidRDefault="00FE3000">
            <w:pPr>
              <w:pStyle w:val="NormalWeb"/>
              <w:spacing w:before="0" w:beforeAutospacing="0" w:after="0" w:afterAutospacing="0"/>
              <w:jc w:val="center"/>
            </w:pPr>
            <w:proofErr w:type="spellStart"/>
            <w:r>
              <w:rPr>
                <w:color w:val="264A60"/>
                <w:sz w:val="22"/>
                <w:szCs w:val="22"/>
              </w:rPr>
              <w:t>df</w:t>
            </w:r>
            <w:proofErr w:type="spellEnd"/>
          </w:p>
        </w:tc>
        <w:tc>
          <w:tcPr>
            <w:tcW w:w="1025" w:type="dxa"/>
            <w:vMerge w:val="restart"/>
            <w:tcBorders>
              <w:top w:val="single" w:sz="6" w:space="0" w:color="BFBFBF"/>
              <w:left w:val="single" w:sz="6" w:space="0" w:color="CCCCCC"/>
              <w:bottom w:val="single" w:sz="6" w:space="0" w:color="152935"/>
              <w:right w:val="single" w:sz="6" w:space="0" w:color="CCCCCC"/>
            </w:tcBorders>
            <w:shd w:val="clear" w:color="auto" w:fill="FFFFFF"/>
            <w:tcMar>
              <w:top w:w="40" w:type="dxa"/>
              <w:left w:w="40" w:type="dxa"/>
              <w:bottom w:w="40" w:type="dxa"/>
              <w:right w:w="40" w:type="dxa"/>
            </w:tcMar>
            <w:vAlign w:val="bottom"/>
            <w:hideMark/>
          </w:tcPr>
          <w:p w14:paraId="2D304013" w14:textId="77777777" w:rsidR="00FE3000" w:rsidRDefault="00FE3000">
            <w:pPr>
              <w:pStyle w:val="NormalWeb"/>
              <w:spacing w:before="0" w:beforeAutospacing="0" w:after="0" w:afterAutospacing="0"/>
              <w:jc w:val="center"/>
            </w:pPr>
            <w:r>
              <w:rPr>
                <w:color w:val="264A60"/>
                <w:sz w:val="22"/>
                <w:szCs w:val="22"/>
              </w:rPr>
              <w:t>Mean Square</w:t>
            </w:r>
          </w:p>
        </w:tc>
        <w:tc>
          <w:tcPr>
            <w:tcW w:w="0" w:type="auto"/>
            <w:vMerge w:val="restart"/>
            <w:tcBorders>
              <w:top w:val="single" w:sz="6" w:space="0" w:color="BFBFBF"/>
              <w:left w:val="single" w:sz="6" w:space="0" w:color="CCCCCC"/>
              <w:bottom w:val="single" w:sz="6" w:space="0" w:color="152935"/>
              <w:right w:val="single" w:sz="6" w:space="0" w:color="CCCCCC"/>
            </w:tcBorders>
            <w:shd w:val="clear" w:color="auto" w:fill="FFFFFF"/>
            <w:tcMar>
              <w:top w:w="40" w:type="dxa"/>
              <w:left w:w="40" w:type="dxa"/>
              <w:bottom w:w="40" w:type="dxa"/>
              <w:right w:w="40" w:type="dxa"/>
            </w:tcMar>
            <w:vAlign w:val="bottom"/>
            <w:hideMark/>
          </w:tcPr>
          <w:p w14:paraId="2F16DF69" w14:textId="77777777" w:rsidR="00FE3000" w:rsidRDefault="00FE3000">
            <w:pPr>
              <w:pStyle w:val="NormalWeb"/>
              <w:spacing w:before="0" w:beforeAutospacing="0" w:after="0" w:afterAutospacing="0"/>
              <w:jc w:val="center"/>
            </w:pPr>
            <w:r>
              <w:rPr>
                <w:color w:val="264A60"/>
                <w:sz w:val="22"/>
                <w:szCs w:val="22"/>
              </w:rPr>
              <w:t>F</w:t>
            </w:r>
          </w:p>
        </w:tc>
        <w:tc>
          <w:tcPr>
            <w:tcW w:w="0" w:type="auto"/>
            <w:vMerge w:val="restart"/>
            <w:tcBorders>
              <w:top w:val="single" w:sz="6" w:space="0" w:color="BFBFBF"/>
              <w:left w:val="single" w:sz="6" w:space="0" w:color="CCCCCC"/>
              <w:bottom w:val="single" w:sz="6" w:space="0" w:color="152935"/>
              <w:right w:val="single" w:sz="6" w:space="0" w:color="CCCCCC"/>
            </w:tcBorders>
            <w:shd w:val="clear" w:color="auto" w:fill="FFFFFF"/>
            <w:tcMar>
              <w:top w:w="40" w:type="dxa"/>
              <w:left w:w="40" w:type="dxa"/>
              <w:bottom w:w="40" w:type="dxa"/>
              <w:right w:w="40" w:type="dxa"/>
            </w:tcMar>
            <w:vAlign w:val="bottom"/>
            <w:hideMark/>
          </w:tcPr>
          <w:p w14:paraId="1B859610" w14:textId="77777777" w:rsidR="00FE3000" w:rsidRDefault="00FE3000">
            <w:pPr>
              <w:pStyle w:val="NormalWeb"/>
              <w:spacing w:before="0" w:beforeAutospacing="0" w:after="0" w:afterAutospacing="0"/>
              <w:jc w:val="center"/>
            </w:pPr>
            <w:r>
              <w:rPr>
                <w:color w:val="264A60"/>
                <w:sz w:val="22"/>
                <w:szCs w:val="22"/>
              </w:rPr>
              <w:t>Sig.</w:t>
            </w:r>
          </w:p>
        </w:tc>
        <w:tc>
          <w:tcPr>
            <w:tcW w:w="0" w:type="auto"/>
            <w:vMerge w:val="restart"/>
            <w:tcBorders>
              <w:top w:val="single" w:sz="6" w:space="0" w:color="BFBFBF"/>
              <w:left w:val="single" w:sz="6" w:space="0" w:color="CCCCCC"/>
              <w:bottom w:val="single" w:sz="6" w:space="0" w:color="152935"/>
              <w:right w:val="single" w:sz="6" w:space="0" w:color="BFBFBF"/>
            </w:tcBorders>
            <w:shd w:val="clear" w:color="auto" w:fill="FFFFFF"/>
            <w:tcMar>
              <w:top w:w="40" w:type="dxa"/>
              <w:left w:w="40" w:type="dxa"/>
              <w:bottom w:w="40" w:type="dxa"/>
              <w:right w:w="40" w:type="dxa"/>
            </w:tcMar>
            <w:vAlign w:val="bottom"/>
            <w:hideMark/>
          </w:tcPr>
          <w:p w14:paraId="6EDAB243" w14:textId="77777777" w:rsidR="00FE3000" w:rsidRDefault="00FE3000">
            <w:pPr>
              <w:pStyle w:val="NormalWeb"/>
              <w:spacing w:before="0" w:beforeAutospacing="0" w:after="0" w:afterAutospacing="0"/>
              <w:jc w:val="center"/>
            </w:pPr>
            <w:r>
              <w:rPr>
                <w:color w:val="264A60"/>
                <w:sz w:val="22"/>
                <w:szCs w:val="22"/>
              </w:rPr>
              <w:t>Partial Eta Squared</w:t>
            </w:r>
          </w:p>
        </w:tc>
      </w:tr>
      <w:tr w:rsidR="00FE3000" w14:paraId="2F58109A" w14:textId="77777777" w:rsidTr="00FE3000">
        <w:trPr>
          <w:jc w:val="center"/>
        </w:trPr>
        <w:tc>
          <w:tcPr>
            <w:tcW w:w="0" w:type="auto"/>
            <w:vMerge/>
            <w:tcBorders>
              <w:top w:val="single" w:sz="6" w:space="0" w:color="BFBFBF"/>
              <w:left w:val="single" w:sz="6" w:space="0" w:color="BFBFBF"/>
              <w:bottom w:val="single" w:sz="6" w:space="0" w:color="152935"/>
              <w:right w:val="single" w:sz="6" w:space="0" w:color="BFBFBF"/>
            </w:tcBorders>
            <w:vAlign w:val="center"/>
            <w:hideMark/>
          </w:tcPr>
          <w:p w14:paraId="2661E09E" w14:textId="77777777" w:rsidR="00FE3000" w:rsidRDefault="00FE3000"/>
        </w:tc>
        <w:tc>
          <w:tcPr>
            <w:tcW w:w="2058" w:type="dxa"/>
            <w:vMerge/>
            <w:tcBorders>
              <w:top w:val="single" w:sz="6" w:space="0" w:color="BFBFBF"/>
              <w:left w:val="single" w:sz="6" w:space="0" w:color="BFBFBF"/>
              <w:bottom w:val="single" w:sz="6" w:space="0" w:color="152935"/>
              <w:right w:val="single" w:sz="6" w:space="0" w:color="CCCCCC"/>
            </w:tcBorders>
            <w:vAlign w:val="center"/>
            <w:hideMark/>
          </w:tcPr>
          <w:p w14:paraId="13F2C90B" w14:textId="77777777" w:rsidR="00FE3000" w:rsidRDefault="00FE3000"/>
        </w:tc>
        <w:tc>
          <w:tcPr>
            <w:tcW w:w="720" w:type="dxa"/>
            <w:vMerge/>
            <w:tcBorders>
              <w:top w:val="single" w:sz="6" w:space="0" w:color="BFBFBF"/>
              <w:left w:val="single" w:sz="6" w:space="0" w:color="CCCCCC"/>
              <w:bottom w:val="single" w:sz="6" w:space="0" w:color="152935"/>
              <w:right w:val="single" w:sz="6" w:space="0" w:color="CCCCCC"/>
            </w:tcBorders>
            <w:vAlign w:val="center"/>
            <w:hideMark/>
          </w:tcPr>
          <w:p w14:paraId="641774F3" w14:textId="77777777" w:rsidR="00FE3000" w:rsidRDefault="00FE3000"/>
        </w:tc>
        <w:tc>
          <w:tcPr>
            <w:tcW w:w="1025" w:type="dxa"/>
            <w:vMerge/>
            <w:tcBorders>
              <w:top w:val="single" w:sz="6" w:space="0" w:color="BFBFBF"/>
              <w:left w:val="single" w:sz="6" w:space="0" w:color="CCCCCC"/>
              <w:bottom w:val="single" w:sz="6" w:space="0" w:color="152935"/>
              <w:right w:val="single" w:sz="6" w:space="0" w:color="CCCCCC"/>
            </w:tcBorders>
            <w:vAlign w:val="center"/>
            <w:hideMark/>
          </w:tcPr>
          <w:p w14:paraId="72EE72D4" w14:textId="77777777" w:rsidR="00FE3000" w:rsidRDefault="00FE3000"/>
        </w:tc>
        <w:tc>
          <w:tcPr>
            <w:tcW w:w="0" w:type="auto"/>
            <w:vMerge/>
            <w:tcBorders>
              <w:top w:val="single" w:sz="6" w:space="0" w:color="BFBFBF"/>
              <w:left w:val="single" w:sz="6" w:space="0" w:color="CCCCCC"/>
              <w:bottom w:val="single" w:sz="6" w:space="0" w:color="152935"/>
              <w:right w:val="single" w:sz="6" w:space="0" w:color="CCCCCC"/>
            </w:tcBorders>
            <w:vAlign w:val="center"/>
            <w:hideMark/>
          </w:tcPr>
          <w:p w14:paraId="40B82614" w14:textId="77777777" w:rsidR="00FE3000" w:rsidRDefault="00FE3000"/>
        </w:tc>
        <w:tc>
          <w:tcPr>
            <w:tcW w:w="0" w:type="auto"/>
            <w:vMerge/>
            <w:tcBorders>
              <w:top w:val="single" w:sz="6" w:space="0" w:color="BFBFBF"/>
              <w:left w:val="single" w:sz="6" w:space="0" w:color="CCCCCC"/>
              <w:bottom w:val="single" w:sz="6" w:space="0" w:color="152935"/>
              <w:right w:val="single" w:sz="6" w:space="0" w:color="CCCCCC"/>
            </w:tcBorders>
            <w:vAlign w:val="center"/>
            <w:hideMark/>
          </w:tcPr>
          <w:p w14:paraId="739998DE" w14:textId="77777777" w:rsidR="00FE3000" w:rsidRDefault="00FE3000"/>
        </w:tc>
        <w:tc>
          <w:tcPr>
            <w:tcW w:w="0" w:type="auto"/>
            <w:vMerge/>
            <w:tcBorders>
              <w:top w:val="single" w:sz="6" w:space="0" w:color="BFBFBF"/>
              <w:left w:val="single" w:sz="6" w:space="0" w:color="CCCCCC"/>
              <w:bottom w:val="single" w:sz="6" w:space="0" w:color="152935"/>
              <w:right w:val="single" w:sz="6" w:space="0" w:color="BFBFBF"/>
            </w:tcBorders>
            <w:vAlign w:val="center"/>
            <w:hideMark/>
          </w:tcPr>
          <w:p w14:paraId="668A610D" w14:textId="77777777" w:rsidR="00FE3000" w:rsidRDefault="00FE3000"/>
        </w:tc>
        <w:tc>
          <w:tcPr>
            <w:tcW w:w="0" w:type="auto"/>
            <w:vAlign w:val="center"/>
            <w:hideMark/>
          </w:tcPr>
          <w:p w14:paraId="65BA18D8" w14:textId="77777777" w:rsidR="00FE3000" w:rsidRDefault="00FE3000"/>
        </w:tc>
      </w:tr>
      <w:tr w:rsidR="00FE3000" w14:paraId="4FD6170F" w14:textId="77777777" w:rsidTr="00FE3000">
        <w:trPr>
          <w:trHeight w:val="315"/>
          <w:jc w:val="center"/>
        </w:trPr>
        <w:tc>
          <w:tcPr>
            <w:tcW w:w="0" w:type="auto"/>
            <w:tcBorders>
              <w:top w:val="single" w:sz="6" w:space="0" w:color="152935"/>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6081C0A1" w14:textId="77777777" w:rsidR="00FE3000" w:rsidRDefault="00FE3000">
            <w:pPr>
              <w:pStyle w:val="NormalWeb"/>
              <w:spacing w:before="0" w:beforeAutospacing="0" w:after="0" w:afterAutospacing="0"/>
            </w:pPr>
            <w:r>
              <w:rPr>
                <w:color w:val="264A60"/>
                <w:sz w:val="22"/>
                <w:szCs w:val="22"/>
              </w:rPr>
              <w:t>Intercept</w:t>
            </w:r>
          </w:p>
        </w:tc>
        <w:tc>
          <w:tcPr>
            <w:tcW w:w="2058" w:type="dxa"/>
            <w:tcBorders>
              <w:top w:val="single" w:sz="6" w:space="0" w:color="152935"/>
              <w:left w:val="single" w:sz="6" w:space="0" w:color="BFBFBF"/>
              <w:bottom w:val="single" w:sz="6" w:space="0" w:color="AEAEAE"/>
              <w:right w:val="single" w:sz="6" w:space="0" w:color="CCCCCC"/>
            </w:tcBorders>
            <w:shd w:val="clear" w:color="auto" w:fill="F9F9FB"/>
            <w:tcMar>
              <w:top w:w="40" w:type="dxa"/>
              <w:left w:w="40" w:type="dxa"/>
              <w:bottom w:w="40" w:type="dxa"/>
              <w:right w:w="40" w:type="dxa"/>
            </w:tcMar>
            <w:hideMark/>
          </w:tcPr>
          <w:p w14:paraId="6CC7D4C6" w14:textId="77777777" w:rsidR="00FE3000" w:rsidRDefault="00FE3000">
            <w:pPr>
              <w:pStyle w:val="NormalWeb"/>
              <w:spacing w:before="0" w:beforeAutospacing="0" w:after="0" w:afterAutospacing="0"/>
              <w:jc w:val="right"/>
            </w:pPr>
            <w:r>
              <w:rPr>
                <w:color w:val="010205"/>
                <w:sz w:val="22"/>
                <w:szCs w:val="22"/>
              </w:rPr>
              <w:t>9341.464</w:t>
            </w:r>
          </w:p>
        </w:tc>
        <w:tc>
          <w:tcPr>
            <w:tcW w:w="720" w:type="dxa"/>
            <w:tcBorders>
              <w:top w:val="single" w:sz="6" w:space="0" w:color="152935"/>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493AAC89" w14:textId="77777777" w:rsidR="00FE3000" w:rsidRDefault="00FE3000">
            <w:pPr>
              <w:pStyle w:val="NormalWeb"/>
              <w:spacing w:before="0" w:beforeAutospacing="0" w:after="0" w:afterAutospacing="0"/>
              <w:jc w:val="right"/>
            </w:pPr>
            <w:r>
              <w:rPr>
                <w:color w:val="010205"/>
                <w:sz w:val="22"/>
                <w:szCs w:val="22"/>
              </w:rPr>
              <w:t>1</w:t>
            </w:r>
          </w:p>
        </w:tc>
        <w:tc>
          <w:tcPr>
            <w:tcW w:w="1025" w:type="dxa"/>
            <w:tcBorders>
              <w:top w:val="single" w:sz="6" w:space="0" w:color="152935"/>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6AF9E04E" w14:textId="77777777" w:rsidR="00FE3000" w:rsidRDefault="00FE3000">
            <w:pPr>
              <w:pStyle w:val="NormalWeb"/>
              <w:spacing w:before="0" w:beforeAutospacing="0" w:after="0" w:afterAutospacing="0"/>
              <w:jc w:val="right"/>
            </w:pPr>
            <w:r>
              <w:rPr>
                <w:color w:val="010205"/>
                <w:sz w:val="22"/>
                <w:szCs w:val="22"/>
              </w:rPr>
              <w:t>9341.464</w:t>
            </w:r>
          </w:p>
        </w:tc>
        <w:tc>
          <w:tcPr>
            <w:tcW w:w="0" w:type="auto"/>
            <w:tcBorders>
              <w:top w:val="single" w:sz="6" w:space="0" w:color="152935"/>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0F1EF6B1" w14:textId="77777777" w:rsidR="00FE3000" w:rsidRDefault="00FE3000">
            <w:pPr>
              <w:pStyle w:val="NormalWeb"/>
              <w:spacing w:before="0" w:beforeAutospacing="0" w:after="0" w:afterAutospacing="0"/>
              <w:jc w:val="right"/>
            </w:pPr>
            <w:r>
              <w:rPr>
                <w:color w:val="010205"/>
                <w:sz w:val="22"/>
                <w:szCs w:val="22"/>
              </w:rPr>
              <w:t>572.761</w:t>
            </w:r>
          </w:p>
        </w:tc>
        <w:tc>
          <w:tcPr>
            <w:tcW w:w="0" w:type="auto"/>
            <w:tcBorders>
              <w:top w:val="single" w:sz="6" w:space="0" w:color="152935"/>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31EA9C6C" w14:textId="77777777" w:rsidR="00FE3000" w:rsidRDefault="00FE3000">
            <w:pPr>
              <w:pStyle w:val="NormalWeb"/>
              <w:spacing w:before="0" w:beforeAutospacing="0" w:after="0" w:afterAutospacing="0"/>
              <w:jc w:val="right"/>
            </w:pPr>
            <w:r>
              <w:rPr>
                <w:color w:val="010205"/>
                <w:sz w:val="22"/>
                <w:szCs w:val="22"/>
              </w:rPr>
              <w:t>&lt;.001</w:t>
            </w:r>
          </w:p>
        </w:tc>
        <w:tc>
          <w:tcPr>
            <w:tcW w:w="0" w:type="auto"/>
            <w:tcBorders>
              <w:top w:val="single" w:sz="6" w:space="0" w:color="152935"/>
              <w:left w:val="single" w:sz="6" w:space="0" w:color="CCCCCC"/>
              <w:bottom w:val="single" w:sz="6" w:space="0" w:color="AEAEAE"/>
              <w:right w:val="single" w:sz="6" w:space="0" w:color="BFBFBF"/>
            </w:tcBorders>
            <w:shd w:val="clear" w:color="auto" w:fill="F9F9FB"/>
            <w:tcMar>
              <w:top w:w="40" w:type="dxa"/>
              <w:left w:w="40" w:type="dxa"/>
              <w:bottom w:w="40" w:type="dxa"/>
              <w:right w:w="40" w:type="dxa"/>
            </w:tcMar>
            <w:hideMark/>
          </w:tcPr>
          <w:p w14:paraId="107FB6F3" w14:textId="77777777" w:rsidR="00FE3000" w:rsidRDefault="00FE3000">
            <w:pPr>
              <w:pStyle w:val="NormalWeb"/>
              <w:spacing w:before="0" w:beforeAutospacing="0" w:after="0" w:afterAutospacing="0"/>
              <w:jc w:val="right"/>
            </w:pPr>
            <w:r>
              <w:rPr>
                <w:color w:val="010205"/>
                <w:sz w:val="22"/>
                <w:szCs w:val="22"/>
              </w:rPr>
              <w:t>0.976</w:t>
            </w:r>
          </w:p>
        </w:tc>
        <w:tc>
          <w:tcPr>
            <w:tcW w:w="0" w:type="auto"/>
            <w:vAlign w:val="center"/>
            <w:hideMark/>
          </w:tcPr>
          <w:p w14:paraId="0E9A4858" w14:textId="77777777" w:rsidR="00FE3000" w:rsidRDefault="00FE3000">
            <w:pPr>
              <w:rPr>
                <w:sz w:val="20"/>
                <w:szCs w:val="20"/>
              </w:rPr>
            </w:pPr>
          </w:p>
        </w:tc>
      </w:tr>
      <w:tr w:rsidR="00FE3000" w14:paraId="6BE86907" w14:textId="77777777" w:rsidTr="00FE3000">
        <w:trPr>
          <w:trHeight w:val="315"/>
          <w:jc w:val="center"/>
        </w:trPr>
        <w:tc>
          <w:tcPr>
            <w:tcW w:w="0" w:type="auto"/>
            <w:tcBorders>
              <w:top w:val="single" w:sz="6" w:space="0" w:color="AEAEAE"/>
              <w:left w:val="single" w:sz="6" w:space="0" w:color="BFBFBF"/>
              <w:bottom w:val="single" w:sz="6" w:space="0" w:color="AEAEAE"/>
              <w:right w:val="single" w:sz="6" w:space="0" w:color="BFBFBF"/>
            </w:tcBorders>
            <w:shd w:val="clear" w:color="auto" w:fill="E0E0E0"/>
            <w:tcMar>
              <w:top w:w="40" w:type="dxa"/>
              <w:left w:w="40" w:type="dxa"/>
              <w:bottom w:w="40" w:type="dxa"/>
              <w:right w:w="40" w:type="dxa"/>
            </w:tcMar>
            <w:hideMark/>
          </w:tcPr>
          <w:p w14:paraId="633F720A" w14:textId="77777777" w:rsidR="00FE3000" w:rsidRDefault="00FE3000">
            <w:pPr>
              <w:pStyle w:val="NormalWeb"/>
              <w:spacing w:before="0" w:beforeAutospacing="0" w:after="0" w:afterAutospacing="0"/>
            </w:pPr>
            <w:r>
              <w:rPr>
                <w:color w:val="264A60"/>
                <w:sz w:val="22"/>
                <w:szCs w:val="22"/>
              </w:rPr>
              <w:t>Leg</w:t>
            </w:r>
          </w:p>
        </w:tc>
        <w:tc>
          <w:tcPr>
            <w:tcW w:w="2058" w:type="dxa"/>
            <w:tcBorders>
              <w:top w:val="single" w:sz="6" w:space="0" w:color="AEAEAE"/>
              <w:left w:val="single" w:sz="6" w:space="0" w:color="BFBFBF"/>
              <w:bottom w:val="single" w:sz="6" w:space="0" w:color="AEAEAE"/>
              <w:right w:val="single" w:sz="6" w:space="0" w:color="CCCCCC"/>
            </w:tcBorders>
            <w:shd w:val="clear" w:color="auto" w:fill="F9F9FB"/>
            <w:tcMar>
              <w:top w:w="40" w:type="dxa"/>
              <w:left w:w="40" w:type="dxa"/>
              <w:bottom w:w="40" w:type="dxa"/>
              <w:right w:w="40" w:type="dxa"/>
            </w:tcMar>
            <w:hideMark/>
          </w:tcPr>
          <w:p w14:paraId="1406D070" w14:textId="77777777" w:rsidR="00FE3000" w:rsidRDefault="00FE3000">
            <w:pPr>
              <w:pStyle w:val="NormalWeb"/>
              <w:spacing w:before="0" w:beforeAutospacing="0" w:after="0" w:afterAutospacing="0"/>
              <w:jc w:val="right"/>
            </w:pPr>
            <w:r>
              <w:rPr>
                <w:color w:val="010205"/>
                <w:sz w:val="22"/>
                <w:szCs w:val="22"/>
              </w:rPr>
              <w:t>2.645</w:t>
            </w:r>
          </w:p>
        </w:tc>
        <w:tc>
          <w:tcPr>
            <w:tcW w:w="720" w:type="dxa"/>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64771441" w14:textId="77777777" w:rsidR="00FE3000" w:rsidRDefault="00FE3000">
            <w:pPr>
              <w:pStyle w:val="NormalWeb"/>
              <w:spacing w:before="0" w:beforeAutospacing="0" w:after="0" w:afterAutospacing="0"/>
              <w:jc w:val="right"/>
            </w:pPr>
            <w:r>
              <w:rPr>
                <w:color w:val="010205"/>
                <w:sz w:val="22"/>
                <w:szCs w:val="22"/>
              </w:rPr>
              <w:t>1</w:t>
            </w:r>
          </w:p>
        </w:tc>
        <w:tc>
          <w:tcPr>
            <w:tcW w:w="1025" w:type="dxa"/>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4750EAF6" w14:textId="77777777" w:rsidR="00FE3000" w:rsidRDefault="00FE3000">
            <w:pPr>
              <w:pStyle w:val="NormalWeb"/>
              <w:spacing w:before="0" w:beforeAutospacing="0" w:after="0" w:afterAutospacing="0"/>
              <w:jc w:val="right"/>
            </w:pPr>
            <w:r>
              <w:rPr>
                <w:color w:val="010205"/>
                <w:sz w:val="22"/>
                <w:szCs w:val="22"/>
              </w:rPr>
              <w:t>2.645</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0652C80C" w14:textId="77777777" w:rsidR="00FE3000" w:rsidRDefault="00FE3000">
            <w:pPr>
              <w:pStyle w:val="NormalWeb"/>
              <w:spacing w:before="0" w:beforeAutospacing="0" w:after="0" w:afterAutospacing="0"/>
              <w:jc w:val="right"/>
            </w:pPr>
            <w:r>
              <w:rPr>
                <w:color w:val="010205"/>
                <w:sz w:val="22"/>
                <w:szCs w:val="22"/>
              </w:rPr>
              <w:t>0.162</w:t>
            </w:r>
          </w:p>
        </w:tc>
        <w:tc>
          <w:tcPr>
            <w:tcW w:w="0" w:type="auto"/>
            <w:tcBorders>
              <w:top w:val="single" w:sz="6" w:space="0" w:color="AEAEAE"/>
              <w:left w:val="single" w:sz="6" w:space="0" w:color="CCCCCC"/>
              <w:bottom w:val="single" w:sz="6" w:space="0" w:color="AEAEAE"/>
              <w:right w:val="single" w:sz="6" w:space="0" w:color="CCCCCC"/>
            </w:tcBorders>
            <w:shd w:val="clear" w:color="auto" w:fill="F9F9FB"/>
            <w:tcMar>
              <w:top w:w="40" w:type="dxa"/>
              <w:left w:w="40" w:type="dxa"/>
              <w:bottom w:w="40" w:type="dxa"/>
              <w:right w:w="40" w:type="dxa"/>
            </w:tcMar>
            <w:hideMark/>
          </w:tcPr>
          <w:p w14:paraId="30D11E52" w14:textId="77777777" w:rsidR="00FE3000" w:rsidRDefault="00FE3000">
            <w:pPr>
              <w:pStyle w:val="NormalWeb"/>
              <w:spacing w:before="0" w:beforeAutospacing="0" w:after="0" w:afterAutospacing="0"/>
              <w:jc w:val="right"/>
            </w:pPr>
            <w:r>
              <w:rPr>
                <w:color w:val="010205"/>
                <w:sz w:val="22"/>
                <w:szCs w:val="22"/>
              </w:rPr>
              <w:t>0.693</w:t>
            </w:r>
          </w:p>
        </w:tc>
        <w:tc>
          <w:tcPr>
            <w:tcW w:w="0" w:type="auto"/>
            <w:tcBorders>
              <w:top w:val="single" w:sz="6" w:space="0" w:color="AEAEAE"/>
              <w:left w:val="single" w:sz="6" w:space="0" w:color="CCCCCC"/>
              <w:bottom w:val="single" w:sz="6" w:space="0" w:color="AEAEAE"/>
              <w:right w:val="single" w:sz="6" w:space="0" w:color="BFBFBF"/>
            </w:tcBorders>
            <w:shd w:val="clear" w:color="auto" w:fill="F9F9FB"/>
            <w:tcMar>
              <w:top w:w="40" w:type="dxa"/>
              <w:left w:w="40" w:type="dxa"/>
              <w:bottom w:w="40" w:type="dxa"/>
              <w:right w:w="40" w:type="dxa"/>
            </w:tcMar>
            <w:hideMark/>
          </w:tcPr>
          <w:p w14:paraId="6184FED6" w14:textId="77777777" w:rsidR="00FE3000" w:rsidRDefault="00FE3000">
            <w:pPr>
              <w:pStyle w:val="NormalWeb"/>
              <w:spacing w:before="0" w:beforeAutospacing="0" w:after="0" w:afterAutospacing="0"/>
              <w:jc w:val="right"/>
            </w:pPr>
            <w:r>
              <w:rPr>
                <w:color w:val="010205"/>
                <w:sz w:val="22"/>
                <w:szCs w:val="22"/>
              </w:rPr>
              <w:t>0.011</w:t>
            </w:r>
          </w:p>
        </w:tc>
        <w:tc>
          <w:tcPr>
            <w:tcW w:w="0" w:type="auto"/>
            <w:vAlign w:val="center"/>
            <w:hideMark/>
          </w:tcPr>
          <w:p w14:paraId="463149C8" w14:textId="77777777" w:rsidR="00FE3000" w:rsidRDefault="00FE3000">
            <w:pPr>
              <w:rPr>
                <w:sz w:val="20"/>
                <w:szCs w:val="20"/>
              </w:rPr>
            </w:pPr>
          </w:p>
        </w:tc>
      </w:tr>
      <w:tr w:rsidR="00FE3000" w14:paraId="42225CEF" w14:textId="77777777" w:rsidTr="00FE3000">
        <w:trPr>
          <w:trHeight w:val="315"/>
          <w:jc w:val="center"/>
        </w:trPr>
        <w:tc>
          <w:tcPr>
            <w:tcW w:w="0" w:type="auto"/>
            <w:tcBorders>
              <w:top w:val="single" w:sz="6" w:space="0" w:color="AEAEAE"/>
              <w:left w:val="single" w:sz="6" w:space="0" w:color="BFBFBF"/>
              <w:bottom w:val="single" w:sz="6" w:space="0" w:color="152935"/>
              <w:right w:val="single" w:sz="6" w:space="0" w:color="BFBFBF"/>
            </w:tcBorders>
            <w:shd w:val="clear" w:color="auto" w:fill="E0E0E0"/>
            <w:tcMar>
              <w:top w:w="40" w:type="dxa"/>
              <w:left w:w="40" w:type="dxa"/>
              <w:bottom w:w="40" w:type="dxa"/>
              <w:right w:w="40" w:type="dxa"/>
            </w:tcMar>
            <w:hideMark/>
          </w:tcPr>
          <w:p w14:paraId="4E12168C" w14:textId="77777777" w:rsidR="00FE3000" w:rsidRDefault="00FE3000">
            <w:pPr>
              <w:pStyle w:val="NormalWeb"/>
              <w:spacing w:before="0" w:beforeAutospacing="0" w:after="0" w:afterAutospacing="0"/>
            </w:pPr>
            <w:r>
              <w:rPr>
                <w:color w:val="264A60"/>
                <w:sz w:val="22"/>
                <w:szCs w:val="22"/>
              </w:rPr>
              <w:t>Error</w:t>
            </w:r>
          </w:p>
        </w:tc>
        <w:tc>
          <w:tcPr>
            <w:tcW w:w="2058" w:type="dxa"/>
            <w:tcBorders>
              <w:top w:val="single" w:sz="6" w:space="0" w:color="AEAEAE"/>
              <w:left w:val="single" w:sz="6" w:space="0" w:color="BFBFBF"/>
              <w:bottom w:val="single" w:sz="6" w:space="0" w:color="152935"/>
              <w:right w:val="single" w:sz="6" w:space="0" w:color="CCCCCC"/>
            </w:tcBorders>
            <w:shd w:val="clear" w:color="auto" w:fill="F9F9FB"/>
            <w:tcMar>
              <w:top w:w="40" w:type="dxa"/>
              <w:left w:w="40" w:type="dxa"/>
              <w:bottom w:w="40" w:type="dxa"/>
              <w:right w:w="40" w:type="dxa"/>
            </w:tcMar>
            <w:hideMark/>
          </w:tcPr>
          <w:p w14:paraId="26F7CD01" w14:textId="77777777" w:rsidR="00FE3000" w:rsidRDefault="00FE3000">
            <w:pPr>
              <w:pStyle w:val="NormalWeb"/>
              <w:spacing w:before="0" w:beforeAutospacing="0" w:after="0" w:afterAutospacing="0"/>
              <w:jc w:val="right"/>
            </w:pPr>
            <w:r>
              <w:rPr>
                <w:color w:val="010205"/>
                <w:sz w:val="22"/>
                <w:szCs w:val="22"/>
              </w:rPr>
              <w:t>228.333</w:t>
            </w:r>
          </w:p>
        </w:tc>
        <w:tc>
          <w:tcPr>
            <w:tcW w:w="720" w:type="dxa"/>
            <w:tcBorders>
              <w:top w:val="single" w:sz="6" w:space="0" w:color="AEAEAE"/>
              <w:left w:val="single" w:sz="6" w:space="0" w:color="CCCCCC"/>
              <w:bottom w:val="single" w:sz="6" w:space="0" w:color="152935"/>
              <w:right w:val="single" w:sz="6" w:space="0" w:color="CCCCCC"/>
            </w:tcBorders>
            <w:shd w:val="clear" w:color="auto" w:fill="F9F9FB"/>
            <w:tcMar>
              <w:top w:w="40" w:type="dxa"/>
              <w:left w:w="40" w:type="dxa"/>
              <w:bottom w:w="40" w:type="dxa"/>
              <w:right w:w="40" w:type="dxa"/>
            </w:tcMar>
            <w:hideMark/>
          </w:tcPr>
          <w:p w14:paraId="0B807888" w14:textId="77777777" w:rsidR="00FE3000" w:rsidRDefault="00FE3000">
            <w:pPr>
              <w:pStyle w:val="NormalWeb"/>
              <w:spacing w:before="0" w:beforeAutospacing="0" w:after="0" w:afterAutospacing="0"/>
              <w:jc w:val="right"/>
            </w:pPr>
            <w:r>
              <w:rPr>
                <w:color w:val="010205"/>
                <w:sz w:val="22"/>
                <w:szCs w:val="22"/>
              </w:rPr>
              <w:t>14</w:t>
            </w:r>
          </w:p>
        </w:tc>
        <w:tc>
          <w:tcPr>
            <w:tcW w:w="1025" w:type="dxa"/>
            <w:tcBorders>
              <w:top w:val="single" w:sz="6" w:space="0" w:color="AEAEAE"/>
              <w:left w:val="single" w:sz="6" w:space="0" w:color="CCCCCC"/>
              <w:bottom w:val="single" w:sz="6" w:space="0" w:color="152935"/>
              <w:right w:val="single" w:sz="6" w:space="0" w:color="CCCCCC"/>
            </w:tcBorders>
            <w:shd w:val="clear" w:color="auto" w:fill="F9F9FB"/>
            <w:tcMar>
              <w:top w:w="40" w:type="dxa"/>
              <w:left w:w="40" w:type="dxa"/>
              <w:bottom w:w="40" w:type="dxa"/>
              <w:right w:w="40" w:type="dxa"/>
            </w:tcMar>
            <w:hideMark/>
          </w:tcPr>
          <w:p w14:paraId="5A9CB2BA" w14:textId="77777777" w:rsidR="00FE3000" w:rsidRDefault="00FE3000">
            <w:pPr>
              <w:pStyle w:val="NormalWeb"/>
              <w:spacing w:before="0" w:beforeAutospacing="0" w:after="0" w:afterAutospacing="0"/>
              <w:jc w:val="right"/>
            </w:pPr>
            <w:r>
              <w:rPr>
                <w:color w:val="010205"/>
                <w:sz w:val="22"/>
                <w:szCs w:val="22"/>
              </w:rPr>
              <w:t>16.31</w:t>
            </w:r>
          </w:p>
        </w:tc>
        <w:tc>
          <w:tcPr>
            <w:tcW w:w="0" w:type="auto"/>
            <w:tcBorders>
              <w:top w:val="single" w:sz="6" w:space="0" w:color="AEAEAE"/>
              <w:left w:val="single" w:sz="6" w:space="0" w:color="CCCCCC"/>
              <w:bottom w:val="single" w:sz="6" w:space="0" w:color="152935"/>
              <w:right w:val="single" w:sz="6" w:space="0" w:color="CCCCCC"/>
            </w:tcBorders>
            <w:shd w:val="clear" w:color="auto" w:fill="F9F9FB"/>
            <w:tcMar>
              <w:top w:w="40" w:type="dxa"/>
              <w:left w:w="40" w:type="dxa"/>
              <w:bottom w:w="40" w:type="dxa"/>
              <w:right w:w="40" w:type="dxa"/>
            </w:tcMar>
            <w:vAlign w:val="bottom"/>
            <w:hideMark/>
          </w:tcPr>
          <w:p w14:paraId="488161B0" w14:textId="77777777" w:rsidR="00FE3000" w:rsidRDefault="00FE3000"/>
        </w:tc>
        <w:tc>
          <w:tcPr>
            <w:tcW w:w="0" w:type="auto"/>
            <w:tcBorders>
              <w:top w:val="single" w:sz="6" w:space="0" w:color="AEAEAE"/>
              <w:left w:val="single" w:sz="6" w:space="0" w:color="CCCCCC"/>
              <w:bottom w:val="single" w:sz="6" w:space="0" w:color="152935"/>
              <w:right w:val="single" w:sz="6" w:space="0" w:color="CCCCCC"/>
            </w:tcBorders>
            <w:shd w:val="clear" w:color="auto" w:fill="F9F9FB"/>
            <w:tcMar>
              <w:top w:w="40" w:type="dxa"/>
              <w:left w:w="40" w:type="dxa"/>
              <w:bottom w:w="40" w:type="dxa"/>
              <w:right w:w="40" w:type="dxa"/>
            </w:tcMar>
            <w:vAlign w:val="bottom"/>
            <w:hideMark/>
          </w:tcPr>
          <w:p w14:paraId="268D67CB" w14:textId="77777777" w:rsidR="00FE3000" w:rsidRDefault="00FE3000"/>
        </w:tc>
        <w:tc>
          <w:tcPr>
            <w:tcW w:w="0" w:type="auto"/>
            <w:tcBorders>
              <w:top w:val="single" w:sz="6" w:space="0" w:color="AEAEAE"/>
              <w:left w:val="single" w:sz="6" w:space="0" w:color="CCCCCC"/>
              <w:bottom w:val="single" w:sz="6" w:space="0" w:color="152935"/>
              <w:right w:val="single" w:sz="6" w:space="0" w:color="BFBFBF"/>
            </w:tcBorders>
            <w:shd w:val="clear" w:color="auto" w:fill="F9F9FB"/>
            <w:tcMar>
              <w:top w:w="40" w:type="dxa"/>
              <w:left w:w="40" w:type="dxa"/>
              <w:bottom w:w="40" w:type="dxa"/>
              <w:right w:w="40" w:type="dxa"/>
            </w:tcMar>
            <w:vAlign w:val="bottom"/>
            <w:hideMark/>
          </w:tcPr>
          <w:p w14:paraId="19D39BD5" w14:textId="77777777" w:rsidR="00FE3000" w:rsidRDefault="00FE3000"/>
        </w:tc>
        <w:tc>
          <w:tcPr>
            <w:tcW w:w="0" w:type="auto"/>
            <w:vAlign w:val="center"/>
            <w:hideMark/>
          </w:tcPr>
          <w:p w14:paraId="660DFFFC" w14:textId="77777777" w:rsidR="00FE3000" w:rsidRDefault="00FE3000">
            <w:pPr>
              <w:rPr>
                <w:sz w:val="20"/>
                <w:szCs w:val="20"/>
              </w:rPr>
            </w:pPr>
          </w:p>
        </w:tc>
      </w:tr>
    </w:tbl>
    <w:p w14:paraId="7658E931" w14:textId="33ED5D2C" w:rsidR="00FE3000" w:rsidRDefault="00FE3000" w:rsidP="00FE3000">
      <w:pPr>
        <w:pStyle w:val="Heading2"/>
        <w:spacing w:line="480" w:lineRule="auto"/>
      </w:pPr>
      <w:bookmarkStart w:id="111" w:name="_Toc163721605"/>
      <w:r>
        <w:t>Stage 5: Assess</w:t>
      </w:r>
      <w:bookmarkEnd w:id="111"/>
    </w:p>
    <w:p w14:paraId="4C69B410" w14:textId="4D353E65" w:rsidR="00FE3000" w:rsidRDefault="00FE3000" w:rsidP="00C5267B">
      <w:pPr>
        <w:pStyle w:val="Paragraph"/>
      </w:pPr>
      <w:r>
        <w:rPr>
          <w:b/>
          <w:bCs/>
        </w:rPr>
        <w:t xml:space="preserve">RQ3: </w:t>
      </w:r>
      <w:r>
        <w:t>How does incorporating the science behind KT tape in a custom-made CS affect the recovery time of DOMS, and to what extent is the prototype successful in reducing the impact of DOMS?</w:t>
      </w:r>
    </w:p>
    <w:p w14:paraId="0E2D990D" w14:textId="49DD3D5F" w:rsidR="00FE3000" w:rsidRDefault="00FE3000" w:rsidP="00C5267B">
      <w:pPr>
        <w:pStyle w:val="Paragraph"/>
      </w:pPr>
      <w:r>
        <w:t xml:space="preserve">The Soreness Survey that participants took at the end of field-testing during Session 1, and the beginning of Sessions 2, 3, and 4 was used to measure the perception of muscle soreness across all four sessions. According to the Demographic Survey the eight participants took, their ages ranged from 21-23.  Only one of the eight participants had worn a CS prior to the study, because of a strained quad.  She used it when returning to run but stated that she didn’t notice much of a difference.  Six out of the eight participants had experience competing in Track and Field at the NCAA level.  The other two participants had collegiate rowing experience at the NCAA level.  Participants did not exhibit any adverse effects such as skin allergic reactions or discomfort from previously wearing CSs.  When the CS was donned before the sprint protocol, the pressure was taken by placing the sensor </w:t>
      </w:r>
      <w:r>
        <w:lastRenderedPageBreak/>
        <w:t xml:space="preserve">between the back of the thigh, and the CS.  The average pressure was 10.125 with a standard deviation of 1.25.  This is slightly higher than the ideal pressure as recommended by </w:t>
      </w:r>
      <w:proofErr w:type="spellStart"/>
      <w:r>
        <w:rPr>
          <w:color w:val="1F1F1F"/>
          <w:shd w:val="clear" w:color="auto" w:fill="FFFFFF"/>
        </w:rPr>
        <w:t>Gokarneshan</w:t>
      </w:r>
      <w:proofErr w:type="spellEnd"/>
      <w:r>
        <w:rPr>
          <w:color w:val="1F1F1F"/>
          <w:shd w:val="clear" w:color="auto" w:fill="FFFFFF"/>
        </w:rPr>
        <w:t xml:space="preserve"> (2017) which was between 8-10.</w:t>
      </w:r>
    </w:p>
    <w:p w14:paraId="065551AE" w14:textId="77777777" w:rsidR="00FE3000" w:rsidRDefault="00FE3000" w:rsidP="00C5267B">
      <w:pPr>
        <w:pStyle w:val="Paragraph"/>
      </w:pPr>
      <w:r>
        <w:t>The CS Comfort Survey consisted of 8 questions.   Question 1 asked participants to rate how easy it was for them to put on the CS prototype by themselves on a scale of 1-10 with 1 being extremely easy, and 10 being extremely difficult.  The average rating was 1.13 (SD=1.55).  </w:t>
      </w:r>
    </w:p>
    <w:p w14:paraId="122B3E68" w14:textId="77777777" w:rsidR="00FE3000" w:rsidRDefault="00FE3000" w:rsidP="00C5267B">
      <w:pPr>
        <w:pStyle w:val="Paragraph"/>
      </w:pPr>
      <w:r>
        <w:t>Question 2 asked participants to “Rate how easy it was to put on the compression hamstring sleeve by yourself, Additional Comments”.  Themes that emerged were “easy” (27.3%), “comfortable” (18.2%), and “aligning challenges” (18.2%). Question 3 asked participants to rate their comfort wearing the CS prototype while running (fabric feel) with 1 being very uncomfortable, and 10 being very comfortable.  The average was 7 (SD=3.55).  </w:t>
      </w:r>
    </w:p>
    <w:p w14:paraId="2005C61E" w14:textId="2D358777" w:rsidR="00FE3000" w:rsidRDefault="00FE3000" w:rsidP="00C5267B">
      <w:pPr>
        <w:pStyle w:val="Paragraph"/>
      </w:pPr>
      <w:r>
        <w:t>Question 4 asked participants “Did you feel that the CS inhibited your ability to run at all? Explain.”  All participants answered no, and some elaborated into further detail. Themes that emerged from this question were “comfortable” (12.5%) and “natural feeling” (12.5%).  Question 5 asked participants to rate the comfort based on compression with 1 being too loose and 10 being too tight.  The average was 5.25 and the (SD=0.89).  </w:t>
      </w:r>
    </w:p>
    <w:p w14:paraId="188E386E" w14:textId="77777777" w:rsidR="00FE3000" w:rsidRDefault="00FE3000" w:rsidP="00C5267B">
      <w:pPr>
        <w:pStyle w:val="Paragraph"/>
      </w:pPr>
      <w:r>
        <w:t xml:space="preserve">Question 6 asked participants, “Do you have any additional comments based on the comfort of compression? “. Only 3 participants gave feedback, and the themes that emerged from their responses were “compression” (11.1%), “adjustable” (22.2%), </w:t>
      </w:r>
      <w:r>
        <w:lastRenderedPageBreak/>
        <w:t xml:space="preserve">“comfortable” (22.2%), and “slipped” (33.3%).  Question 7 asked participants” Do you have any additional comments based on the overall compression sleeve (style, design, </w:t>
      </w:r>
      <w:proofErr w:type="spellStart"/>
      <w:r>
        <w:t>etc</w:t>
      </w:r>
      <w:proofErr w:type="spellEnd"/>
      <w:r>
        <w:t>)?”.  Five of the participants responded to this question, and the themes that emerged were “adjustable” (25%), “slipped” (12.5%), “liked the design” (37.5%), and “</w:t>
      </w:r>
      <w:proofErr w:type="spellStart"/>
      <w:r>
        <w:t>velcro</w:t>
      </w:r>
      <w:proofErr w:type="spellEnd"/>
      <w:r>
        <w:t xml:space="preserve"> straps” (25%).  </w:t>
      </w:r>
    </w:p>
    <w:p w14:paraId="127184B4" w14:textId="02F6AF89" w:rsidR="00095A04" w:rsidRDefault="00095A04" w:rsidP="00095A04">
      <w:pPr>
        <w:pStyle w:val="Caption"/>
        <w:keepNext/>
      </w:pPr>
      <w:bookmarkStart w:id="112" w:name="_Toc163557027"/>
      <w:r w:rsidRPr="00095A04">
        <w:rPr>
          <w:b/>
          <w:bCs w:val="0"/>
        </w:rPr>
        <w:t xml:space="preserve">Table </w:t>
      </w:r>
      <w:r w:rsidRPr="00095A04">
        <w:rPr>
          <w:b/>
          <w:bCs w:val="0"/>
        </w:rPr>
        <w:fldChar w:fldCharType="begin"/>
      </w:r>
      <w:r w:rsidRPr="00095A04">
        <w:rPr>
          <w:b/>
          <w:bCs w:val="0"/>
        </w:rPr>
        <w:instrText xml:space="preserve"> SEQ Table \* ARABIC </w:instrText>
      </w:r>
      <w:r w:rsidRPr="00095A04">
        <w:rPr>
          <w:b/>
          <w:bCs w:val="0"/>
        </w:rPr>
        <w:fldChar w:fldCharType="separate"/>
      </w:r>
      <w:r>
        <w:rPr>
          <w:b/>
          <w:bCs w:val="0"/>
          <w:noProof/>
        </w:rPr>
        <w:t>17</w:t>
      </w:r>
      <w:r w:rsidRPr="00095A04">
        <w:rPr>
          <w:b/>
          <w:bCs w:val="0"/>
        </w:rPr>
        <w:fldChar w:fldCharType="end"/>
      </w:r>
      <w:r w:rsidRPr="00095A04">
        <w:rPr>
          <w:b/>
          <w:bCs w:val="0"/>
        </w:rPr>
        <w:t>.</w:t>
      </w:r>
      <w:r>
        <w:t xml:space="preserve"> </w:t>
      </w:r>
      <w:r w:rsidRPr="00F14EBE">
        <w:t>Qualitative Answers from CS Comfort Survey</w:t>
      </w:r>
      <w:bookmarkEnd w:id="112"/>
    </w:p>
    <w:tbl>
      <w:tblPr>
        <w:tblW w:w="0" w:type="auto"/>
        <w:tblCellMar>
          <w:top w:w="15" w:type="dxa"/>
          <w:left w:w="15" w:type="dxa"/>
          <w:bottom w:w="15" w:type="dxa"/>
          <w:right w:w="15" w:type="dxa"/>
        </w:tblCellMar>
        <w:tblLook w:val="04A0" w:firstRow="1" w:lastRow="0" w:firstColumn="1" w:lastColumn="0" w:noHBand="0" w:noVBand="1"/>
      </w:tblPr>
      <w:tblGrid>
        <w:gridCol w:w="2717"/>
        <w:gridCol w:w="5715"/>
      </w:tblGrid>
      <w:tr w:rsidR="00FE3000" w14:paraId="6D039C77" w14:textId="77777777" w:rsidTr="00FE3000">
        <w:trPr>
          <w:trHeight w:val="315"/>
        </w:trPr>
        <w:tc>
          <w:tcPr>
            <w:tcW w:w="0" w:type="auto"/>
            <w:vMerge w:val="restart"/>
            <w:tcBorders>
              <w:top w:val="single" w:sz="6" w:space="0" w:color="000000"/>
              <w:left w:val="single" w:sz="6" w:space="0" w:color="000000"/>
              <w:bottom w:val="single" w:sz="6" w:space="0" w:color="000000"/>
              <w:right w:val="single" w:sz="6" w:space="0" w:color="CCCCCC"/>
            </w:tcBorders>
            <w:tcMar>
              <w:top w:w="40" w:type="dxa"/>
              <w:left w:w="40" w:type="dxa"/>
              <w:bottom w:w="40" w:type="dxa"/>
              <w:right w:w="40" w:type="dxa"/>
            </w:tcMar>
            <w:vAlign w:val="center"/>
            <w:hideMark/>
          </w:tcPr>
          <w:p w14:paraId="6A55A09C" w14:textId="77777777" w:rsidR="00FE3000" w:rsidRDefault="00FE3000">
            <w:pPr>
              <w:pStyle w:val="NormalWeb"/>
              <w:spacing w:before="0" w:beforeAutospacing="0" w:after="0" w:afterAutospacing="0"/>
            </w:pPr>
            <w:r>
              <w:rPr>
                <w:color w:val="000000"/>
                <w:sz w:val="20"/>
                <w:szCs w:val="20"/>
              </w:rPr>
              <w:t>Rate how easy it was to put on the CS prototype by yourself. Additional Comments</w:t>
            </w:r>
          </w:p>
        </w:tc>
        <w:tc>
          <w:tcPr>
            <w:tcW w:w="0" w:type="auto"/>
            <w:tcBorders>
              <w:top w:val="single" w:sz="6" w:space="0" w:color="000000"/>
              <w:left w:val="single" w:sz="6" w:space="0" w:color="CCCCCC"/>
              <w:bottom w:val="single" w:sz="6" w:space="0" w:color="CCCCCC"/>
              <w:right w:val="single" w:sz="6" w:space="0" w:color="000000"/>
            </w:tcBorders>
            <w:tcMar>
              <w:top w:w="40" w:type="dxa"/>
              <w:left w:w="40" w:type="dxa"/>
              <w:bottom w:w="40" w:type="dxa"/>
              <w:right w:w="40" w:type="dxa"/>
            </w:tcMar>
            <w:vAlign w:val="bottom"/>
            <w:hideMark/>
          </w:tcPr>
          <w:p w14:paraId="71FF5F9A" w14:textId="77777777" w:rsidR="00FE3000" w:rsidRDefault="00FE3000">
            <w:pPr>
              <w:pStyle w:val="NormalWeb"/>
              <w:spacing w:before="0" w:beforeAutospacing="0" w:after="0" w:afterAutospacing="0"/>
            </w:pPr>
            <w:r>
              <w:rPr>
                <w:color w:val="000000"/>
                <w:sz w:val="20"/>
                <w:szCs w:val="20"/>
              </w:rPr>
              <w:t>"Had to do it seated, but could get it aligned with some practice"</w:t>
            </w:r>
          </w:p>
        </w:tc>
      </w:tr>
      <w:tr w:rsidR="00FE3000" w14:paraId="0BD3FD9D" w14:textId="77777777" w:rsidTr="00FE3000">
        <w:trPr>
          <w:trHeight w:val="315"/>
        </w:trPr>
        <w:tc>
          <w:tcPr>
            <w:tcW w:w="0" w:type="auto"/>
            <w:vMerge/>
            <w:tcBorders>
              <w:top w:val="single" w:sz="6" w:space="0" w:color="000000"/>
              <w:left w:val="single" w:sz="6" w:space="0" w:color="000000"/>
              <w:bottom w:val="single" w:sz="6" w:space="0" w:color="000000"/>
              <w:right w:val="single" w:sz="6" w:space="0" w:color="CCCCCC"/>
            </w:tcBorders>
            <w:vAlign w:val="center"/>
            <w:hideMark/>
          </w:tcPr>
          <w:p w14:paraId="3E96754B" w14:textId="77777777" w:rsidR="00FE3000" w:rsidRDefault="00FE3000"/>
        </w:tc>
        <w:tc>
          <w:tcPr>
            <w:tcW w:w="0" w:type="auto"/>
            <w:tcBorders>
              <w:top w:val="single" w:sz="6" w:space="0" w:color="CCCCCC"/>
              <w:left w:val="single" w:sz="6" w:space="0" w:color="CCCCCC"/>
              <w:bottom w:val="single" w:sz="6" w:space="0" w:color="CCCCCC"/>
              <w:right w:val="single" w:sz="6" w:space="0" w:color="000000"/>
            </w:tcBorders>
            <w:tcMar>
              <w:top w:w="40" w:type="dxa"/>
              <w:left w:w="40" w:type="dxa"/>
              <w:bottom w:w="40" w:type="dxa"/>
              <w:right w:w="40" w:type="dxa"/>
            </w:tcMar>
            <w:vAlign w:val="bottom"/>
            <w:hideMark/>
          </w:tcPr>
          <w:p w14:paraId="2D1EA606" w14:textId="77777777" w:rsidR="00FE3000" w:rsidRDefault="00FE3000">
            <w:pPr>
              <w:pStyle w:val="NormalWeb"/>
              <w:spacing w:before="0" w:beforeAutospacing="0" w:after="0" w:afterAutospacing="0"/>
            </w:pPr>
            <w:r>
              <w:rPr>
                <w:color w:val="000000"/>
                <w:sz w:val="20"/>
                <w:szCs w:val="20"/>
              </w:rPr>
              <w:t>"Somewhat hard to align"</w:t>
            </w:r>
          </w:p>
        </w:tc>
      </w:tr>
      <w:tr w:rsidR="00FE3000" w14:paraId="341BCD4B" w14:textId="77777777" w:rsidTr="00FE3000">
        <w:trPr>
          <w:trHeight w:val="315"/>
        </w:trPr>
        <w:tc>
          <w:tcPr>
            <w:tcW w:w="0" w:type="auto"/>
            <w:vMerge/>
            <w:tcBorders>
              <w:top w:val="single" w:sz="6" w:space="0" w:color="000000"/>
              <w:left w:val="single" w:sz="6" w:space="0" w:color="000000"/>
              <w:bottom w:val="single" w:sz="6" w:space="0" w:color="000000"/>
              <w:right w:val="single" w:sz="6" w:space="0" w:color="CCCCCC"/>
            </w:tcBorders>
            <w:vAlign w:val="center"/>
            <w:hideMark/>
          </w:tcPr>
          <w:p w14:paraId="5EB523CF" w14:textId="77777777" w:rsidR="00FE3000" w:rsidRDefault="00FE3000"/>
        </w:tc>
        <w:tc>
          <w:tcPr>
            <w:tcW w:w="0" w:type="auto"/>
            <w:tcBorders>
              <w:top w:val="single" w:sz="6" w:space="0" w:color="CCCCCC"/>
              <w:left w:val="single" w:sz="6" w:space="0" w:color="CCCCCC"/>
              <w:bottom w:val="single" w:sz="6" w:space="0" w:color="CCCCCC"/>
              <w:right w:val="single" w:sz="6" w:space="0" w:color="000000"/>
            </w:tcBorders>
            <w:tcMar>
              <w:top w:w="40" w:type="dxa"/>
              <w:left w:w="40" w:type="dxa"/>
              <w:bottom w:w="40" w:type="dxa"/>
              <w:right w:w="40" w:type="dxa"/>
            </w:tcMar>
            <w:vAlign w:val="bottom"/>
            <w:hideMark/>
          </w:tcPr>
          <w:p w14:paraId="662BA9BE" w14:textId="77777777" w:rsidR="00FE3000" w:rsidRDefault="00FE3000">
            <w:pPr>
              <w:pStyle w:val="NormalWeb"/>
              <w:spacing w:before="0" w:beforeAutospacing="0" w:after="0" w:afterAutospacing="0"/>
            </w:pPr>
            <w:r>
              <w:rPr>
                <w:color w:val="000000"/>
                <w:sz w:val="20"/>
                <w:szCs w:val="20"/>
              </w:rPr>
              <w:t>"I like how it was adjustable within the sizes"</w:t>
            </w:r>
          </w:p>
        </w:tc>
      </w:tr>
      <w:tr w:rsidR="00FE3000" w14:paraId="18C514E9" w14:textId="77777777" w:rsidTr="00FE3000">
        <w:trPr>
          <w:trHeight w:val="540"/>
        </w:trPr>
        <w:tc>
          <w:tcPr>
            <w:tcW w:w="0" w:type="auto"/>
            <w:vMerge/>
            <w:tcBorders>
              <w:top w:val="single" w:sz="6" w:space="0" w:color="000000"/>
              <w:left w:val="single" w:sz="6" w:space="0" w:color="000000"/>
              <w:bottom w:val="single" w:sz="6" w:space="0" w:color="000000"/>
              <w:right w:val="single" w:sz="6" w:space="0" w:color="CCCCCC"/>
            </w:tcBorders>
            <w:vAlign w:val="center"/>
            <w:hideMark/>
          </w:tcPr>
          <w:p w14:paraId="299F85F9" w14:textId="77777777" w:rsidR="00FE3000" w:rsidRDefault="00FE3000"/>
        </w:tc>
        <w:tc>
          <w:tcPr>
            <w:tcW w:w="0" w:type="auto"/>
            <w:tcBorders>
              <w:top w:val="single" w:sz="6" w:space="0" w:color="CCCCCC"/>
              <w:left w:val="single" w:sz="6" w:space="0" w:color="CCCCCC"/>
              <w:bottom w:val="single" w:sz="6" w:space="0" w:color="CCCCCC"/>
              <w:right w:val="single" w:sz="6" w:space="0" w:color="000000"/>
            </w:tcBorders>
            <w:tcMar>
              <w:top w:w="40" w:type="dxa"/>
              <w:left w:w="40" w:type="dxa"/>
              <w:bottom w:w="40" w:type="dxa"/>
              <w:right w:w="40" w:type="dxa"/>
            </w:tcMar>
            <w:vAlign w:val="bottom"/>
            <w:hideMark/>
          </w:tcPr>
          <w:p w14:paraId="67E35F1F" w14:textId="77777777" w:rsidR="00FE3000" w:rsidRDefault="00FE3000">
            <w:pPr>
              <w:pStyle w:val="NormalWeb"/>
              <w:spacing w:before="0" w:beforeAutospacing="0" w:after="0" w:afterAutospacing="0"/>
            </w:pPr>
            <w:r>
              <w:rPr>
                <w:color w:val="000000"/>
                <w:sz w:val="20"/>
                <w:szCs w:val="20"/>
              </w:rPr>
              <w:t>"</w:t>
            </w:r>
            <w:proofErr w:type="gramStart"/>
            <w:r>
              <w:rPr>
                <w:color w:val="000000"/>
                <w:sz w:val="20"/>
                <w:szCs w:val="20"/>
              </w:rPr>
              <w:t>it</w:t>
            </w:r>
            <w:proofErr w:type="gramEnd"/>
            <w:r>
              <w:rPr>
                <w:color w:val="000000"/>
                <w:sz w:val="20"/>
                <w:szCs w:val="20"/>
              </w:rPr>
              <w:t xml:space="preserve"> was really easy to put on. I like how it felt and how it mimicked the feel of tape. The material was super </w:t>
            </w:r>
            <w:proofErr w:type="gramStart"/>
            <w:r>
              <w:rPr>
                <w:color w:val="000000"/>
                <w:sz w:val="20"/>
                <w:szCs w:val="20"/>
              </w:rPr>
              <w:t>comfortable</w:t>
            </w:r>
            <w:proofErr w:type="gramEnd"/>
            <w:r>
              <w:rPr>
                <w:color w:val="000000"/>
                <w:sz w:val="20"/>
                <w:szCs w:val="20"/>
              </w:rPr>
              <w:t xml:space="preserve"> and I think it would be easy to wash and look after"</w:t>
            </w:r>
          </w:p>
        </w:tc>
      </w:tr>
      <w:tr w:rsidR="00FE3000" w14:paraId="6AEB3900" w14:textId="77777777" w:rsidTr="00FE3000">
        <w:trPr>
          <w:trHeight w:val="315"/>
        </w:trPr>
        <w:tc>
          <w:tcPr>
            <w:tcW w:w="0" w:type="auto"/>
            <w:vMerge/>
            <w:tcBorders>
              <w:top w:val="single" w:sz="6" w:space="0" w:color="000000"/>
              <w:left w:val="single" w:sz="6" w:space="0" w:color="000000"/>
              <w:bottom w:val="single" w:sz="6" w:space="0" w:color="000000"/>
              <w:right w:val="single" w:sz="6" w:space="0" w:color="CCCCCC"/>
            </w:tcBorders>
            <w:vAlign w:val="center"/>
            <w:hideMark/>
          </w:tcPr>
          <w:p w14:paraId="5BBFF0A8" w14:textId="77777777" w:rsidR="00FE3000" w:rsidRDefault="00FE3000"/>
        </w:tc>
        <w:tc>
          <w:tcPr>
            <w:tcW w:w="0" w:type="auto"/>
            <w:tcBorders>
              <w:top w:val="single" w:sz="6" w:space="0" w:color="CCCCCC"/>
              <w:left w:val="single" w:sz="6" w:space="0" w:color="CCCCCC"/>
              <w:bottom w:val="single" w:sz="6" w:space="0" w:color="CCCCCC"/>
              <w:right w:val="single" w:sz="6" w:space="0" w:color="000000"/>
            </w:tcBorders>
            <w:tcMar>
              <w:top w:w="40" w:type="dxa"/>
              <w:left w:w="40" w:type="dxa"/>
              <w:bottom w:w="40" w:type="dxa"/>
              <w:right w:w="40" w:type="dxa"/>
            </w:tcMar>
            <w:vAlign w:val="bottom"/>
            <w:hideMark/>
          </w:tcPr>
          <w:p w14:paraId="6D8037D8" w14:textId="77777777" w:rsidR="00FE3000" w:rsidRDefault="00FE3000">
            <w:pPr>
              <w:pStyle w:val="NormalWeb"/>
              <w:spacing w:before="0" w:beforeAutospacing="0" w:after="0" w:afterAutospacing="0"/>
            </w:pPr>
            <w:r>
              <w:rPr>
                <w:color w:val="000000"/>
                <w:sz w:val="20"/>
                <w:szCs w:val="20"/>
              </w:rPr>
              <w:t>"</w:t>
            </w:r>
            <w:proofErr w:type="gramStart"/>
            <w:r>
              <w:rPr>
                <w:color w:val="000000"/>
                <w:sz w:val="20"/>
                <w:szCs w:val="20"/>
              </w:rPr>
              <w:t>very</w:t>
            </w:r>
            <w:proofErr w:type="gramEnd"/>
            <w:r>
              <w:rPr>
                <w:color w:val="000000"/>
                <w:sz w:val="20"/>
                <w:szCs w:val="20"/>
              </w:rPr>
              <w:t xml:space="preserve"> soft, very comfortable, easy to </w:t>
            </w:r>
            <w:proofErr w:type="spellStart"/>
            <w:r>
              <w:rPr>
                <w:color w:val="000000"/>
                <w:sz w:val="20"/>
                <w:szCs w:val="20"/>
              </w:rPr>
              <w:t>self administer</w:t>
            </w:r>
            <w:proofErr w:type="spellEnd"/>
            <w:r>
              <w:rPr>
                <w:color w:val="000000"/>
                <w:sz w:val="20"/>
                <w:szCs w:val="20"/>
              </w:rPr>
              <w:t>"</w:t>
            </w:r>
          </w:p>
        </w:tc>
      </w:tr>
      <w:tr w:rsidR="00FE3000" w14:paraId="13E90D51" w14:textId="77777777" w:rsidTr="00FE3000">
        <w:trPr>
          <w:trHeight w:val="315"/>
        </w:trPr>
        <w:tc>
          <w:tcPr>
            <w:tcW w:w="0" w:type="auto"/>
            <w:vMerge/>
            <w:tcBorders>
              <w:top w:val="single" w:sz="6" w:space="0" w:color="000000"/>
              <w:left w:val="single" w:sz="6" w:space="0" w:color="000000"/>
              <w:bottom w:val="single" w:sz="6" w:space="0" w:color="000000"/>
              <w:right w:val="single" w:sz="6" w:space="0" w:color="CCCCCC"/>
            </w:tcBorders>
            <w:vAlign w:val="center"/>
            <w:hideMark/>
          </w:tcPr>
          <w:p w14:paraId="5CF6A59E" w14:textId="77777777" w:rsidR="00FE3000" w:rsidRDefault="00FE3000"/>
        </w:tc>
        <w:tc>
          <w:tcPr>
            <w:tcW w:w="0" w:type="auto"/>
            <w:tcBorders>
              <w:top w:val="single" w:sz="6" w:space="0" w:color="CCCCCC"/>
              <w:left w:val="single" w:sz="6" w:space="0" w:color="CCCCCC"/>
              <w:bottom w:val="single" w:sz="6" w:space="0" w:color="CCCCCC"/>
              <w:right w:val="single" w:sz="6" w:space="0" w:color="000000"/>
            </w:tcBorders>
            <w:tcMar>
              <w:top w:w="40" w:type="dxa"/>
              <w:left w:w="40" w:type="dxa"/>
              <w:bottom w:w="40" w:type="dxa"/>
              <w:right w:w="40" w:type="dxa"/>
            </w:tcMar>
            <w:vAlign w:val="bottom"/>
            <w:hideMark/>
          </w:tcPr>
          <w:p w14:paraId="7D3C7889" w14:textId="77777777" w:rsidR="00FE3000" w:rsidRDefault="00FE3000">
            <w:pPr>
              <w:pStyle w:val="NormalWeb"/>
              <w:spacing w:before="0" w:beforeAutospacing="0" w:after="0" w:afterAutospacing="0"/>
            </w:pPr>
            <w:r>
              <w:rPr>
                <w:color w:val="000000"/>
                <w:sz w:val="20"/>
                <w:szCs w:val="20"/>
              </w:rPr>
              <w:t>"I needed a little help to get it to be tight enough to have enough compression"</w:t>
            </w:r>
          </w:p>
        </w:tc>
      </w:tr>
      <w:tr w:rsidR="00FE3000" w14:paraId="2BB660FA" w14:textId="77777777" w:rsidTr="00FE3000">
        <w:trPr>
          <w:trHeight w:val="315"/>
        </w:trPr>
        <w:tc>
          <w:tcPr>
            <w:tcW w:w="0" w:type="auto"/>
            <w:vMerge w:val="restart"/>
            <w:tcBorders>
              <w:top w:val="single" w:sz="6" w:space="0" w:color="CCCCCC"/>
              <w:left w:val="single" w:sz="6" w:space="0" w:color="000000"/>
              <w:bottom w:val="single" w:sz="6" w:space="0" w:color="CCCCCC"/>
              <w:right w:val="single" w:sz="6" w:space="0" w:color="CCCCCC"/>
            </w:tcBorders>
            <w:tcMar>
              <w:top w:w="40" w:type="dxa"/>
              <w:left w:w="40" w:type="dxa"/>
              <w:bottom w:w="40" w:type="dxa"/>
              <w:right w:w="40" w:type="dxa"/>
            </w:tcMar>
            <w:vAlign w:val="center"/>
            <w:hideMark/>
          </w:tcPr>
          <w:p w14:paraId="6EB0A554" w14:textId="77777777" w:rsidR="00FE3000" w:rsidRDefault="00FE3000">
            <w:pPr>
              <w:pStyle w:val="NormalWeb"/>
              <w:spacing w:before="0" w:beforeAutospacing="0" w:after="0" w:afterAutospacing="0"/>
            </w:pPr>
            <w:r>
              <w:rPr>
                <w:color w:val="000000"/>
                <w:sz w:val="20"/>
                <w:szCs w:val="20"/>
              </w:rPr>
              <w:t>Did you feel that the compression sleeve inhibited your ability to run at all? Explain.</w:t>
            </w:r>
          </w:p>
        </w:tc>
        <w:tc>
          <w:tcPr>
            <w:tcW w:w="0" w:type="auto"/>
            <w:tcBorders>
              <w:top w:val="single" w:sz="6" w:space="0" w:color="CCCCCC"/>
              <w:left w:val="single" w:sz="6" w:space="0" w:color="CCCCCC"/>
              <w:bottom w:val="single" w:sz="6" w:space="0" w:color="CCCCCC"/>
              <w:right w:val="single" w:sz="6" w:space="0" w:color="000000"/>
            </w:tcBorders>
            <w:tcMar>
              <w:top w:w="40" w:type="dxa"/>
              <w:left w:w="40" w:type="dxa"/>
              <w:bottom w:w="40" w:type="dxa"/>
              <w:right w:w="40" w:type="dxa"/>
            </w:tcMar>
            <w:vAlign w:val="bottom"/>
            <w:hideMark/>
          </w:tcPr>
          <w:p w14:paraId="09C37D9B" w14:textId="77777777" w:rsidR="00FE3000" w:rsidRDefault="00FE3000">
            <w:pPr>
              <w:pStyle w:val="NormalWeb"/>
              <w:spacing w:before="0" w:beforeAutospacing="0" w:after="0" w:afterAutospacing="0"/>
            </w:pPr>
            <w:r>
              <w:rPr>
                <w:color w:val="000000"/>
                <w:sz w:val="20"/>
                <w:szCs w:val="20"/>
              </w:rPr>
              <w:t>"No, felt very comfortable running in the sleeve"</w:t>
            </w:r>
          </w:p>
        </w:tc>
      </w:tr>
      <w:tr w:rsidR="00FE3000" w14:paraId="58BF911A" w14:textId="77777777" w:rsidTr="00FE3000">
        <w:trPr>
          <w:trHeight w:val="315"/>
        </w:trPr>
        <w:tc>
          <w:tcPr>
            <w:tcW w:w="0" w:type="auto"/>
            <w:vMerge/>
            <w:tcBorders>
              <w:top w:val="single" w:sz="6" w:space="0" w:color="CCCCCC"/>
              <w:left w:val="single" w:sz="6" w:space="0" w:color="000000"/>
              <w:bottom w:val="single" w:sz="6" w:space="0" w:color="CCCCCC"/>
              <w:right w:val="single" w:sz="6" w:space="0" w:color="CCCCCC"/>
            </w:tcBorders>
            <w:vAlign w:val="center"/>
            <w:hideMark/>
          </w:tcPr>
          <w:p w14:paraId="0EB31D1B" w14:textId="77777777" w:rsidR="00FE3000" w:rsidRDefault="00FE3000"/>
        </w:tc>
        <w:tc>
          <w:tcPr>
            <w:tcW w:w="0" w:type="auto"/>
            <w:tcBorders>
              <w:top w:val="single" w:sz="6" w:space="0" w:color="CCCCCC"/>
              <w:left w:val="single" w:sz="6" w:space="0" w:color="CCCCCC"/>
              <w:bottom w:val="single" w:sz="6" w:space="0" w:color="CCCCCC"/>
              <w:right w:val="single" w:sz="6" w:space="0" w:color="000000"/>
            </w:tcBorders>
            <w:tcMar>
              <w:top w:w="40" w:type="dxa"/>
              <w:left w:w="40" w:type="dxa"/>
              <w:bottom w:w="40" w:type="dxa"/>
              <w:right w:w="40" w:type="dxa"/>
            </w:tcMar>
            <w:vAlign w:val="bottom"/>
            <w:hideMark/>
          </w:tcPr>
          <w:p w14:paraId="087056D3" w14:textId="77777777" w:rsidR="00FE3000" w:rsidRDefault="00FE3000">
            <w:pPr>
              <w:pStyle w:val="NormalWeb"/>
              <w:spacing w:before="0" w:beforeAutospacing="0" w:after="0" w:afterAutospacing="0"/>
            </w:pPr>
            <w:r>
              <w:rPr>
                <w:color w:val="000000"/>
                <w:sz w:val="20"/>
                <w:szCs w:val="20"/>
              </w:rPr>
              <w:t>"Not at all. I feel like it helped to keep my legs fresher for longer!"</w:t>
            </w:r>
          </w:p>
        </w:tc>
      </w:tr>
      <w:tr w:rsidR="00FE3000" w14:paraId="3C97E6E2" w14:textId="77777777" w:rsidTr="00FE3000">
        <w:trPr>
          <w:trHeight w:val="315"/>
        </w:trPr>
        <w:tc>
          <w:tcPr>
            <w:tcW w:w="0" w:type="auto"/>
            <w:vMerge/>
            <w:tcBorders>
              <w:top w:val="single" w:sz="6" w:space="0" w:color="CCCCCC"/>
              <w:left w:val="single" w:sz="6" w:space="0" w:color="000000"/>
              <w:bottom w:val="single" w:sz="6" w:space="0" w:color="CCCCCC"/>
              <w:right w:val="single" w:sz="6" w:space="0" w:color="CCCCCC"/>
            </w:tcBorders>
            <w:vAlign w:val="center"/>
            <w:hideMark/>
          </w:tcPr>
          <w:p w14:paraId="482E71FB" w14:textId="77777777" w:rsidR="00FE3000" w:rsidRDefault="00FE3000"/>
        </w:tc>
        <w:tc>
          <w:tcPr>
            <w:tcW w:w="0" w:type="auto"/>
            <w:tcBorders>
              <w:top w:val="single" w:sz="6" w:space="0" w:color="CCCCCC"/>
              <w:left w:val="single" w:sz="6" w:space="0" w:color="CCCCCC"/>
              <w:bottom w:val="single" w:sz="6" w:space="0" w:color="CCCCCC"/>
              <w:right w:val="single" w:sz="6" w:space="0" w:color="000000"/>
            </w:tcBorders>
            <w:tcMar>
              <w:top w:w="40" w:type="dxa"/>
              <w:left w:w="40" w:type="dxa"/>
              <w:bottom w:w="40" w:type="dxa"/>
              <w:right w:w="40" w:type="dxa"/>
            </w:tcMar>
            <w:vAlign w:val="bottom"/>
            <w:hideMark/>
          </w:tcPr>
          <w:p w14:paraId="38D7745D" w14:textId="77777777" w:rsidR="00FE3000" w:rsidRDefault="00FE3000">
            <w:pPr>
              <w:pStyle w:val="NormalWeb"/>
              <w:spacing w:before="0" w:beforeAutospacing="0" w:after="0" w:afterAutospacing="0"/>
            </w:pPr>
            <w:r>
              <w:rPr>
                <w:color w:val="000000"/>
                <w:sz w:val="20"/>
                <w:szCs w:val="20"/>
              </w:rPr>
              <w:t>"</w:t>
            </w:r>
            <w:proofErr w:type="gramStart"/>
            <w:r>
              <w:rPr>
                <w:color w:val="000000"/>
                <w:sz w:val="20"/>
                <w:szCs w:val="20"/>
              </w:rPr>
              <w:t>No</w:t>
            </w:r>
            <w:proofErr w:type="gramEnd"/>
            <w:r>
              <w:rPr>
                <w:color w:val="000000"/>
                <w:sz w:val="20"/>
                <w:szCs w:val="20"/>
              </w:rPr>
              <w:t xml:space="preserve"> it felt really natural while I was running"</w:t>
            </w:r>
          </w:p>
        </w:tc>
      </w:tr>
      <w:tr w:rsidR="00FE3000" w14:paraId="68D5AD79" w14:textId="77777777" w:rsidTr="00FE3000">
        <w:trPr>
          <w:trHeight w:val="315"/>
        </w:trPr>
        <w:tc>
          <w:tcPr>
            <w:tcW w:w="0" w:type="auto"/>
            <w:vMerge w:val="restart"/>
            <w:tcBorders>
              <w:top w:val="single" w:sz="6" w:space="0" w:color="CCCCCC"/>
              <w:left w:val="single" w:sz="6" w:space="0" w:color="000000"/>
              <w:bottom w:val="single" w:sz="6" w:space="0" w:color="CCCCCC"/>
              <w:right w:val="single" w:sz="6" w:space="0" w:color="CCCCCC"/>
            </w:tcBorders>
            <w:tcMar>
              <w:top w:w="40" w:type="dxa"/>
              <w:left w:w="40" w:type="dxa"/>
              <w:bottom w:w="40" w:type="dxa"/>
              <w:right w:w="40" w:type="dxa"/>
            </w:tcMar>
            <w:vAlign w:val="center"/>
            <w:hideMark/>
          </w:tcPr>
          <w:p w14:paraId="2A813070" w14:textId="77777777" w:rsidR="00FE3000" w:rsidRDefault="00FE3000">
            <w:pPr>
              <w:pStyle w:val="NormalWeb"/>
              <w:spacing w:before="0" w:beforeAutospacing="0" w:after="0" w:afterAutospacing="0"/>
            </w:pPr>
            <w:r>
              <w:rPr>
                <w:color w:val="000000"/>
                <w:sz w:val="20"/>
                <w:szCs w:val="20"/>
              </w:rPr>
              <w:t>Do you have any additional comments based on the comfort of compression?</w:t>
            </w:r>
          </w:p>
        </w:tc>
        <w:tc>
          <w:tcPr>
            <w:tcW w:w="0" w:type="auto"/>
            <w:tcBorders>
              <w:top w:val="single" w:sz="6" w:space="0" w:color="CCCCCC"/>
              <w:left w:val="single" w:sz="6" w:space="0" w:color="CCCCCC"/>
              <w:bottom w:val="single" w:sz="6" w:space="0" w:color="CCCCCC"/>
              <w:right w:val="single" w:sz="6" w:space="0" w:color="000000"/>
            </w:tcBorders>
            <w:tcMar>
              <w:top w:w="40" w:type="dxa"/>
              <w:left w:w="40" w:type="dxa"/>
              <w:bottom w:w="40" w:type="dxa"/>
              <w:right w:w="40" w:type="dxa"/>
            </w:tcMar>
            <w:vAlign w:val="bottom"/>
            <w:hideMark/>
          </w:tcPr>
          <w:p w14:paraId="392C0557" w14:textId="77777777" w:rsidR="00FE3000" w:rsidRDefault="00FE3000">
            <w:pPr>
              <w:pStyle w:val="NormalWeb"/>
              <w:spacing w:before="0" w:beforeAutospacing="0" w:after="0" w:afterAutospacing="0"/>
            </w:pPr>
            <w:r>
              <w:rPr>
                <w:color w:val="000000"/>
                <w:sz w:val="20"/>
                <w:szCs w:val="20"/>
              </w:rPr>
              <w:t>"It slipped during the first sprint, but after I adjusted it, it stayed in place for the rest of the protocol."</w:t>
            </w:r>
          </w:p>
        </w:tc>
      </w:tr>
      <w:tr w:rsidR="00FE3000" w14:paraId="368FAEF8" w14:textId="77777777" w:rsidTr="00FE3000">
        <w:trPr>
          <w:trHeight w:val="315"/>
        </w:trPr>
        <w:tc>
          <w:tcPr>
            <w:tcW w:w="0" w:type="auto"/>
            <w:vMerge/>
            <w:tcBorders>
              <w:top w:val="single" w:sz="6" w:space="0" w:color="CCCCCC"/>
              <w:left w:val="single" w:sz="6" w:space="0" w:color="000000"/>
              <w:bottom w:val="single" w:sz="6" w:space="0" w:color="CCCCCC"/>
              <w:right w:val="single" w:sz="6" w:space="0" w:color="CCCCCC"/>
            </w:tcBorders>
            <w:vAlign w:val="center"/>
            <w:hideMark/>
          </w:tcPr>
          <w:p w14:paraId="686CF71C" w14:textId="77777777" w:rsidR="00FE3000" w:rsidRDefault="00FE3000"/>
        </w:tc>
        <w:tc>
          <w:tcPr>
            <w:tcW w:w="0" w:type="auto"/>
            <w:tcBorders>
              <w:top w:val="single" w:sz="6" w:space="0" w:color="CCCCCC"/>
              <w:left w:val="single" w:sz="6" w:space="0" w:color="CCCCCC"/>
              <w:bottom w:val="single" w:sz="6" w:space="0" w:color="CCCCCC"/>
              <w:right w:val="single" w:sz="6" w:space="0" w:color="000000"/>
            </w:tcBorders>
            <w:tcMar>
              <w:top w:w="40" w:type="dxa"/>
              <w:left w:w="40" w:type="dxa"/>
              <w:bottom w:w="40" w:type="dxa"/>
              <w:right w:w="40" w:type="dxa"/>
            </w:tcMar>
            <w:vAlign w:val="bottom"/>
            <w:hideMark/>
          </w:tcPr>
          <w:p w14:paraId="3750EC8D" w14:textId="77777777" w:rsidR="00FE3000" w:rsidRDefault="00FE3000">
            <w:pPr>
              <w:pStyle w:val="NormalWeb"/>
              <w:spacing w:before="0" w:beforeAutospacing="0" w:after="0" w:afterAutospacing="0"/>
            </w:pPr>
            <w:r>
              <w:rPr>
                <w:color w:val="000000"/>
                <w:sz w:val="20"/>
                <w:szCs w:val="20"/>
              </w:rPr>
              <w:t xml:space="preserve">"It was </w:t>
            </w:r>
            <w:proofErr w:type="gramStart"/>
            <w:r>
              <w:rPr>
                <w:color w:val="000000"/>
                <w:sz w:val="20"/>
                <w:szCs w:val="20"/>
              </w:rPr>
              <w:t>perfect</w:t>
            </w:r>
            <w:proofErr w:type="gramEnd"/>
            <w:r>
              <w:rPr>
                <w:color w:val="000000"/>
                <w:sz w:val="20"/>
                <w:szCs w:val="20"/>
              </w:rPr>
              <w:t xml:space="preserve"> and I like how I was able to adjust the pressure of the sleeve with the </w:t>
            </w:r>
            <w:proofErr w:type="spellStart"/>
            <w:r>
              <w:rPr>
                <w:color w:val="000000"/>
                <w:sz w:val="20"/>
                <w:szCs w:val="20"/>
              </w:rPr>
              <w:t>velcro</w:t>
            </w:r>
            <w:proofErr w:type="spellEnd"/>
            <w:r>
              <w:rPr>
                <w:color w:val="000000"/>
                <w:sz w:val="20"/>
                <w:szCs w:val="20"/>
              </w:rPr>
              <w:t>."</w:t>
            </w:r>
          </w:p>
        </w:tc>
      </w:tr>
      <w:tr w:rsidR="00FE3000" w14:paraId="6BFE7903" w14:textId="77777777" w:rsidTr="00FE3000">
        <w:trPr>
          <w:trHeight w:val="315"/>
        </w:trPr>
        <w:tc>
          <w:tcPr>
            <w:tcW w:w="0" w:type="auto"/>
            <w:vMerge/>
            <w:tcBorders>
              <w:top w:val="single" w:sz="6" w:space="0" w:color="CCCCCC"/>
              <w:left w:val="single" w:sz="6" w:space="0" w:color="000000"/>
              <w:bottom w:val="single" w:sz="6" w:space="0" w:color="CCCCCC"/>
              <w:right w:val="single" w:sz="6" w:space="0" w:color="CCCCCC"/>
            </w:tcBorders>
            <w:vAlign w:val="center"/>
            <w:hideMark/>
          </w:tcPr>
          <w:p w14:paraId="41384074" w14:textId="77777777" w:rsidR="00FE3000" w:rsidRDefault="00FE3000"/>
        </w:tc>
        <w:tc>
          <w:tcPr>
            <w:tcW w:w="0" w:type="auto"/>
            <w:tcBorders>
              <w:top w:val="single" w:sz="6" w:space="0" w:color="CCCCCC"/>
              <w:left w:val="single" w:sz="6" w:space="0" w:color="CCCCCC"/>
              <w:bottom w:val="single" w:sz="6" w:space="0" w:color="CCCCCC"/>
              <w:right w:val="single" w:sz="6" w:space="0" w:color="000000"/>
            </w:tcBorders>
            <w:tcMar>
              <w:top w:w="40" w:type="dxa"/>
              <w:left w:w="40" w:type="dxa"/>
              <w:bottom w:w="40" w:type="dxa"/>
              <w:right w:w="40" w:type="dxa"/>
            </w:tcMar>
            <w:vAlign w:val="bottom"/>
            <w:hideMark/>
          </w:tcPr>
          <w:p w14:paraId="260D6C3F" w14:textId="77777777" w:rsidR="00FE3000" w:rsidRDefault="00FE3000">
            <w:pPr>
              <w:pStyle w:val="NormalWeb"/>
              <w:spacing w:before="0" w:beforeAutospacing="0" w:after="0" w:afterAutospacing="0"/>
            </w:pPr>
            <w:r>
              <w:rPr>
                <w:color w:val="000000"/>
                <w:sz w:val="20"/>
                <w:szCs w:val="20"/>
              </w:rPr>
              <w:t>"Was slipping a bit, but very comfortable"</w:t>
            </w:r>
          </w:p>
        </w:tc>
      </w:tr>
      <w:tr w:rsidR="00FE3000" w14:paraId="332AB800" w14:textId="77777777" w:rsidTr="00FE3000">
        <w:trPr>
          <w:trHeight w:val="315"/>
        </w:trPr>
        <w:tc>
          <w:tcPr>
            <w:tcW w:w="0" w:type="auto"/>
            <w:vMerge w:val="restart"/>
            <w:tcBorders>
              <w:top w:val="single" w:sz="6" w:space="0" w:color="CCCCCC"/>
              <w:left w:val="single" w:sz="6" w:space="0" w:color="000000"/>
              <w:bottom w:val="single" w:sz="6" w:space="0" w:color="000000"/>
              <w:right w:val="single" w:sz="6" w:space="0" w:color="CCCCCC"/>
            </w:tcBorders>
            <w:tcMar>
              <w:top w:w="40" w:type="dxa"/>
              <w:left w:w="40" w:type="dxa"/>
              <w:bottom w:w="40" w:type="dxa"/>
              <w:right w:w="40" w:type="dxa"/>
            </w:tcMar>
            <w:vAlign w:val="center"/>
            <w:hideMark/>
          </w:tcPr>
          <w:p w14:paraId="1C7556E9" w14:textId="77777777" w:rsidR="00FE3000" w:rsidRDefault="00FE3000">
            <w:pPr>
              <w:pStyle w:val="NormalWeb"/>
              <w:spacing w:before="0" w:beforeAutospacing="0" w:after="0" w:afterAutospacing="0"/>
            </w:pPr>
            <w:r>
              <w:rPr>
                <w:color w:val="000000"/>
                <w:sz w:val="20"/>
                <w:szCs w:val="20"/>
              </w:rPr>
              <w:t xml:space="preserve">Do you have any additional comments based on the overall compression sleeve (style, design, </w:t>
            </w:r>
            <w:proofErr w:type="spellStart"/>
            <w:r>
              <w:rPr>
                <w:color w:val="000000"/>
                <w:sz w:val="20"/>
                <w:szCs w:val="20"/>
              </w:rPr>
              <w:t>etc</w:t>
            </w:r>
            <w:proofErr w:type="spellEnd"/>
            <w:r>
              <w:rPr>
                <w:color w:val="000000"/>
                <w:sz w:val="20"/>
                <w:szCs w:val="20"/>
              </w:rPr>
              <w:t>)?</w:t>
            </w:r>
          </w:p>
        </w:tc>
        <w:tc>
          <w:tcPr>
            <w:tcW w:w="0" w:type="auto"/>
            <w:tcBorders>
              <w:top w:val="single" w:sz="6" w:space="0" w:color="CCCCCC"/>
              <w:left w:val="single" w:sz="6" w:space="0" w:color="CCCCCC"/>
              <w:bottom w:val="single" w:sz="6" w:space="0" w:color="CCCCCC"/>
              <w:right w:val="single" w:sz="6" w:space="0" w:color="000000"/>
            </w:tcBorders>
            <w:tcMar>
              <w:top w:w="40" w:type="dxa"/>
              <w:left w:w="40" w:type="dxa"/>
              <w:bottom w:w="40" w:type="dxa"/>
              <w:right w:w="40" w:type="dxa"/>
            </w:tcMar>
            <w:vAlign w:val="bottom"/>
            <w:hideMark/>
          </w:tcPr>
          <w:p w14:paraId="5C93F4FF" w14:textId="77777777" w:rsidR="00FE3000" w:rsidRDefault="00FE3000">
            <w:pPr>
              <w:pStyle w:val="NormalWeb"/>
              <w:spacing w:before="0" w:beforeAutospacing="0" w:after="0" w:afterAutospacing="0"/>
            </w:pPr>
            <w:r>
              <w:rPr>
                <w:color w:val="000000"/>
                <w:sz w:val="20"/>
                <w:szCs w:val="20"/>
              </w:rPr>
              <w:t xml:space="preserve">"I liked how it was adjustable and I could readjust it by alternating the </w:t>
            </w:r>
            <w:proofErr w:type="spellStart"/>
            <w:r>
              <w:rPr>
                <w:color w:val="000000"/>
                <w:sz w:val="20"/>
                <w:szCs w:val="20"/>
              </w:rPr>
              <w:t>velcro</w:t>
            </w:r>
            <w:proofErr w:type="spellEnd"/>
            <w:r>
              <w:rPr>
                <w:color w:val="000000"/>
                <w:sz w:val="20"/>
                <w:szCs w:val="20"/>
              </w:rPr>
              <w:t xml:space="preserve"> pieces."</w:t>
            </w:r>
          </w:p>
        </w:tc>
      </w:tr>
      <w:tr w:rsidR="00FE3000" w14:paraId="4692CB83" w14:textId="77777777" w:rsidTr="00FE3000">
        <w:trPr>
          <w:trHeight w:val="315"/>
        </w:trPr>
        <w:tc>
          <w:tcPr>
            <w:tcW w:w="0" w:type="auto"/>
            <w:vMerge/>
            <w:tcBorders>
              <w:top w:val="single" w:sz="6" w:space="0" w:color="CCCCCC"/>
              <w:left w:val="single" w:sz="6" w:space="0" w:color="000000"/>
              <w:bottom w:val="single" w:sz="6" w:space="0" w:color="000000"/>
              <w:right w:val="single" w:sz="6" w:space="0" w:color="CCCCCC"/>
            </w:tcBorders>
            <w:vAlign w:val="center"/>
            <w:hideMark/>
          </w:tcPr>
          <w:p w14:paraId="08E197EB" w14:textId="77777777" w:rsidR="00FE3000" w:rsidRDefault="00FE3000"/>
        </w:tc>
        <w:tc>
          <w:tcPr>
            <w:tcW w:w="0" w:type="auto"/>
            <w:tcBorders>
              <w:top w:val="single" w:sz="6" w:space="0" w:color="CCCCCC"/>
              <w:left w:val="single" w:sz="6" w:space="0" w:color="CCCCCC"/>
              <w:bottom w:val="single" w:sz="6" w:space="0" w:color="CCCCCC"/>
              <w:right w:val="single" w:sz="6" w:space="0" w:color="000000"/>
            </w:tcBorders>
            <w:tcMar>
              <w:top w:w="40" w:type="dxa"/>
              <w:left w:w="40" w:type="dxa"/>
              <w:bottom w:w="40" w:type="dxa"/>
              <w:right w:w="40" w:type="dxa"/>
            </w:tcMar>
            <w:vAlign w:val="bottom"/>
            <w:hideMark/>
          </w:tcPr>
          <w:p w14:paraId="518DC386" w14:textId="77777777" w:rsidR="00FE3000" w:rsidRDefault="00FE3000">
            <w:pPr>
              <w:pStyle w:val="NormalWeb"/>
              <w:spacing w:before="0" w:beforeAutospacing="0" w:after="0" w:afterAutospacing="0"/>
            </w:pPr>
            <w:r>
              <w:rPr>
                <w:color w:val="000000"/>
                <w:sz w:val="20"/>
                <w:szCs w:val="20"/>
              </w:rPr>
              <w:t>"Sleeve shifted down while running, but not completely off."</w:t>
            </w:r>
          </w:p>
        </w:tc>
      </w:tr>
      <w:tr w:rsidR="00FE3000" w14:paraId="71D30F6B" w14:textId="77777777" w:rsidTr="00FE3000">
        <w:trPr>
          <w:trHeight w:val="780"/>
        </w:trPr>
        <w:tc>
          <w:tcPr>
            <w:tcW w:w="0" w:type="auto"/>
            <w:vMerge/>
            <w:tcBorders>
              <w:top w:val="single" w:sz="6" w:space="0" w:color="CCCCCC"/>
              <w:left w:val="single" w:sz="6" w:space="0" w:color="000000"/>
              <w:bottom w:val="single" w:sz="6" w:space="0" w:color="000000"/>
              <w:right w:val="single" w:sz="6" w:space="0" w:color="CCCCCC"/>
            </w:tcBorders>
            <w:vAlign w:val="center"/>
            <w:hideMark/>
          </w:tcPr>
          <w:p w14:paraId="089646A5" w14:textId="77777777" w:rsidR="00FE3000" w:rsidRDefault="00FE3000"/>
        </w:tc>
        <w:tc>
          <w:tcPr>
            <w:tcW w:w="0" w:type="auto"/>
            <w:tcBorders>
              <w:top w:val="single" w:sz="6" w:space="0" w:color="CCCCCC"/>
              <w:left w:val="single" w:sz="6" w:space="0" w:color="CCCCCC"/>
              <w:bottom w:val="single" w:sz="6" w:space="0" w:color="CCCCCC"/>
              <w:right w:val="single" w:sz="6" w:space="0" w:color="000000"/>
            </w:tcBorders>
            <w:tcMar>
              <w:top w:w="40" w:type="dxa"/>
              <w:left w:w="40" w:type="dxa"/>
              <w:bottom w:w="40" w:type="dxa"/>
              <w:right w:w="40" w:type="dxa"/>
            </w:tcMar>
            <w:vAlign w:val="bottom"/>
            <w:hideMark/>
          </w:tcPr>
          <w:p w14:paraId="0820EA8E" w14:textId="77777777" w:rsidR="00FE3000" w:rsidRDefault="00FE3000">
            <w:pPr>
              <w:pStyle w:val="NormalWeb"/>
              <w:spacing w:before="0" w:beforeAutospacing="0" w:after="0" w:afterAutospacing="0"/>
            </w:pPr>
            <w:r>
              <w:rPr>
                <w:color w:val="000000"/>
                <w:sz w:val="20"/>
                <w:szCs w:val="20"/>
              </w:rPr>
              <w:t xml:space="preserve">"The design was </w:t>
            </w:r>
            <w:proofErr w:type="gramStart"/>
            <w:r>
              <w:rPr>
                <w:color w:val="000000"/>
                <w:sz w:val="20"/>
                <w:szCs w:val="20"/>
              </w:rPr>
              <w:t>clever</w:t>
            </w:r>
            <w:proofErr w:type="gramEnd"/>
            <w:r>
              <w:rPr>
                <w:color w:val="000000"/>
                <w:sz w:val="20"/>
                <w:szCs w:val="20"/>
              </w:rPr>
              <w:t xml:space="preserve"> and I liked how I could adjust it to myself. I like that it couldn't really be seen and that it blended in and if </w:t>
            </w:r>
            <w:proofErr w:type="spellStart"/>
            <w:r>
              <w:rPr>
                <w:color w:val="000000"/>
                <w:sz w:val="20"/>
                <w:szCs w:val="20"/>
              </w:rPr>
              <w:t>i</w:t>
            </w:r>
            <w:proofErr w:type="spellEnd"/>
            <w:r>
              <w:rPr>
                <w:color w:val="000000"/>
                <w:sz w:val="20"/>
                <w:szCs w:val="20"/>
              </w:rPr>
              <w:t xml:space="preserve"> wore leggings no one could tell I would be wearing it. I would like it in different colors too so </w:t>
            </w:r>
            <w:proofErr w:type="spellStart"/>
            <w:r>
              <w:rPr>
                <w:color w:val="000000"/>
                <w:sz w:val="20"/>
                <w:szCs w:val="20"/>
              </w:rPr>
              <w:t>i</w:t>
            </w:r>
            <w:proofErr w:type="spellEnd"/>
            <w:r>
              <w:rPr>
                <w:color w:val="000000"/>
                <w:sz w:val="20"/>
                <w:szCs w:val="20"/>
              </w:rPr>
              <w:t xml:space="preserve"> can plan my outfits with it!"</w:t>
            </w:r>
          </w:p>
        </w:tc>
      </w:tr>
      <w:tr w:rsidR="00FE3000" w14:paraId="613C4E76" w14:textId="77777777" w:rsidTr="00FE3000">
        <w:trPr>
          <w:trHeight w:val="315"/>
        </w:trPr>
        <w:tc>
          <w:tcPr>
            <w:tcW w:w="0" w:type="auto"/>
            <w:vMerge/>
            <w:tcBorders>
              <w:top w:val="single" w:sz="6" w:space="0" w:color="CCCCCC"/>
              <w:left w:val="single" w:sz="6" w:space="0" w:color="000000"/>
              <w:bottom w:val="single" w:sz="6" w:space="0" w:color="000000"/>
              <w:right w:val="single" w:sz="6" w:space="0" w:color="CCCCCC"/>
            </w:tcBorders>
            <w:vAlign w:val="center"/>
            <w:hideMark/>
          </w:tcPr>
          <w:p w14:paraId="490360CD" w14:textId="77777777" w:rsidR="00FE3000" w:rsidRDefault="00FE3000"/>
        </w:tc>
        <w:tc>
          <w:tcPr>
            <w:tcW w:w="0" w:type="auto"/>
            <w:tcBorders>
              <w:top w:val="single" w:sz="6" w:space="0" w:color="CCCCCC"/>
              <w:left w:val="single" w:sz="6" w:space="0" w:color="CCCCCC"/>
              <w:bottom w:val="single" w:sz="6" w:space="0" w:color="CCCCCC"/>
              <w:right w:val="single" w:sz="6" w:space="0" w:color="000000"/>
            </w:tcBorders>
            <w:tcMar>
              <w:top w:w="40" w:type="dxa"/>
              <w:left w:w="40" w:type="dxa"/>
              <w:bottom w:w="40" w:type="dxa"/>
              <w:right w:w="40" w:type="dxa"/>
            </w:tcMar>
            <w:vAlign w:val="bottom"/>
            <w:hideMark/>
          </w:tcPr>
          <w:p w14:paraId="21A565BA" w14:textId="77777777" w:rsidR="00FE3000" w:rsidRDefault="00FE3000">
            <w:pPr>
              <w:pStyle w:val="NormalWeb"/>
              <w:spacing w:before="0" w:beforeAutospacing="0" w:after="0" w:afterAutospacing="0"/>
            </w:pPr>
            <w:r>
              <w:rPr>
                <w:color w:val="000000"/>
                <w:sz w:val="20"/>
                <w:szCs w:val="20"/>
              </w:rPr>
              <w:t>"Style and design were very nice"</w:t>
            </w:r>
          </w:p>
        </w:tc>
      </w:tr>
      <w:tr w:rsidR="00FE3000" w14:paraId="41D77C05" w14:textId="77777777" w:rsidTr="00FE3000">
        <w:trPr>
          <w:trHeight w:val="780"/>
        </w:trPr>
        <w:tc>
          <w:tcPr>
            <w:tcW w:w="0" w:type="auto"/>
            <w:vMerge/>
            <w:tcBorders>
              <w:top w:val="single" w:sz="6" w:space="0" w:color="CCCCCC"/>
              <w:left w:val="single" w:sz="6" w:space="0" w:color="000000"/>
              <w:bottom w:val="single" w:sz="6" w:space="0" w:color="000000"/>
              <w:right w:val="single" w:sz="6" w:space="0" w:color="CCCCCC"/>
            </w:tcBorders>
            <w:vAlign w:val="center"/>
            <w:hideMark/>
          </w:tcPr>
          <w:p w14:paraId="619AE00E" w14:textId="77777777" w:rsidR="00FE3000" w:rsidRDefault="00FE3000"/>
        </w:tc>
        <w:tc>
          <w:tcPr>
            <w:tcW w:w="0" w:type="auto"/>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hideMark/>
          </w:tcPr>
          <w:p w14:paraId="0D92551A" w14:textId="77777777" w:rsidR="00FE3000" w:rsidRDefault="00FE3000">
            <w:pPr>
              <w:pStyle w:val="NormalWeb"/>
              <w:spacing w:before="0" w:beforeAutospacing="0" w:after="0" w:afterAutospacing="0"/>
            </w:pPr>
            <w:r>
              <w:rPr>
                <w:color w:val="000000"/>
                <w:sz w:val="20"/>
                <w:szCs w:val="20"/>
              </w:rPr>
              <w:t>"I liked that it was black. The middle of the two straps gapped a little bit, but I think that it was smart to have two parts to tighten the sleeve. Once I started sweating, it started to fall a little bit, but not an extensive amount. I really liked how it felt when I was running"</w:t>
            </w:r>
          </w:p>
        </w:tc>
      </w:tr>
    </w:tbl>
    <w:p w14:paraId="23178B09" w14:textId="77777777" w:rsidR="00FE3000" w:rsidRDefault="00FE3000" w:rsidP="00FE3000"/>
    <w:p w14:paraId="373802C9" w14:textId="77777777" w:rsidR="00FE3000" w:rsidRPr="00FE3000" w:rsidRDefault="00FE3000" w:rsidP="00FE3000">
      <w:pPr>
        <w:pStyle w:val="Paragraph"/>
      </w:pPr>
    </w:p>
    <w:p w14:paraId="19404DDA" w14:textId="722CBF4A" w:rsidR="00095A04" w:rsidRDefault="00095A04" w:rsidP="00095A04">
      <w:pPr>
        <w:pStyle w:val="Caption"/>
        <w:keepNext/>
        <w:jc w:val="center"/>
      </w:pPr>
      <w:bookmarkStart w:id="113" w:name="_Toc163557028"/>
      <w:r w:rsidRPr="00095A04">
        <w:rPr>
          <w:b/>
          <w:bCs w:val="0"/>
        </w:rPr>
        <w:lastRenderedPageBreak/>
        <w:t xml:space="preserve">Table </w:t>
      </w:r>
      <w:r w:rsidRPr="00095A04">
        <w:rPr>
          <w:b/>
          <w:bCs w:val="0"/>
        </w:rPr>
        <w:fldChar w:fldCharType="begin"/>
      </w:r>
      <w:r w:rsidRPr="00095A04">
        <w:rPr>
          <w:b/>
          <w:bCs w:val="0"/>
        </w:rPr>
        <w:instrText xml:space="preserve"> SEQ Table \* ARABIC </w:instrText>
      </w:r>
      <w:r w:rsidRPr="00095A04">
        <w:rPr>
          <w:b/>
          <w:bCs w:val="0"/>
        </w:rPr>
        <w:fldChar w:fldCharType="separate"/>
      </w:r>
      <w:r>
        <w:rPr>
          <w:b/>
          <w:bCs w:val="0"/>
          <w:noProof/>
        </w:rPr>
        <w:t>18</w:t>
      </w:r>
      <w:r w:rsidRPr="00095A04">
        <w:rPr>
          <w:b/>
          <w:bCs w:val="0"/>
        </w:rPr>
        <w:fldChar w:fldCharType="end"/>
      </w:r>
      <w:r w:rsidRPr="00095A04">
        <w:rPr>
          <w:b/>
          <w:bCs w:val="0"/>
        </w:rPr>
        <w:t>.</w:t>
      </w:r>
      <w:r>
        <w:t xml:space="preserve"> Session 1-4 Soreness Survey averages and Standard Deviations</w:t>
      </w:r>
      <w:bookmarkEnd w:id="113"/>
    </w:p>
    <w:p w14:paraId="6BF5FE2E" w14:textId="6427D195" w:rsidR="00FE3000" w:rsidRDefault="00D7213A" w:rsidP="00D7213A">
      <w:pPr>
        <w:jc w:val="center"/>
      </w:pPr>
      <w:r>
        <w:rPr>
          <w:noProof/>
        </w:rPr>
        <w:drawing>
          <wp:inline distT="0" distB="0" distL="0" distR="0" wp14:anchorId="66A037AA" wp14:editId="4FCC63A2">
            <wp:extent cx="7296669" cy="3841320"/>
            <wp:effectExtent l="317" t="0" r="0" b="0"/>
            <wp:docPr id="1241761253" name="Picture 80" descr="A table with numbers and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761253" name="Picture 80" descr="A table with numbers and text&#10;&#10;Description automatically generated with medium confidence"/>
                    <pic:cNvPicPr/>
                  </pic:nvPicPr>
                  <pic:blipFill rotWithShape="1">
                    <a:blip r:embed="rId49"/>
                    <a:srcRect t="7375"/>
                    <a:stretch/>
                  </pic:blipFill>
                  <pic:spPr bwMode="auto">
                    <a:xfrm rot="5400000">
                      <a:off x="0" y="0"/>
                      <a:ext cx="7351143" cy="3869998"/>
                    </a:xfrm>
                    <a:prstGeom prst="rect">
                      <a:avLst/>
                    </a:prstGeom>
                    <a:ln>
                      <a:noFill/>
                    </a:ln>
                    <a:extLst>
                      <a:ext uri="{53640926-AAD7-44D8-BBD7-CCE9431645EC}">
                        <a14:shadowObscured xmlns:a14="http://schemas.microsoft.com/office/drawing/2010/main"/>
                      </a:ext>
                    </a:extLst>
                  </pic:spPr>
                </pic:pic>
              </a:graphicData>
            </a:graphic>
          </wp:inline>
        </w:drawing>
      </w:r>
    </w:p>
    <w:p w14:paraId="3A8F8912" w14:textId="77777777" w:rsidR="00F35BFE" w:rsidRPr="00FE3000" w:rsidRDefault="00F35BFE" w:rsidP="00FE3000">
      <w:pPr>
        <w:pStyle w:val="Paragraph"/>
      </w:pPr>
    </w:p>
    <w:p w14:paraId="6689CE7B" w14:textId="77777777" w:rsidR="00D7213A" w:rsidRDefault="00D7213A" w:rsidP="00D7213A">
      <w:pPr>
        <w:pStyle w:val="Paragraph"/>
      </w:pPr>
      <w:r>
        <w:t>The Baseline Soreness Survey taken at the end of session 1, and the Soreness Survey taken at the beginning of Sessions 2, 3, and 4 required both quantitative and qualitative analysis.  In the table above for all questions, CS pertains to data taken from participants who wore the CS prototype on the leg that is being asked about in the question.  ‘</w:t>
      </w:r>
      <w:proofErr w:type="spellStart"/>
      <w:r>
        <w:t>Cntrl</w:t>
      </w:r>
      <w:proofErr w:type="spellEnd"/>
      <w:r>
        <w:t>’ refers to participants who did not wear the prototype on the leg being referred to in the question (</w:t>
      </w:r>
      <w:proofErr w:type="spellStart"/>
      <w:r>
        <w:t>ie</w:t>
      </w:r>
      <w:proofErr w:type="spellEnd"/>
      <w:r>
        <w:t>: if the question is asking participants to rate how sore your RIGHT quadricep is right now, CS is participants who wore the CS on the right leg, and ‘</w:t>
      </w:r>
      <w:proofErr w:type="spellStart"/>
      <w:r>
        <w:t>Cntrl</w:t>
      </w:r>
      <w:proofErr w:type="spellEnd"/>
      <w:r>
        <w:t>’ is participants who wore the CS on the left leg).  Four participants wore the CS prototype on the right leg, and four participants wore the CS prototype on the left leg.  </w:t>
      </w:r>
    </w:p>
    <w:p w14:paraId="4FC32AF6" w14:textId="159BEAA7" w:rsidR="00D7213A" w:rsidRDefault="00D7213A" w:rsidP="00D7213A">
      <w:pPr>
        <w:pStyle w:val="Paragraph"/>
      </w:pPr>
      <w:r>
        <w:t>A paired samples t-test was conducted to evaluate the potential impact of wearing a Compression Sleeve (CS) on participants' soreness ratings compared to a Control (</w:t>
      </w:r>
      <w:proofErr w:type="spellStart"/>
      <w:r>
        <w:t>Cntrl</w:t>
      </w:r>
      <w:proofErr w:type="spellEnd"/>
      <w:r>
        <w:t xml:space="preserve">) condition between sessions 1 and 4 (Table 19). Analysis of the paired differences revealed that the mean soreness rating difference between the CS and </w:t>
      </w:r>
      <w:proofErr w:type="spellStart"/>
      <w:r>
        <w:t>Cntrl</w:t>
      </w:r>
      <w:proofErr w:type="spellEnd"/>
      <w:r>
        <w:t xml:space="preserve"> conditions was 0.06250, with a standard deviation of 1.522 and a standard error mean of 0.538. The 95% confidence interval for the difference ranged from -1.210 to 1.335. The t-test yielded a t-value of 0.116 with 7 degrees of freedom, resulting in one-sided and two-sided p-values of 0.455 and 0.911, respectively. In this context, since both the one-sided and two-sided p-values exceed the commonly used significance level of 0.05, we fail to reject the null hypothesis. This suggests that there is no statistically significant difference in soreness ratings between the Compression Sleeve and Control </w:t>
      </w:r>
      <w:r>
        <w:lastRenderedPageBreak/>
        <w:t>conditions. Therefore, based on these findings, it appears that wearing a Compression Sleeve does not significantly affect soreness ratings compared to the Control condition.</w:t>
      </w:r>
    </w:p>
    <w:p w14:paraId="79B3D995" w14:textId="3F200755" w:rsidR="00095A04" w:rsidRDefault="00095A04" w:rsidP="00095A04">
      <w:pPr>
        <w:pStyle w:val="Caption"/>
        <w:keepNext/>
      </w:pPr>
      <w:bookmarkStart w:id="114" w:name="_Toc163557029"/>
      <w:r w:rsidRPr="00095A04">
        <w:rPr>
          <w:b/>
          <w:bCs w:val="0"/>
        </w:rPr>
        <w:t xml:space="preserve">Table </w:t>
      </w:r>
      <w:r w:rsidRPr="00095A04">
        <w:rPr>
          <w:b/>
          <w:bCs w:val="0"/>
        </w:rPr>
        <w:fldChar w:fldCharType="begin"/>
      </w:r>
      <w:r w:rsidRPr="00095A04">
        <w:rPr>
          <w:b/>
          <w:bCs w:val="0"/>
        </w:rPr>
        <w:instrText xml:space="preserve"> SEQ Table \* ARABIC </w:instrText>
      </w:r>
      <w:r w:rsidRPr="00095A04">
        <w:rPr>
          <w:b/>
          <w:bCs w:val="0"/>
        </w:rPr>
        <w:fldChar w:fldCharType="separate"/>
      </w:r>
      <w:r w:rsidRPr="00095A04">
        <w:rPr>
          <w:b/>
          <w:bCs w:val="0"/>
          <w:noProof/>
        </w:rPr>
        <w:t>19</w:t>
      </w:r>
      <w:r w:rsidRPr="00095A04">
        <w:rPr>
          <w:b/>
          <w:bCs w:val="0"/>
        </w:rPr>
        <w:fldChar w:fldCharType="end"/>
      </w:r>
      <w:r w:rsidRPr="00095A04">
        <w:rPr>
          <w:b/>
          <w:bCs w:val="0"/>
        </w:rPr>
        <w:t>.</w:t>
      </w:r>
      <w:r>
        <w:t xml:space="preserve"> </w:t>
      </w:r>
      <w:r w:rsidRPr="00BA24C4">
        <w:t>Paired Samples T-test</w:t>
      </w:r>
      <w:bookmarkEnd w:id="114"/>
    </w:p>
    <w:tbl>
      <w:tblPr>
        <w:tblW w:w="0" w:type="auto"/>
        <w:tblCellMar>
          <w:top w:w="15" w:type="dxa"/>
          <w:left w:w="15" w:type="dxa"/>
          <w:bottom w:w="15" w:type="dxa"/>
          <w:right w:w="15" w:type="dxa"/>
        </w:tblCellMar>
        <w:tblLook w:val="04A0" w:firstRow="1" w:lastRow="0" w:firstColumn="1" w:lastColumn="0" w:noHBand="0" w:noVBand="1"/>
      </w:tblPr>
      <w:tblGrid>
        <w:gridCol w:w="448"/>
        <w:gridCol w:w="1537"/>
        <w:gridCol w:w="630"/>
        <w:gridCol w:w="977"/>
        <w:gridCol w:w="783"/>
        <w:gridCol w:w="951"/>
        <w:gridCol w:w="916"/>
        <w:gridCol w:w="530"/>
        <w:gridCol w:w="247"/>
        <w:gridCol w:w="702"/>
        <w:gridCol w:w="711"/>
      </w:tblGrid>
      <w:tr w:rsidR="00D7213A" w14:paraId="773EA30E" w14:textId="77777777" w:rsidTr="00D7213A">
        <w:trPr>
          <w:trHeight w:val="315"/>
        </w:trPr>
        <w:tc>
          <w:tcPr>
            <w:tcW w:w="0" w:type="auto"/>
            <w:gridSpan w:val="11"/>
            <w:tcBorders>
              <w:top w:val="single" w:sz="6" w:space="0" w:color="BFBFBF"/>
              <w:left w:val="single" w:sz="6" w:space="0" w:color="BFBFBF"/>
              <w:bottom w:val="single" w:sz="6" w:space="0" w:color="BFBFBF"/>
              <w:right w:val="single" w:sz="6" w:space="0" w:color="BFBFBF"/>
            </w:tcBorders>
            <w:shd w:val="clear" w:color="auto" w:fill="FFFFFF"/>
            <w:tcMar>
              <w:top w:w="40" w:type="dxa"/>
              <w:left w:w="40" w:type="dxa"/>
              <w:bottom w:w="40" w:type="dxa"/>
              <w:right w:w="40" w:type="dxa"/>
            </w:tcMar>
            <w:vAlign w:val="bottom"/>
            <w:hideMark/>
          </w:tcPr>
          <w:p w14:paraId="54AFCC54" w14:textId="77777777" w:rsidR="00D7213A" w:rsidRDefault="00D7213A">
            <w:pPr>
              <w:pStyle w:val="NormalWeb"/>
              <w:spacing w:before="0" w:beforeAutospacing="0" w:after="0" w:afterAutospacing="0"/>
              <w:jc w:val="center"/>
            </w:pPr>
            <w:r>
              <w:rPr>
                <w:b/>
                <w:bCs/>
                <w:color w:val="010205"/>
                <w:sz w:val="20"/>
                <w:szCs w:val="20"/>
              </w:rPr>
              <w:t>Paired Samples Test</w:t>
            </w:r>
          </w:p>
        </w:tc>
      </w:tr>
      <w:tr w:rsidR="00D7213A" w14:paraId="466FF34D" w14:textId="77777777" w:rsidTr="00D7213A">
        <w:trPr>
          <w:trHeight w:val="315"/>
        </w:trPr>
        <w:tc>
          <w:tcPr>
            <w:tcW w:w="0" w:type="auto"/>
            <w:vMerge w:val="restart"/>
            <w:tcBorders>
              <w:top w:val="single" w:sz="6" w:space="0" w:color="BFBFBF"/>
              <w:left w:val="single" w:sz="6" w:space="0" w:color="BFBFBF"/>
              <w:bottom w:val="single" w:sz="6" w:space="0" w:color="152935"/>
              <w:right w:val="single" w:sz="6" w:space="0" w:color="BFBFBF"/>
            </w:tcBorders>
            <w:shd w:val="clear" w:color="auto" w:fill="FFFFFF"/>
            <w:tcMar>
              <w:top w:w="40" w:type="dxa"/>
              <w:left w:w="40" w:type="dxa"/>
              <w:bottom w:w="40" w:type="dxa"/>
              <w:right w:w="40" w:type="dxa"/>
            </w:tcMar>
            <w:vAlign w:val="bottom"/>
            <w:hideMark/>
          </w:tcPr>
          <w:p w14:paraId="3902498C" w14:textId="77777777" w:rsidR="00D7213A" w:rsidRDefault="00D7213A"/>
        </w:tc>
        <w:tc>
          <w:tcPr>
            <w:tcW w:w="0" w:type="auto"/>
            <w:gridSpan w:val="6"/>
            <w:tcBorders>
              <w:top w:val="single" w:sz="6" w:space="0" w:color="BFBFBF"/>
              <w:left w:val="single" w:sz="6" w:space="0" w:color="BFBFBF"/>
              <w:bottom w:val="single" w:sz="6" w:space="0" w:color="BFBFBF"/>
              <w:right w:val="single" w:sz="6" w:space="0" w:color="CCCCCC"/>
            </w:tcBorders>
            <w:shd w:val="clear" w:color="auto" w:fill="FFFFFF"/>
            <w:tcMar>
              <w:top w:w="40" w:type="dxa"/>
              <w:left w:w="40" w:type="dxa"/>
              <w:bottom w:w="40" w:type="dxa"/>
              <w:right w:w="40" w:type="dxa"/>
            </w:tcMar>
            <w:vAlign w:val="bottom"/>
            <w:hideMark/>
          </w:tcPr>
          <w:p w14:paraId="27CC4445" w14:textId="77777777" w:rsidR="00D7213A" w:rsidRDefault="00D7213A">
            <w:pPr>
              <w:pStyle w:val="NormalWeb"/>
              <w:spacing w:before="0" w:beforeAutospacing="0" w:after="0" w:afterAutospacing="0"/>
              <w:jc w:val="center"/>
            </w:pPr>
            <w:r>
              <w:rPr>
                <w:color w:val="264A60"/>
                <w:sz w:val="20"/>
                <w:szCs w:val="20"/>
              </w:rPr>
              <w:t>Paired Differences</w:t>
            </w:r>
          </w:p>
        </w:tc>
        <w:tc>
          <w:tcPr>
            <w:tcW w:w="0" w:type="auto"/>
            <w:vMerge w:val="restart"/>
            <w:tcBorders>
              <w:top w:val="single" w:sz="6" w:space="0" w:color="BFBFBF"/>
              <w:left w:val="single" w:sz="6" w:space="0" w:color="CCCCCC"/>
              <w:bottom w:val="single" w:sz="6" w:space="0" w:color="BFBFBF"/>
              <w:right w:val="single" w:sz="6" w:space="0" w:color="CCCCCC"/>
            </w:tcBorders>
            <w:tcMar>
              <w:top w:w="40" w:type="dxa"/>
              <w:left w:w="40" w:type="dxa"/>
              <w:bottom w:w="40" w:type="dxa"/>
              <w:right w:w="40" w:type="dxa"/>
            </w:tcMar>
            <w:vAlign w:val="bottom"/>
            <w:hideMark/>
          </w:tcPr>
          <w:p w14:paraId="6263DEAF" w14:textId="77777777" w:rsidR="00D7213A" w:rsidRDefault="00D7213A"/>
        </w:tc>
        <w:tc>
          <w:tcPr>
            <w:tcW w:w="0" w:type="auto"/>
            <w:vMerge w:val="restart"/>
            <w:tcBorders>
              <w:top w:val="single" w:sz="6" w:space="0" w:color="BFBFBF"/>
              <w:left w:val="single" w:sz="6" w:space="0" w:color="CCCCCC"/>
              <w:bottom w:val="single" w:sz="6" w:space="0" w:color="BFBFBF"/>
              <w:right w:val="single" w:sz="6" w:space="0" w:color="CCCCCC"/>
            </w:tcBorders>
            <w:tcMar>
              <w:top w:w="40" w:type="dxa"/>
              <w:left w:w="40" w:type="dxa"/>
              <w:bottom w:w="40" w:type="dxa"/>
              <w:right w:w="40" w:type="dxa"/>
            </w:tcMar>
            <w:vAlign w:val="bottom"/>
            <w:hideMark/>
          </w:tcPr>
          <w:p w14:paraId="2C62D4B0" w14:textId="77777777" w:rsidR="00D7213A" w:rsidRDefault="00D7213A"/>
        </w:tc>
        <w:tc>
          <w:tcPr>
            <w:tcW w:w="0" w:type="auto"/>
            <w:gridSpan w:val="2"/>
            <w:tcBorders>
              <w:top w:val="single" w:sz="6" w:space="0" w:color="BFBFBF"/>
              <w:left w:val="single" w:sz="6" w:space="0" w:color="CCCCCC"/>
              <w:bottom w:val="single" w:sz="6" w:space="0" w:color="BFBFBF"/>
              <w:right w:val="single" w:sz="6" w:space="0" w:color="BFBFBF"/>
            </w:tcBorders>
            <w:shd w:val="clear" w:color="auto" w:fill="FFFFFF"/>
            <w:tcMar>
              <w:top w:w="40" w:type="dxa"/>
              <w:left w:w="40" w:type="dxa"/>
              <w:bottom w:w="40" w:type="dxa"/>
              <w:right w:w="40" w:type="dxa"/>
            </w:tcMar>
            <w:vAlign w:val="bottom"/>
            <w:hideMark/>
          </w:tcPr>
          <w:p w14:paraId="66863A1A" w14:textId="77777777" w:rsidR="00D7213A" w:rsidRDefault="00D7213A">
            <w:pPr>
              <w:pStyle w:val="NormalWeb"/>
              <w:spacing w:before="0" w:beforeAutospacing="0" w:after="0" w:afterAutospacing="0"/>
              <w:jc w:val="center"/>
            </w:pPr>
            <w:r>
              <w:rPr>
                <w:color w:val="264A60"/>
                <w:sz w:val="20"/>
                <w:szCs w:val="20"/>
              </w:rPr>
              <w:t>Significance</w:t>
            </w:r>
          </w:p>
        </w:tc>
      </w:tr>
      <w:tr w:rsidR="00D7213A" w14:paraId="48C9A3F1" w14:textId="77777777" w:rsidTr="00D7213A">
        <w:trPr>
          <w:trHeight w:val="540"/>
        </w:trPr>
        <w:tc>
          <w:tcPr>
            <w:tcW w:w="0" w:type="auto"/>
            <w:vMerge/>
            <w:tcBorders>
              <w:top w:val="single" w:sz="6" w:space="0" w:color="BFBFBF"/>
              <w:left w:val="single" w:sz="6" w:space="0" w:color="BFBFBF"/>
              <w:bottom w:val="single" w:sz="6" w:space="0" w:color="152935"/>
              <w:right w:val="single" w:sz="6" w:space="0" w:color="BFBFBF"/>
            </w:tcBorders>
            <w:vAlign w:val="center"/>
            <w:hideMark/>
          </w:tcPr>
          <w:p w14:paraId="4FD5B47A" w14:textId="77777777" w:rsidR="00D7213A" w:rsidRDefault="00D7213A"/>
        </w:tc>
        <w:tc>
          <w:tcPr>
            <w:tcW w:w="0" w:type="auto"/>
            <w:tcBorders>
              <w:top w:val="single" w:sz="6" w:space="0" w:color="BFBFBF"/>
              <w:left w:val="single" w:sz="6" w:space="0" w:color="BFBFBF"/>
              <w:bottom w:val="single" w:sz="6" w:space="0" w:color="CCCCCC"/>
              <w:right w:val="single" w:sz="6" w:space="0" w:color="BFBFBF"/>
            </w:tcBorders>
            <w:tcMar>
              <w:top w:w="40" w:type="dxa"/>
              <w:left w:w="40" w:type="dxa"/>
              <w:bottom w:w="40" w:type="dxa"/>
              <w:right w:w="40" w:type="dxa"/>
            </w:tcMar>
            <w:vAlign w:val="bottom"/>
            <w:hideMark/>
          </w:tcPr>
          <w:p w14:paraId="54798E8D" w14:textId="77777777" w:rsidR="00D7213A" w:rsidRDefault="00D7213A"/>
        </w:tc>
        <w:tc>
          <w:tcPr>
            <w:tcW w:w="0" w:type="auto"/>
            <w:vMerge w:val="restart"/>
            <w:tcBorders>
              <w:top w:val="single" w:sz="6" w:space="0" w:color="BFBFBF"/>
              <w:left w:val="single" w:sz="6" w:space="0" w:color="BFBFBF"/>
              <w:bottom w:val="single" w:sz="6" w:space="0" w:color="BFBFBF"/>
              <w:right w:val="single" w:sz="6" w:space="0" w:color="CCCCCC"/>
            </w:tcBorders>
            <w:shd w:val="clear" w:color="auto" w:fill="FFFFFF"/>
            <w:tcMar>
              <w:top w:w="40" w:type="dxa"/>
              <w:left w:w="40" w:type="dxa"/>
              <w:bottom w:w="40" w:type="dxa"/>
              <w:right w:w="40" w:type="dxa"/>
            </w:tcMar>
            <w:vAlign w:val="bottom"/>
            <w:hideMark/>
          </w:tcPr>
          <w:p w14:paraId="565E9615" w14:textId="77777777" w:rsidR="00D7213A" w:rsidRDefault="00D7213A">
            <w:pPr>
              <w:pStyle w:val="NormalWeb"/>
              <w:spacing w:before="0" w:beforeAutospacing="0" w:after="0" w:afterAutospacing="0"/>
              <w:jc w:val="center"/>
            </w:pPr>
            <w:r>
              <w:rPr>
                <w:color w:val="264A60"/>
                <w:sz w:val="20"/>
                <w:szCs w:val="20"/>
              </w:rPr>
              <w:t>Mean</w:t>
            </w:r>
          </w:p>
        </w:tc>
        <w:tc>
          <w:tcPr>
            <w:tcW w:w="0" w:type="auto"/>
            <w:vMerge w:val="restart"/>
            <w:tcBorders>
              <w:top w:val="single" w:sz="6" w:space="0" w:color="BFBFBF"/>
              <w:left w:val="single" w:sz="6" w:space="0" w:color="CCCCCC"/>
              <w:bottom w:val="single" w:sz="6" w:space="0" w:color="BFBFBF"/>
              <w:right w:val="single" w:sz="6" w:space="0" w:color="CCCCCC"/>
            </w:tcBorders>
            <w:shd w:val="clear" w:color="auto" w:fill="FFFFFF"/>
            <w:tcMar>
              <w:top w:w="40" w:type="dxa"/>
              <w:left w:w="40" w:type="dxa"/>
              <w:bottom w:w="40" w:type="dxa"/>
              <w:right w:w="40" w:type="dxa"/>
            </w:tcMar>
            <w:vAlign w:val="bottom"/>
            <w:hideMark/>
          </w:tcPr>
          <w:p w14:paraId="05B07BD3" w14:textId="77777777" w:rsidR="00D7213A" w:rsidRDefault="00D7213A">
            <w:pPr>
              <w:pStyle w:val="NormalWeb"/>
              <w:spacing w:before="0" w:beforeAutospacing="0" w:after="0" w:afterAutospacing="0"/>
              <w:jc w:val="center"/>
            </w:pPr>
            <w:r>
              <w:rPr>
                <w:color w:val="264A60"/>
                <w:sz w:val="20"/>
                <w:szCs w:val="20"/>
              </w:rPr>
              <w:t>Std. Deviation</w:t>
            </w:r>
          </w:p>
        </w:tc>
        <w:tc>
          <w:tcPr>
            <w:tcW w:w="0" w:type="auto"/>
            <w:vMerge w:val="restart"/>
            <w:tcBorders>
              <w:top w:val="single" w:sz="6" w:space="0" w:color="BFBFBF"/>
              <w:left w:val="single" w:sz="6" w:space="0" w:color="CCCCCC"/>
              <w:bottom w:val="single" w:sz="6" w:space="0" w:color="152935"/>
              <w:right w:val="single" w:sz="6" w:space="0" w:color="CCCCCC"/>
            </w:tcBorders>
            <w:shd w:val="clear" w:color="auto" w:fill="FFFFFF"/>
            <w:tcMar>
              <w:top w:w="40" w:type="dxa"/>
              <w:left w:w="40" w:type="dxa"/>
              <w:bottom w:w="40" w:type="dxa"/>
              <w:right w:w="40" w:type="dxa"/>
            </w:tcMar>
            <w:vAlign w:val="bottom"/>
            <w:hideMark/>
          </w:tcPr>
          <w:p w14:paraId="5E8AF91C" w14:textId="77777777" w:rsidR="00D7213A" w:rsidRDefault="00D7213A">
            <w:pPr>
              <w:pStyle w:val="NormalWeb"/>
              <w:spacing w:before="0" w:beforeAutospacing="0" w:after="0" w:afterAutospacing="0"/>
              <w:jc w:val="center"/>
            </w:pPr>
            <w:r>
              <w:rPr>
                <w:color w:val="264A60"/>
                <w:sz w:val="20"/>
                <w:szCs w:val="20"/>
              </w:rPr>
              <w:t>Std. Error Mean</w:t>
            </w:r>
          </w:p>
        </w:tc>
        <w:tc>
          <w:tcPr>
            <w:tcW w:w="0" w:type="auto"/>
            <w:gridSpan w:val="2"/>
            <w:tcBorders>
              <w:top w:val="single" w:sz="6" w:space="0" w:color="BFBFBF"/>
              <w:left w:val="single" w:sz="6" w:space="0" w:color="CCCCCC"/>
              <w:bottom w:val="single" w:sz="6" w:space="0" w:color="BFBFBF"/>
              <w:right w:val="single" w:sz="6" w:space="0" w:color="CCCCCC"/>
            </w:tcBorders>
            <w:shd w:val="clear" w:color="auto" w:fill="FFFFFF"/>
            <w:tcMar>
              <w:top w:w="40" w:type="dxa"/>
              <w:left w:w="40" w:type="dxa"/>
              <w:bottom w:w="40" w:type="dxa"/>
              <w:right w:w="40" w:type="dxa"/>
            </w:tcMar>
            <w:vAlign w:val="bottom"/>
            <w:hideMark/>
          </w:tcPr>
          <w:p w14:paraId="14838E80" w14:textId="77777777" w:rsidR="00D7213A" w:rsidRDefault="00D7213A">
            <w:pPr>
              <w:pStyle w:val="NormalWeb"/>
              <w:spacing w:before="0" w:beforeAutospacing="0" w:after="0" w:afterAutospacing="0"/>
              <w:jc w:val="center"/>
            </w:pPr>
            <w:r>
              <w:rPr>
                <w:color w:val="264A60"/>
                <w:sz w:val="20"/>
                <w:szCs w:val="20"/>
              </w:rPr>
              <w:t>95% Confidence Interval of the Difference</w:t>
            </w:r>
          </w:p>
        </w:tc>
        <w:tc>
          <w:tcPr>
            <w:tcW w:w="0" w:type="auto"/>
            <w:vMerge/>
            <w:tcBorders>
              <w:top w:val="single" w:sz="6" w:space="0" w:color="BFBFBF"/>
              <w:left w:val="single" w:sz="6" w:space="0" w:color="CCCCCC"/>
              <w:bottom w:val="single" w:sz="6" w:space="0" w:color="BFBFBF"/>
              <w:right w:val="single" w:sz="6" w:space="0" w:color="CCCCCC"/>
            </w:tcBorders>
            <w:vAlign w:val="center"/>
            <w:hideMark/>
          </w:tcPr>
          <w:p w14:paraId="15FE8A7C" w14:textId="77777777" w:rsidR="00D7213A" w:rsidRDefault="00D7213A"/>
        </w:tc>
        <w:tc>
          <w:tcPr>
            <w:tcW w:w="0" w:type="auto"/>
            <w:vMerge/>
            <w:tcBorders>
              <w:top w:val="single" w:sz="6" w:space="0" w:color="BFBFBF"/>
              <w:left w:val="single" w:sz="6" w:space="0" w:color="CCCCCC"/>
              <w:bottom w:val="single" w:sz="6" w:space="0" w:color="BFBFBF"/>
              <w:right w:val="single" w:sz="6" w:space="0" w:color="CCCCCC"/>
            </w:tcBorders>
            <w:vAlign w:val="center"/>
            <w:hideMark/>
          </w:tcPr>
          <w:p w14:paraId="6113838C" w14:textId="77777777" w:rsidR="00D7213A" w:rsidRDefault="00D7213A"/>
        </w:tc>
        <w:tc>
          <w:tcPr>
            <w:tcW w:w="0" w:type="auto"/>
            <w:tcBorders>
              <w:top w:val="single" w:sz="6" w:space="0" w:color="BFBFBF"/>
              <w:left w:val="single" w:sz="6" w:space="0" w:color="CCCCCC"/>
              <w:bottom w:val="single" w:sz="6" w:space="0" w:color="BFBFBF"/>
              <w:right w:val="single" w:sz="6" w:space="0" w:color="CCCCCC"/>
            </w:tcBorders>
            <w:tcMar>
              <w:top w:w="40" w:type="dxa"/>
              <w:left w:w="40" w:type="dxa"/>
              <w:bottom w:w="40" w:type="dxa"/>
              <w:right w:w="40" w:type="dxa"/>
            </w:tcMar>
            <w:vAlign w:val="bottom"/>
            <w:hideMark/>
          </w:tcPr>
          <w:p w14:paraId="44AA7D28" w14:textId="77777777" w:rsidR="00D7213A" w:rsidRDefault="00D7213A"/>
        </w:tc>
        <w:tc>
          <w:tcPr>
            <w:tcW w:w="0" w:type="auto"/>
            <w:tcBorders>
              <w:top w:val="single" w:sz="6" w:space="0" w:color="BFBFBF"/>
              <w:left w:val="single" w:sz="6" w:space="0" w:color="CCCCCC"/>
              <w:bottom w:val="single" w:sz="6" w:space="0" w:color="BFBFBF"/>
              <w:right w:val="single" w:sz="6" w:space="0" w:color="CCCCCC"/>
            </w:tcBorders>
            <w:tcMar>
              <w:top w:w="40" w:type="dxa"/>
              <w:left w:w="40" w:type="dxa"/>
              <w:bottom w:w="40" w:type="dxa"/>
              <w:right w:w="40" w:type="dxa"/>
            </w:tcMar>
            <w:vAlign w:val="bottom"/>
            <w:hideMark/>
          </w:tcPr>
          <w:p w14:paraId="5B904591" w14:textId="77777777" w:rsidR="00D7213A" w:rsidRDefault="00D7213A"/>
        </w:tc>
      </w:tr>
      <w:tr w:rsidR="00D7213A" w14:paraId="231A8185" w14:textId="77777777" w:rsidTr="00D7213A">
        <w:trPr>
          <w:trHeight w:val="315"/>
        </w:trPr>
        <w:tc>
          <w:tcPr>
            <w:tcW w:w="0" w:type="auto"/>
            <w:vMerge/>
            <w:tcBorders>
              <w:top w:val="single" w:sz="6" w:space="0" w:color="BFBFBF"/>
              <w:left w:val="single" w:sz="6" w:space="0" w:color="BFBFBF"/>
              <w:bottom w:val="single" w:sz="6" w:space="0" w:color="152935"/>
              <w:right w:val="single" w:sz="6" w:space="0" w:color="BFBFBF"/>
            </w:tcBorders>
            <w:vAlign w:val="center"/>
            <w:hideMark/>
          </w:tcPr>
          <w:p w14:paraId="7AA32D56" w14:textId="77777777" w:rsidR="00D7213A" w:rsidRDefault="00D7213A"/>
        </w:tc>
        <w:tc>
          <w:tcPr>
            <w:tcW w:w="0" w:type="auto"/>
            <w:tcBorders>
              <w:top w:val="single" w:sz="6" w:space="0" w:color="CCCCCC"/>
              <w:left w:val="single" w:sz="6" w:space="0" w:color="BFBFBF"/>
              <w:bottom w:val="single" w:sz="6" w:space="0" w:color="152935"/>
              <w:right w:val="single" w:sz="6" w:space="0" w:color="BFBFBF"/>
            </w:tcBorders>
            <w:tcMar>
              <w:top w:w="40" w:type="dxa"/>
              <w:left w:w="40" w:type="dxa"/>
              <w:bottom w:w="40" w:type="dxa"/>
              <w:right w:w="40" w:type="dxa"/>
            </w:tcMar>
            <w:vAlign w:val="bottom"/>
            <w:hideMark/>
          </w:tcPr>
          <w:p w14:paraId="610F45CF" w14:textId="77777777" w:rsidR="00D7213A" w:rsidRDefault="00D7213A"/>
        </w:tc>
        <w:tc>
          <w:tcPr>
            <w:tcW w:w="0" w:type="auto"/>
            <w:vMerge/>
            <w:tcBorders>
              <w:top w:val="single" w:sz="6" w:space="0" w:color="BFBFBF"/>
              <w:left w:val="single" w:sz="6" w:space="0" w:color="BFBFBF"/>
              <w:bottom w:val="single" w:sz="6" w:space="0" w:color="BFBFBF"/>
              <w:right w:val="single" w:sz="6" w:space="0" w:color="CCCCCC"/>
            </w:tcBorders>
            <w:vAlign w:val="center"/>
            <w:hideMark/>
          </w:tcPr>
          <w:p w14:paraId="21F602EC" w14:textId="77777777" w:rsidR="00D7213A" w:rsidRDefault="00D7213A"/>
        </w:tc>
        <w:tc>
          <w:tcPr>
            <w:tcW w:w="0" w:type="auto"/>
            <w:vMerge/>
            <w:tcBorders>
              <w:top w:val="single" w:sz="6" w:space="0" w:color="BFBFBF"/>
              <w:left w:val="single" w:sz="6" w:space="0" w:color="CCCCCC"/>
              <w:bottom w:val="single" w:sz="6" w:space="0" w:color="BFBFBF"/>
              <w:right w:val="single" w:sz="6" w:space="0" w:color="CCCCCC"/>
            </w:tcBorders>
            <w:vAlign w:val="center"/>
            <w:hideMark/>
          </w:tcPr>
          <w:p w14:paraId="75DAE0B6" w14:textId="77777777" w:rsidR="00D7213A" w:rsidRDefault="00D7213A"/>
        </w:tc>
        <w:tc>
          <w:tcPr>
            <w:tcW w:w="0" w:type="auto"/>
            <w:vMerge/>
            <w:tcBorders>
              <w:top w:val="single" w:sz="6" w:space="0" w:color="BFBFBF"/>
              <w:left w:val="single" w:sz="6" w:space="0" w:color="CCCCCC"/>
              <w:bottom w:val="single" w:sz="6" w:space="0" w:color="152935"/>
              <w:right w:val="single" w:sz="6" w:space="0" w:color="CCCCCC"/>
            </w:tcBorders>
            <w:vAlign w:val="center"/>
            <w:hideMark/>
          </w:tcPr>
          <w:p w14:paraId="68EBA32C" w14:textId="77777777" w:rsidR="00D7213A" w:rsidRDefault="00D7213A"/>
        </w:tc>
        <w:tc>
          <w:tcPr>
            <w:tcW w:w="0" w:type="auto"/>
            <w:tcBorders>
              <w:top w:val="single" w:sz="6" w:space="0" w:color="BFBFBF"/>
              <w:left w:val="single" w:sz="6" w:space="0" w:color="CCCCCC"/>
              <w:bottom w:val="single" w:sz="6" w:space="0" w:color="152935"/>
              <w:right w:val="single" w:sz="6" w:space="0" w:color="CCCCCC"/>
            </w:tcBorders>
            <w:shd w:val="clear" w:color="auto" w:fill="FFFFFF"/>
            <w:tcMar>
              <w:top w:w="40" w:type="dxa"/>
              <w:left w:w="40" w:type="dxa"/>
              <w:bottom w:w="40" w:type="dxa"/>
              <w:right w:w="40" w:type="dxa"/>
            </w:tcMar>
            <w:vAlign w:val="bottom"/>
            <w:hideMark/>
          </w:tcPr>
          <w:p w14:paraId="32DFAEF8" w14:textId="77777777" w:rsidR="00D7213A" w:rsidRDefault="00D7213A">
            <w:pPr>
              <w:pStyle w:val="NormalWeb"/>
              <w:spacing w:before="0" w:beforeAutospacing="0" w:after="0" w:afterAutospacing="0"/>
              <w:jc w:val="center"/>
            </w:pPr>
            <w:r>
              <w:rPr>
                <w:color w:val="264A60"/>
                <w:sz w:val="20"/>
                <w:szCs w:val="20"/>
              </w:rPr>
              <w:t>Lower</w:t>
            </w:r>
          </w:p>
        </w:tc>
        <w:tc>
          <w:tcPr>
            <w:tcW w:w="0" w:type="auto"/>
            <w:tcBorders>
              <w:top w:val="single" w:sz="6" w:space="0" w:color="BFBFBF"/>
              <w:left w:val="single" w:sz="6" w:space="0" w:color="CCCCCC"/>
              <w:bottom w:val="single" w:sz="6" w:space="0" w:color="152935"/>
              <w:right w:val="single" w:sz="6" w:space="0" w:color="CCCCCC"/>
            </w:tcBorders>
            <w:shd w:val="clear" w:color="auto" w:fill="FFFFFF"/>
            <w:tcMar>
              <w:top w:w="40" w:type="dxa"/>
              <w:left w:w="40" w:type="dxa"/>
              <w:bottom w:w="40" w:type="dxa"/>
              <w:right w:w="40" w:type="dxa"/>
            </w:tcMar>
            <w:vAlign w:val="bottom"/>
            <w:hideMark/>
          </w:tcPr>
          <w:p w14:paraId="4A482DB8" w14:textId="77777777" w:rsidR="00D7213A" w:rsidRDefault="00D7213A">
            <w:pPr>
              <w:pStyle w:val="NormalWeb"/>
              <w:spacing w:before="0" w:beforeAutospacing="0" w:after="0" w:afterAutospacing="0"/>
              <w:jc w:val="center"/>
            </w:pPr>
            <w:r>
              <w:rPr>
                <w:color w:val="264A60"/>
                <w:sz w:val="20"/>
                <w:szCs w:val="20"/>
              </w:rPr>
              <w:t>Upper</w:t>
            </w:r>
          </w:p>
        </w:tc>
        <w:tc>
          <w:tcPr>
            <w:tcW w:w="0" w:type="auto"/>
            <w:tcBorders>
              <w:top w:val="single" w:sz="6" w:space="0" w:color="BFBFBF"/>
              <w:left w:val="single" w:sz="6" w:space="0" w:color="CCCCCC"/>
              <w:bottom w:val="single" w:sz="6" w:space="0" w:color="BFBFBF"/>
              <w:right w:val="single" w:sz="6" w:space="0" w:color="CCCCCC"/>
            </w:tcBorders>
            <w:shd w:val="clear" w:color="auto" w:fill="FFFFFF"/>
            <w:tcMar>
              <w:top w:w="40" w:type="dxa"/>
              <w:left w:w="40" w:type="dxa"/>
              <w:bottom w:w="40" w:type="dxa"/>
              <w:right w:w="40" w:type="dxa"/>
            </w:tcMar>
            <w:vAlign w:val="bottom"/>
            <w:hideMark/>
          </w:tcPr>
          <w:p w14:paraId="4E0ECC93" w14:textId="77777777" w:rsidR="00D7213A" w:rsidRDefault="00D7213A">
            <w:pPr>
              <w:pStyle w:val="NormalWeb"/>
              <w:spacing w:before="0" w:beforeAutospacing="0" w:after="0" w:afterAutospacing="0"/>
              <w:jc w:val="center"/>
            </w:pPr>
            <w:r>
              <w:rPr>
                <w:color w:val="264A60"/>
                <w:sz w:val="20"/>
                <w:szCs w:val="20"/>
              </w:rPr>
              <w:t>t</w:t>
            </w:r>
          </w:p>
        </w:tc>
        <w:tc>
          <w:tcPr>
            <w:tcW w:w="0" w:type="auto"/>
            <w:tcBorders>
              <w:top w:val="single" w:sz="6" w:space="0" w:color="BFBFBF"/>
              <w:left w:val="single" w:sz="6" w:space="0" w:color="CCCCCC"/>
              <w:bottom w:val="single" w:sz="6" w:space="0" w:color="BFBFBF"/>
              <w:right w:val="single" w:sz="6" w:space="0" w:color="CCCCCC"/>
            </w:tcBorders>
            <w:shd w:val="clear" w:color="auto" w:fill="FFFFFF"/>
            <w:tcMar>
              <w:top w:w="40" w:type="dxa"/>
              <w:left w:w="40" w:type="dxa"/>
              <w:bottom w:w="40" w:type="dxa"/>
              <w:right w:w="40" w:type="dxa"/>
            </w:tcMar>
            <w:vAlign w:val="bottom"/>
            <w:hideMark/>
          </w:tcPr>
          <w:p w14:paraId="28CB105A" w14:textId="77777777" w:rsidR="00D7213A" w:rsidRDefault="00D7213A">
            <w:pPr>
              <w:pStyle w:val="NormalWeb"/>
              <w:spacing w:before="0" w:beforeAutospacing="0" w:after="0" w:afterAutospacing="0"/>
              <w:jc w:val="center"/>
            </w:pPr>
            <w:proofErr w:type="spellStart"/>
            <w:r>
              <w:rPr>
                <w:color w:val="264A60"/>
                <w:sz w:val="20"/>
                <w:szCs w:val="20"/>
              </w:rPr>
              <w:t>df</w:t>
            </w:r>
            <w:proofErr w:type="spellEnd"/>
          </w:p>
        </w:tc>
        <w:tc>
          <w:tcPr>
            <w:tcW w:w="0" w:type="auto"/>
            <w:tcBorders>
              <w:top w:val="single" w:sz="6" w:space="0" w:color="BFBFBF"/>
              <w:left w:val="single" w:sz="6" w:space="0" w:color="CCCCCC"/>
              <w:bottom w:val="single" w:sz="6" w:space="0" w:color="152935"/>
              <w:right w:val="single" w:sz="6" w:space="0" w:color="CCCCCC"/>
            </w:tcBorders>
            <w:shd w:val="clear" w:color="auto" w:fill="FFFFFF"/>
            <w:tcMar>
              <w:top w:w="40" w:type="dxa"/>
              <w:left w:w="40" w:type="dxa"/>
              <w:bottom w:w="40" w:type="dxa"/>
              <w:right w:w="40" w:type="dxa"/>
            </w:tcMar>
            <w:vAlign w:val="bottom"/>
            <w:hideMark/>
          </w:tcPr>
          <w:p w14:paraId="113F0438" w14:textId="77777777" w:rsidR="00D7213A" w:rsidRDefault="00D7213A">
            <w:pPr>
              <w:pStyle w:val="NormalWeb"/>
              <w:spacing w:before="0" w:beforeAutospacing="0" w:after="0" w:afterAutospacing="0"/>
              <w:jc w:val="center"/>
            </w:pPr>
            <w:r>
              <w:rPr>
                <w:color w:val="264A60"/>
                <w:sz w:val="20"/>
                <w:szCs w:val="20"/>
              </w:rPr>
              <w:t>One-Sided p</w:t>
            </w:r>
          </w:p>
        </w:tc>
        <w:tc>
          <w:tcPr>
            <w:tcW w:w="0" w:type="auto"/>
            <w:tcBorders>
              <w:top w:val="single" w:sz="6" w:space="0" w:color="BFBFBF"/>
              <w:left w:val="single" w:sz="6" w:space="0" w:color="CCCCCC"/>
              <w:bottom w:val="single" w:sz="6" w:space="0" w:color="152935"/>
              <w:right w:val="single" w:sz="6" w:space="0" w:color="E0E0E0"/>
            </w:tcBorders>
            <w:shd w:val="clear" w:color="auto" w:fill="FFFFFF"/>
            <w:tcMar>
              <w:top w:w="40" w:type="dxa"/>
              <w:left w:w="40" w:type="dxa"/>
              <w:bottom w:w="40" w:type="dxa"/>
              <w:right w:w="40" w:type="dxa"/>
            </w:tcMar>
            <w:vAlign w:val="bottom"/>
            <w:hideMark/>
          </w:tcPr>
          <w:p w14:paraId="3991A2AC" w14:textId="77777777" w:rsidR="00D7213A" w:rsidRDefault="00D7213A">
            <w:pPr>
              <w:pStyle w:val="NormalWeb"/>
              <w:spacing w:before="0" w:beforeAutospacing="0" w:after="0" w:afterAutospacing="0"/>
              <w:jc w:val="center"/>
            </w:pPr>
            <w:r>
              <w:rPr>
                <w:color w:val="264A60"/>
                <w:sz w:val="20"/>
                <w:szCs w:val="20"/>
              </w:rPr>
              <w:t>Two-Sided p</w:t>
            </w:r>
          </w:p>
        </w:tc>
      </w:tr>
      <w:tr w:rsidR="00D7213A" w14:paraId="6B51DD75" w14:textId="77777777" w:rsidTr="00D7213A">
        <w:trPr>
          <w:trHeight w:val="780"/>
        </w:trPr>
        <w:tc>
          <w:tcPr>
            <w:tcW w:w="0" w:type="auto"/>
            <w:tcBorders>
              <w:top w:val="single" w:sz="6" w:space="0" w:color="152935"/>
              <w:left w:val="single" w:sz="6" w:space="0" w:color="BFBFBF"/>
              <w:bottom w:val="single" w:sz="6" w:space="0" w:color="152935"/>
              <w:right w:val="single" w:sz="6" w:space="0" w:color="BFBFBF"/>
            </w:tcBorders>
            <w:shd w:val="clear" w:color="auto" w:fill="E0E0E0"/>
            <w:tcMar>
              <w:top w:w="40" w:type="dxa"/>
              <w:left w:w="40" w:type="dxa"/>
              <w:bottom w:w="40" w:type="dxa"/>
              <w:right w:w="40" w:type="dxa"/>
            </w:tcMar>
            <w:hideMark/>
          </w:tcPr>
          <w:p w14:paraId="4AE78769" w14:textId="77777777" w:rsidR="00D7213A" w:rsidRDefault="00D7213A">
            <w:pPr>
              <w:pStyle w:val="NormalWeb"/>
              <w:spacing w:before="0" w:beforeAutospacing="0" w:after="0" w:afterAutospacing="0"/>
            </w:pPr>
            <w:r>
              <w:rPr>
                <w:color w:val="264A60"/>
                <w:sz w:val="20"/>
                <w:szCs w:val="20"/>
              </w:rPr>
              <w:t>Pair 1</w:t>
            </w:r>
          </w:p>
        </w:tc>
        <w:tc>
          <w:tcPr>
            <w:tcW w:w="0" w:type="auto"/>
            <w:tcBorders>
              <w:top w:val="single" w:sz="6" w:space="0" w:color="152935"/>
              <w:left w:val="single" w:sz="6" w:space="0" w:color="BFBFBF"/>
              <w:bottom w:val="single" w:sz="6" w:space="0" w:color="152935"/>
              <w:right w:val="single" w:sz="6" w:space="0" w:color="BFBFBF"/>
            </w:tcBorders>
            <w:shd w:val="clear" w:color="auto" w:fill="E0E0E0"/>
            <w:tcMar>
              <w:top w:w="40" w:type="dxa"/>
              <w:left w:w="40" w:type="dxa"/>
              <w:bottom w:w="40" w:type="dxa"/>
              <w:right w:w="40" w:type="dxa"/>
            </w:tcMar>
            <w:hideMark/>
          </w:tcPr>
          <w:p w14:paraId="2F42948C" w14:textId="77777777" w:rsidR="00D7213A" w:rsidRDefault="00D7213A">
            <w:pPr>
              <w:pStyle w:val="NormalWeb"/>
              <w:spacing w:before="0" w:beforeAutospacing="0" w:after="0" w:afterAutospacing="0"/>
            </w:pPr>
            <w:r>
              <w:rPr>
                <w:color w:val="264A60"/>
                <w:sz w:val="20"/>
                <w:szCs w:val="20"/>
              </w:rPr>
              <w:t>Compression Sleeve - Control</w:t>
            </w:r>
          </w:p>
        </w:tc>
        <w:tc>
          <w:tcPr>
            <w:tcW w:w="0" w:type="auto"/>
            <w:tcBorders>
              <w:top w:val="single" w:sz="6" w:space="0" w:color="BFBFBF"/>
              <w:left w:val="single" w:sz="6" w:space="0" w:color="BFBFBF"/>
              <w:bottom w:val="single" w:sz="6" w:space="0" w:color="152935"/>
              <w:right w:val="single" w:sz="6" w:space="0" w:color="CCCCCC"/>
            </w:tcBorders>
            <w:shd w:val="clear" w:color="auto" w:fill="F9F9FB"/>
            <w:tcMar>
              <w:top w:w="40" w:type="dxa"/>
              <w:left w:w="40" w:type="dxa"/>
              <w:bottom w:w="40" w:type="dxa"/>
              <w:right w:w="40" w:type="dxa"/>
            </w:tcMar>
            <w:hideMark/>
          </w:tcPr>
          <w:p w14:paraId="28498AB0" w14:textId="77777777" w:rsidR="00D7213A" w:rsidRDefault="00D7213A">
            <w:pPr>
              <w:pStyle w:val="NormalWeb"/>
              <w:spacing w:before="0" w:beforeAutospacing="0" w:after="0" w:afterAutospacing="0"/>
              <w:jc w:val="right"/>
            </w:pPr>
            <w:r>
              <w:rPr>
                <w:color w:val="010205"/>
                <w:sz w:val="20"/>
                <w:szCs w:val="20"/>
              </w:rPr>
              <w:t>0.0625</w:t>
            </w:r>
          </w:p>
        </w:tc>
        <w:tc>
          <w:tcPr>
            <w:tcW w:w="0" w:type="auto"/>
            <w:tcBorders>
              <w:top w:val="single" w:sz="6" w:space="0" w:color="BFBFBF"/>
              <w:left w:val="single" w:sz="6" w:space="0" w:color="CCCCCC"/>
              <w:bottom w:val="single" w:sz="6" w:space="0" w:color="152935"/>
              <w:right w:val="single" w:sz="6" w:space="0" w:color="CCCCCC"/>
            </w:tcBorders>
            <w:shd w:val="clear" w:color="auto" w:fill="F9F9FB"/>
            <w:tcMar>
              <w:top w:w="40" w:type="dxa"/>
              <w:left w:w="40" w:type="dxa"/>
              <w:bottom w:w="40" w:type="dxa"/>
              <w:right w:w="40" w:type="dxa"/>
            </w:tcMar>
            <w:hideMark/>
          </w:tcPr>
          <w:p w14:paraId="285A54E3" w14:textId="77777777" w:rsidR="00D7213A" w:rsidRDefault="00D7213A">
            <w:pPr>
              <w:pStyle w:val="NormalWeb"/>
              <w:spacing w:before="0" w:beforeAutospacing="0" w:after="0" w:afterAutospacing="0"/>
              <w:jc w:val="right"/>
            </w:pPr>
            <w:r>
              <w:rPr>
                <w:color w:val="010205"/>
                <w:sz w:val="20"/>
                <w:szCs w:val="20"/>
              </w:rPr>
              <w:t>1.522</w:t>
            </w:r>
          </w:p>
        </w:tc>
        <w:tc>
          <w:tcPr>
            <w:tcW w:w="0" w:type="auto"/>
            <w:tcBorders>
              <w:top w:val="single" w:sz="6" w:space="0" w:color="152935"/>
              <w:left w:val="single" w:sz="6" w:space="0" w:color="CCCCCC"/>
              <w:bottom w:val="single" w:sz="6" w:space="0" w:color="152935"/>
              <w:right w:val="single" w:sz="6" w:space="0" w:color="CCCCCC"/>
            </w:tcBorders>
            <w:shd w:val="clear" w:color="auto" w:fill="F9F9FB"/>
            <w:tcMar>
              <w:top w:w="40" w:type="dxa"/>
              <w:left w:w="40" w:type="dxa"/>
              <w:bottom w:w="40" w:type="dxa"/>
              <w:right w:w="40" w:type="dxa"/>
            </w:tcMar>
            <w:hideMark/>
          </w:tcPr>
          <w:p w14:paraId="2C773EDD" w14:textId="77777777" w:rsidR="00D7213A" w:rsidRDefault="00D7213A">
            <w:pPr>
              <w:pStyle w:val="NormalWeb"/>
              <w:spacing w:before="0" w:beforeAutospacing="0" w:after="0" w:afterAutospacing="0"/>
              <w:jc w:val="right"/>
            </w:pPr>
            <w:r>
              <w:rPr>
                <w:color w:val="010205"/>
                <w:sz w:val="20"/>
                <w:szCs w:val="20"/>
              </w:rPr>
              <w:t>0.538</w:t>
            </w:r>
          </w:p>
        </w:tc>
        <w:tc>
          <w:tcPr>
            <w:tcW w:w="0" w:type="auto"/>
            <w:tcBorders>
              <w:top w:val="single" w:sz="6" w:space="0" w:color="152935"/>
              <w:left w:val="single" w:sz="6" w:space="0" w:color="CCCCCC"/>
              <w:bottom w:val="single" w:sz="6" w:space="0" w:color="152935"/>
              <w:right w:val="single" w:sz="6" w:space="0" w:color="CCCCCC"/>
            </w:tcBorders>
            <w:shd w:val="clear" w:color="auto" w:fill="F9F9FB"/>
            <w:tcMar>
              <w:top w:w="40" w:type="dxa"/>
              <w:left w:w="40" w:type="dxa"/>
              <w:bottom w:w="40" w:type="dxa"/>
              <w:right w:w="40" w:type="dxa"/>
            </w:tcMar>
            <w:hideMark/>
          </w:tcPr>
          <w:p w14:paraId="75B3792D" w14:textId="77777777" w:rsidR="00D7213A" w:rsidRDefault="00D7213A">
            <w:pPr>
              <w:pStyle w:val="NormalWeb"/>
              <w:spacing w:before="0" w:beforeAutospacing="0" w:after="0" w:afterAutospacing="0"/>
              <w:jc w:val="right"/>
            </w:pPr>
            <w:r>
              <w:rPr>
                <w:color w:val="010205"/>
                <w:sz w:val="20"/>
                <w:szCs w:val="20"/>
              </w:rPr>
              <w:t>-1.210</w:t>
            </w:r>
          </w:p>
        </w:tc>
        <w:tc>
          <w:tcPr>
            <w:tcW w:w="0" w:type="auto"/>
            <w:tcBorders>
              <w:top w:val="single" w:sz="6" w:space="0" w:color="152935"/>
              <w:left w:val="single" w:sz="6" w:space="0" w:color="CCCCCC"/>
              <w:bottom w:val="single" w:sz="6" w:space="0" w:color="152935"/>
              <w:right w:val="single" w:sz="6" w:space="0" w:color="CCCCCC"/>
            </w:tcBorders>
            <w:shd w:val="clear" w:color="auto" w:fill="F9F9FB"/>
            <w:tcMar>
              <w:top w:w="40" w:type="dxa"/>
              <w:left w:w="40" w:type="dxa"/>
              <w:bottom w:w="40" w:type="dxa"/>
              <w:right w:w="40" w:type="dxa"/>
            </w:tcMar>
            <w:hideMark/>
          </w:tcPr>
          <w:p w14:paraId="013CABD6" w14:textId="77777777" w:rsidR="00D7213A" w:rsidRDefault="00D7213A">
            <w:pPr>
              <w:pStyle w:val="NormalWeb"/>
              <w:spacing w:before="0" w:beforeAutospacing="0" w:after="0" w:afterAutospacing="0"/>
              <w:jc w:val="right"/>
            </w:pPr>
            <w:r>
              <w:rPr>
                <w:color w:val="010205"/>
                <w:sz w:val="20"/>
                <w:szCs w:val="20"/>
              </w:rPr>
              <w:t>1.335</w:t>
            </w:r>
          </w:p>
        </w:tc>
        <w:tc>
          <w:tcPr>
            <w:tcW w:w="0" w:type="auto"/>
            <w:tcBorders>
              <w:top w:val="single" w:sz="6" w:space="0" w:color="BFBFBF"/>
              <w:left w:val="single" w:sz="6" w:space="0" w:color="CCCCCC"/>
              <w:bottom w:val="single" w:sz="6" w:space="0" w:color="152935"/>
              <w:right w:val="single" w:sz="6" w:space="0" w:color="CCCCCC"/>
            </w:tcBorders>
            <w:shd w:val="clear" w:color="auto" w:fill="F9F9FB"/>
            <w:tcMar>
              <w:top w:w="40" w:type="dxa"/>
              <w:left w:w="40" w:type="dxa"/>
              <w:bottom w:w="40" w:type="dxa"/>
              <w:right w:w="40" w:type="dxa"/>
            </w:tcMar>
            <w:hideMark/>
          </w:tcPr>
          <w:p w14:paraId="0F98E738" w14:textId="77777777" w:rsidR="00D7213A" w:rsidRDefault="00D7213A">
            <w:pPr>
              <w:pStyle w:val="NormalWeb"/>
              <w:spacing w:before="0" w:beforeAutospacing="0" w:after="0" w:afterAutospacing="0"/>
              <w:jc w:val="right"/>
            </w:pPr>
            <w:r>
              <w:rPr>
                <w:color w:val="010205"/>
                <w:sz w:val="20"/>
                <w:szCs w:val="20"/>
              </w:rPr>
              <w:t>0.116</w:t>
            </w:r>
          </w:p>
        </w:tc>
        <w:tc>
          <w:tcPr>
            <w:tcW w:w="0" w:type="auto"/>
            <w:tcBorders>
              <w:top w:val="single" w:sz="6" w:space="0" w:color="BFBFBF"/>
              <w:left w:val="single" w:sz="6" w:space="0" w:color="CCCCCC"/>
              <w:bottom w:val="single" w:sz="6" w:space="0" w:color="152935"/>
              <w:right w:val="single" w:sz="6" w:space="0" w:color="CCCCCC"/>
            </w:tcBorders>
            <w:shd w:val="clear" w:color="auto" w:fill="F9F9FB"/>
            <w:tcMar>
              <w:top w:w="40" w:type="dxa"/>
              <w:left w:w="40" w:type="dxa"/>
              <w:bottom w:w="40" w:type="dxa"/>
              <w:right w:w="40" w:type="dxa"/>
            </w:tcMar>
            <w:hideMark/>
          </w:tcPr>
          <w:p w14:paraId="77EB04D7" w14:textId="77777777" w:rsidR="00D7213A" w:rsidRDefault="00D7213A">
            <w:pPr>
              <w:pStyle w:val="NormalWeb"/>
              <w:spacing w:before="0" w:beforeAutospacing="0" w:after="0" w:afterAutospacing="0"/>
              <w:jc w:val="right"/>
            </w:pPr>
            <w:r>
              <w:rPr>
                <w:color w:val="010205"/>
                <w:sz w:val="20"/>
                <w:szCs w:val="20"/>
              </w:rPr>
              <w:t>7</w:t>
            </w:r>
          </w:p>
        </w:tc>
        <w:tc>
          <w:tcPr>
            <w:tcW w:w="0" w:type="auto"/>
            <w:tcBorders>
              <w:top w:val="single" w:sz="6" w:space="0" w:color="152935"/>
              <w:left w:val="single" w:sz="6" w:space="0" w:color="CCCCCC"/>
              <w:bottom w:val="single" w:sz="6" w:space="0" w:color="152935"/>
              <w:right w:val="single" w:sz="6" w:space="0" w:color="CCCCCC"/>
            </w:tcBorders>
            <w:shd w:val="clear" w:color="auto" w:fill="F9F9FB"/>
            <w:tcMar>
              <w:top w:w="40" w:type="dxa"/>
              <w:left w:w="40" w:type="dxa"/>
              <w:bottom w:w="40" w:type="dxa"/>
              <w:right w:w="40" w:type="dxa"/>
            </w:tcMar>
            <w:hideMark/>
          </w:tcPr>
          <w:p w14:paraId="0E25ABF9" w14:textId="77777777" w:rsidR="00D7213A" w:rsidRDefault="00D7213A">
            <w:pPr>
              <w:pStyle w:val="NormalWeb"/>
              <w:spacing w:before="0" w:beforeAutospacing="0" w:after="0" w:afterAutospacing="0"/>
              <w:jc w:val="right"/>
            </w:pPr>
            <w:r>
              <w:rPr>
                <w:color w:val="010205"/>
                <w:sz w:val="20"/>
                <w:szCs w:val="20"/>
              </w:rPr>
              <w:t>0.455</w:t>
            </w:r>
          </w:p>
        </w:tc>
        <w:tc>
          <w:tcPr>
            <w:tcW w:w="0" w:type="auto"/>
            <w:tcBorders>
              <w:top w:val="single" w:sz="6" w:space="0" w:color="152935"/>
              <w:left w:val="single" w:sz="6" w:space="0" w:color="CCCCCC"/>
              <w:bottom w:val="single" w:sz="6" w:space="0" w:color="152935"/>
              <w:right w:val="single" w:sz="6" w:space="0" w:color="BFBFBF"/>
            </w:tcBorders>
            <w:shd w:val="clear" w:color="auto" w:fill="F9F9FB"/>
            <w:tcMar>
              <w:top w:w="40" w:type="dxa"/>
              <w:left w:w="40" w:type="dxa"/>
              <w:bottom w:w="40" w:type="dxa"/>
              <w:right w:w="40" w:type="dxa"/>
            </w:tcMar>
            <w:hideMark/>
          </w:tcPr>
          <w:p w14:paraId="564334EA" w14:textId="77777777" w:rsidR="00D7213A" w:rsidRDefault="00D7213A">
            <w:pPr>
              <w:pStyle w:val="NormalWeb"/>
              <w:spacing w:before="0" w:beforeAutospacing="0" w:after="0" w:afterAutospacing="0"/>
              <w:jc w:val="right"/>
            </w:pPr>
            <w:r>
              <w:rPr>
                <w:color w:val="010205"/>
                <w:sz w:val="20"/>
                <w:szCs w:val="20"/>
              </w:rPr>
              <w:t>0.911</w:t>
            </w:r>
          </w:p>
        </w:tc>
      </w:tr>
    </w:tbl>
    <w:p w14:paraId="375C9EFA" w14:textId="77777777" w:rsidR="00D7213A" w:rsidRDefault="00D7213A" w:rsidP="00D7213A">
      <w:pPr>
        <w:pStyle w:val="Paragraph"/>
        <w:ind w:firstLine="0"/>
      </w:pPr>
    </w:p>
    <w:p w14:paraId="3769B0C4" w14:textId="5711B247" w:rsidR="00D7213A" w:rsidRDefault="00D7213A" w:rsidP="00D7213A">
      <w:pPr>
        <w:pStyle w:val="Paragraph"/>
      </w:pPr>
      <w:r>
        <w:rPr>
          <w:rStyle w:val="apple-tab-span"/>
          <w:color w:val="000000"/>
        </w:rPr>
        <w:tab/>
      </w:r>
      <w:r>
        <w:t xml:space="preserve">Question 13 asked participants, “Is there anything besides the sprint protocol that may be impacting your level of soreness?”  Since all the participants are competitive athletes or graduated one </w:t>
      </w:r>
      <w:r w:rsidRPr="00D7213A">
        <w:t>year</w:t>
      </w:r>
      <w:r>
        <w:t xml:space="preserve"> ago from being competitive athletes, most of the notable responses were “having practice”, working out daily, or jogging throughout the week. </w:t>
      </w:r>
    </w:p>
    <w:p w14:paraId="6CAF1A0E" w14:textId="035574C0" w:rsidR="00D7213A" w:rsidRDefault="00D7213A" w:rsidP="00D7213A">
      <w:pPr>
        <w:pStyle w:val="Paragraph"/>
      </w:pPr>
      <w:r>
        <w:t xml:space="preserve"> Question 14 asked participants if they had any other notes based on their level of soreness at this moment in time.  Five participants said no to all three following sessions.  During Session 2, a participant who wore the CS on the left leg stated that “my right side feels much tighter than the left side. I think that's from the sprinting”.  Another participant who wore the CS on the left leg stated during the same session: “I'm kind of surprised at how sore my hamstrings are because when I was sprinting, I felt like I was using my quads more prominently”.  The same participant </w:t>
      </w:r>
      <w:r>
        <w:lastRenderedPageBreak/>
        <w:t xml:space="preserve">stated that “I'm surprised at how sore my hamstrings still are.  I thought they were going to be less sore today.  I was walking down the steps today, and I was surprised at how sore my hamstrings felt” during Session 3.  During Session 4 the participant stated, “I'm surprised that I'm still a little sore, but I can tell that there's a noticeable difference in hamstring soreness. My right (the one I didn't wear the sleeve on) is still more sore than the left hamstring”.  </w:t>
      </w:r>
    </w:p>
    <w:p w14:paraId="41AAA9AB" w14:textId="77777777" w:rsidR="00D7213A" w:rsidRDefault="00D7213A" w:rsidP="00D7213A">
      <w:pPr>
        <w:pStyle w:val="Heading1"/>
      </w:pPr>
    </w:p>
    <w:p w14:paraId="345678FB" w14:textId="0FC570D4" w:rsidR="00D7213A" w:rsidRDefault="00D7213A" w:rsidP="00D7213A">
      <w:pPr>
        <w:pStyle w:val="CHAPTERTITLE"/>
        <w:rPr>
          <w:lang w:eastAsia="en-US"/>
        </w:rPr>
      </w:pPr>
      <w:bookmarkStart w:id="115" w:name="_Toc163721606"/>
      <w:r>
        <w:rPr>
          <w:lang w:eastAsia="en-US"/>
        </w:rPr>
        <w:t>DISCUSSION</w:t>
      </w:r>
      <w:bookmarkEnd w:id="115"/>
    </w:p>
    <w:p w14:paraId="4B86E787" w14:textId="0E1A99FE" w:rsidR="00D7213A" w:rsidRDefault="00D7213A" w:rsidP="00D7213A">
      <w:pPr>
        <w:pStyle w:val="Heading2"/>
        <w:spacing w:line="480" w:lineRule="auto"/>
        <w:rPr>
          <w:lang w:eastAsia="en-US"/>
        </w:rPr>
      </w:pPr>
      <w:bookmarkStart w:id="116" w:name="_Toc163721607"/>
      <w:r>
        <w:rPr>
          <w:lang w:eastAsia="en-US"/>
        </w:rPr>
        <w:t>Summary of Findings</w:t>
      </w:r>
      <w:bookmarkEnd w:id="116"/>
    </w:p>
    <w:p w14:paraId="1753CC63" w14:textId="130E4AEA" w:rsidR="00D7213A" w:rsidRDefault="00D7213A" w:rsidP="00173A43">
      <w:pPr>
        <w:pStyle w:val="Paragraph"/>
      </w:pPr>
      <w:r>
        <w:t xml:space="preserve">The literature review highlighted that, while many studies have explored the topic of Delayed Onset Muscle Soreness (DOMS) and the athletes’ recovery process, the way that DOMS was induced is not relevant to the training of NCAA level female athletes. The purpose of this study was to investigate the user-needs of female NCAA athletes </w:t>
      </w:r>
      <w:proofErr w:type="gramStart"/>
      <w:r>
        <w:t>in regard to</w:t>
      </w:r>
      <w:proofErr w:type="gramEnd"/>
      <w:r>
        <w:t xml:space="preserve"> recovery from DOMS in their lower extremity muscles and create a wearable soft device that could aid in their recovery. This investigation aimed at answering the following research questions: </w:t>
      </w:r>
    </w:p>
    <w:p w14:paraId="04D4BEC5" w14:textId="3D2B3522" w:rsidR="00D7213A" w:rsidRDefault="00D7213A" w:rsidP="00173A43">
      <w:pPr>
        <w:pStyle w:val="Paragraph"/>
      </w:pPr>
      <w:r>
        <w:t>RQ1 aimed to elucidate what are the user-needs of female NCAA athletes for CS design aimed at reducing hamstring injuries and recovery time from DOMS?  The user-needs expressed by the 36 respondents allowed the researcher to make informed decisions throughout the design process regarding what fabrics to use, what kind of design would be most suitable, and what elements needed to be integrated in order to make a successful CS.  The most important elements of a CS that were expressed from the Survey were durability which averaged an importance rating of 8.38/10, light weight (6.76/10), breathability (6.48/10), and high level of stretch (6.62/10).</w:t>
      </w:r>
    </w:p>
    <w:p w14:paraId="70A74602" w14:textId="77777777" w:rsidR="00D7213A" w:rsidRDefault="00D7213A" w:rsidP="00D7213A">
      <w:pPr>
        <w:pStyle w:val="NormalWeb"/>
        <w:spacing w:before="0" w:beforeAutospacing="0" w:after="0" w:afterAutospacing="0" w:line="480" w:lineRule="auto"/>
        <w:ind w:right="406" w:firstLine="720"/>
        <w:jc w:val="both"/>
      </w:pPr>
      <w:r>
        <w:rPr>
          <w:color w:val="000000"/>
        </w:rPr>
        <w:lastRenderedPageBreak/>
        <w:t>These findings align with the previous literature on user-needs for compression sleeves, but also highlight the design challenges of trading off fabric properties and prioritize the ones that are feasible for construction.</w:t>
      </w:r>
    </w:p>
    <w:p w14:paraId="5C35AEA4" w14:textId="6F989258" w:rsidR="00D7213A" w:rsidRDefault="00D7213A" w:rsidP="00173A43">
      <w:pPr>
        <w:pStyle w:val="Paragraph"/>
      </w:pPr>
      <w:r>
        <w:t xml:space="preserve">RQ2 aimed to explain, what does a prototype design that satisfies NCAA female athlete user-needs look like when incorporating the science between KT tape and CS.  The results of user-needs analysis guided the selection of 5 fabrics. Textile testing reduced the choices to two fabrics: Superflex Heavy compression Spandex and Spacer Scuba Knit. The two fabric choices had similar properties except that Superflex Heavy compression Spandex was one of the thinnest fabrics, and the Spacer Scuba Knit was the thickest. Based on the comfort surveys at the end of the study, it is unclear if using the Superflex Heavy compression spandex fabric instead of the Scuba would have led to a different outcome of the study. The design solution was focused on integrating the KT science along with compressive properties. The KT tape element for Prototypes 1 (Figure 5) and 2 (Figure 6) were created by sewing an elastic strip that had silicone dots on it directly onto the CS.  This created issues such as bunching and stretching of the fabric which resulted in a warped </w:t>
      </w:r>
      <w:proofErr w:type="gramStart"/>
      <w:r>
        <w:t>end product</w:t>
      </w:r>
      <w:proofErr w:type="gramEnd"/>
      <w:r>
        <w:t>.  Therefore, the silicone solution was implemented to troubleshoot these problems.  The silicone was thought to provide the most grip without irritating the skin of the wearer, but it should be noted that the grip of the silicone can’t provide the same adhesion properties that KT tape can give.  For future design iterations, the CS could be re-engineered with a different material that can more closely mimic the adhesive properties of KT tape.</w:t>
      </w:r>
    </w:p>
    <w:p w14:paraId="1279A36C" w14:textId="37680D73" w:rsidR="00D7213A" w:rsidRDefault="00D7213A" w:rsidP="00173A43">
      <w:pPr>
        <w:pStyle w:val="Paragraph"/>
      </w:pPr>
      <w:r>
        <w:lastRenderedPageBreak/>
        <w:t xml:space="preserve">RQ3 asked, how does incorporating the science behind KT tape in a </w:t>
      </w:r>
      <w:r w:rsidR="00173A43">
        <w:t>custom-made</w:t>
      </w:r>
      <w:r>
        <w:t xml:space="preserve"> CS affect the recovery time of DOMS, and to what extent is the prototype successful in reducing the impact of DOMS? While numerous studies demonstrated that KT tape reduces discomfort stemming from muscle soreness by improving muscular function, reducing muscle activity, and boosting lymphatic and blood flow (</w:t>
      </w:r>
      <w:proofErr w:type="spellStart"/>
      <w:r>
        <w:t>Kanik</w:t>
      </w:r>
      <w:proofErr w:type="spellEnd"/>
      <w:r>
        <w:t xml:space="preserve"> et al., 2019), the possible effects of KT tape on DOMS have not been thoroughly studied, with just a small number of studies having </w:t>
      </w:r>
      <w:r w:rsidR="00173A43">
        <w:t>investigated</w:t>
      </w:r>
      <w:r>
        <w:t xml:space="preserve"> it (</w:t>
      </w:r>
      <w:proofErr w:type="spellStart"/>
      <w:r>
        <w:t>Kirmizigil</w:t>
      </w:r>
      <w:proofErr w:type="spellEnd"/>
      <w:r>
        <w:t xml:space="preserve"> et al., 2019). Stage 4: Evaluate and Stage 5: Assess helped answer this question through the field testing and the prompted hypotheses.</w:t>
      </w:r>
    </w:p>
    <w:p w14:paraId="5F7F118B" w14:textId="706D2139" w:rsidR="00D7213A" w:rsidRDefault="00D7213A" w:rsidP="00173A43">
      <w:pPr>
        <w:pStyle w:val="Paragraph"/>
      </w:pPr>
      <w:r>
        <w:t xml:space="preserve">Hypothesis 1 stated that the leg that the participant wears the CS on will result in an overall higher hamstring </w:t>
      </w:r>
      <w:proofErr w:type="spellStart"/>
      <w:r>
        <w:t>peakforce</w:t>
      </w:r>
      <w:proofErr w:type="spellEnd"/>
      <w:r>
        <w:t xml:space="preserve"> by session 4 than the control leg. Based on the findings of the Repeated Measures Tests, while there are significant differences in hamstring </w:t>
      </w:r>
      <w:proofErr w:type="spellStart"/>
      <w:r>
        <w:t>peakforce</w:t>
      </w:r>
      <w:proofErr w:type="spellEnd"/>
      <w:r>
        <w:t xml:space="preserve"> overall, these differences are not attributable to wearing a CS compared to not wearing it.  Therefore, the hypothesis that the CS variable would significantly improve </w:t>
      </w:r>
      <w:r w:rsidR="00173A43">
        <w:t>Hamstring peak</w:t>
      </w:r>
      <w:r>
        <w:t xml:space="preserve"> force by session 4 was not supported.</w:t>
      </w:r>
    </w:p>
    <w:p w14:paraId="28D0DAE3" w14:textId="1B0941B4" w:rsidR="00D7213A" w:rsidRDefault="00D7213A" w:rsidP="00173A43">
      <w:pPr>
        <w:pStyle w:val="Paragraph"/>
      </w:pPr>
      <w:r>
        <w:t xml:space="preserve">Hypothesis 2 stated that the leg that the participant wears the CS on will result in an overall higher quad </w:t>
      </w:r>
      <w:proofErr w:type="spellStart"/>
      <w:r>
        <w:t>peakforce</w:t>
      </w:r>
      <w:proofErr w:type="spellEnd"/>
      <w:r>
        <w:t xml:space="preserve"> by session 4 than the control leg. Based on the results presented in the Repeated Measures Tests, the findings suggested that while there are significant differences in </w:t>
      </w:r>
      <w:proofErr w:type="spellStart"/>
      <w:r>
        <w:t>QuadPkFrce</w:t>
      </w:r>
      <w:proofErr w:type="spellEnd"/>
      <w:r>
        <w:t xml:space="preserve"> overall, these differences are not attributable </w:t>
      </w:r>
      <w:r w:rsidR="00173A43">
        <w:t>to wearing</w:t>
      </w:r>
      <w:r>
        <w:t xml:space="preserve"> a CS compared to not wearing it.  Therefore, the hypothesis that the CS variable would significantly improve quad peak force by session 4 was not supported by the findings of this study.</w:t>
      </w:r>
    </w:p>
    <w:p w14:paraId="6F6A04B0" w14:textId="77777777" w:rsidR="00D7213A" w:rsidRDefault="00D7213A" w:rsidP="00173A43">
      <w:pPr>
        <w:pStyle w:val="Paragraph"/>
      </w:pPr>
      <w:r>
        <w:lastRenderedPageBreak/>
        <w:t xml:space="preserve">Hypothesis 3 stated that the leg that the participant wears the CS on will result in an overall higher Jump Height by session 4 than the control leg.  Based on the results presented in the Repeated Measures Tests, the findings suggested that while there are significant differences in </w:t>
      </w:r>
      <w:proofErr w:type="spellStart"/>
      <w:r>
        <w:t>JmpHght</w:t>
      </w:r>
      <w:proofErr w:type="spellEnd"/>
      <w:r>
        <w:t xml:space="preserve"> overall, these differences are not attributable to wearing a CS compared to not wearing it. Therefore, the hypothesis that the CS variable would significantly improve Jump Height by session 4 was not supported by the findings of this study.</w:t>
      </w:r>
    </w:p>
    <w:p w14:paraId="5142C60D" w14:textId="5FA3575C" w:rsidR="00D7213A" w:rsidRDefault="00D7213A" w:rsidP="00173A43">
      <w:pPr>
        <w:pStyle w:val="Paragraph"/>
      </w:pPr>
      <w:r>
        <w:t xml:space="preserve">Hypothesis 4 stated that the leg that the participant wears the CS on will result in an overall higher Max Power by session 4 than the control leg.  The findings from the different Repeated Measures Tests suggest that while there are significant differences in </w:t>
      </w:r>
      <w:proofErr w:type="spellStart"/>
      <w:r>
        <w:t>MxPwr</w:t>
      </w:r>
      <w:proofErr w:type="spellEnd"/>
      <w:r>
        <w:t xml:space="preserve"> overall, these differences are not attributable to wearing a CS compared to not wearing it. </w:t>
      </w:r>
      <w:r w:rsidR="00173A43">
        <w:t>Therefore,</w:t>
      </w:r>
      <w:r>
        <w:t xml:space="preserve"> the hypothesis that the CS variable would significantly improve max power was not supported by the findings of this study.</w:t>
      </w:r>
    </w:p>
    <w:p w14:paraId="09B4D324" w14:textId="77777777" w:rsidR="00D7213A" w:rsidRDefault="00D7213A" w:rsidP="00173A43">
      <w:pPr>
        <w:pStyle w:val="Paragraph"/>
      </w:pPr>
      <w:r>
        <w:t>Hypothesis 5 stated that the participant will have a perception of less soreness in the leg that wore the CS compared to the control leg by session 4.  In the subsequent soreness Survey conducted at sessions 2, 3, and 4, participants compared the soreness of each leg to the previous session. The results did not consistently support the hypothesis that participants would perceive less soreness in the leg wearing the CS. The mean soreness ratings varied across sessions and legs, with no clear pattern indicating a significant difference between the control and CS legs.</w:t>
      </w:r>
    </w:p>
    <w:p w14:paraId="7914CD90" w14:textId="7EF1E7B3" w:rsidR="00D7213A" w:rsidRDefault="00D7213A" w:rsidP="00173A43">
      <w:pPr>
        <w:pStyle w:val="Paragraph"/>
      </w:pPr>
      <w:r>
        <w:t xml:space="preserve">Furthermore, qualitative analysis from the Soreness Surveys provided additional insights into participants' experiences. Notably, some participants expressed </w:t>
      </w:r>
      <w:r>
        <w:lastRenderedPageBreak/>
        <w:t xml:space="preserve">surprise at the level of soreness in their hamstrings and noted differences between their legs. This aligns with Frank et al (2021) who found that nearly 90% of those aiming to reduce recurrent injuries reported perceived positive effects of CG use, and that athletes using CGs for recovery of sports performance improvement perceived faster recovery and sports performance improvement, but these qualitative observations did not consistently align with the quantitative soreness ratings.  Conversely, qualitative analysis from the CS Comfort Survey displayed feedback that demonstrated a positive perception of the CS. Even </w:t>
      </w:r>
      <w:r w:rsidR="00173A43">
        <w:t>though this</w:t>
      </w:r>
      <w:r>
        <w:t xml:space="preserve"> does not align with the results of the physiological responses (peak force, jump height, and max power), studies such as </w:t>
      </w:r>
      <w:proofErr w:type="spellStart"/>
      <w:r>
        <w:t>Leabeater</w:t>
      </w:r>
      <w:proofErr w:type="spellEnd"/>
      <w:r>
        <w:t xml:space="preserve"> et al. (2022) and Franke et al. (2021) suggest there to be significance in considering the user’s perceived benefits of a compression garment even if there is no statistically significant evidence of physiological benefits.</w:t>
      </w:r>
    </w:p>
    <w:p w14:paraId="7CB5020F" w14:textId="0A224D56" w:rsidR="00173A43" w:rsidRDefault="00173A43" w:rsidP="00173A43">
      <w:pPr>
        <w:pStyle w:val="Heading2"/>
        <w:spacing w:line="480" w:lineRule="auto"/>
      </w:pPr>
      <w:bookmarkStart w:id="117" w:name="_Toc163721608"/>
      <w:r>
        <w:t>Significance</w:t>
      </w:r>
      <w:bookmarkEnd w:id="117"/>
    </w:p>
    <w:p w14:paraId="6C5B9E2E" w14:textId="2C63B423" w:rsidR="00173A43" w:rsidRDefault="00173A43" w:rsidP="00173A43">
      <w:pPr>
        <w:pStyle w:val="Paragraph"/>
      </w:pPr>
      <w:r>
        <w:rPr>
          <w:rStyle w:val="apple-tab-span"/>
          <w:color w:val="000000"/>
        </w:rPr>
        <w:tab/>
      </w:r>
      <w:r>
        <w:t xml:space="preserve">Despite no significant findings pertaining to the use of the CS, there are many implications resulting from this study.  There have been studies such as </w:t>
      </w:r>
      <w:proofErr w:type="spellStart"/>
      <w:r>
        <w:t>Xue</w:t>
      </w:r>
      <w:proofErr w:type="spellEnd"/>
      <w:r>
        <w:t xml:space="preserve"> et al (2023) and </w:t>
      </w:r>
      <w:proofErr w:type="spellStart"/>
      <w:r>
        <w:t>Kanik</w:t>
      </w:r>
      <w:proofErr w:type="spellEnd"/>
      <w:r>
        <w:t xml:space="preserve"> et al (2019) that concluded a reduction in quadricep muscle soreness following KT tape intervention.  Therefore, there is foundational evidence that a CS could have the potential to reduce DOMS after some alterations to the design or technique that is used to mimic KT tape.  Even though there isn’t much evidence expressing the detriments of KT tape, it can be inferred that KT tape, like most athletic tape, is creating a large amount of waste since the adhesive isn’t meant to last forever </w:t>
      </w:r>
      <w:r>
        <w:lastRenderedPageBreak/>
        <w:t>or be reusable after it’s removed from the skin.  Therefore, this research is important to continue due to the potential of KT tape waste reduction.  </w:t>
      </w:r>
    </w:p>
    <w:p w14:paraId="11D02C45" w14:textId="77777777" w:rsidR="00173A43" w:rsidRDefault="00173A43" w:rsidP="00173A43">
      <w:pPr>
        <w:pStyle w:val="Paragraph"/>
      </w:pPr>
      <w:r>
        <w:t>Additionally, even if the CS design does not alleviate DOMS, it may still offer other benefits such as improved circulation, muscle stabilization, or injury prevention.  The study results could also provide insights into how female athletes respond differently to certain recovery interventions compared to male athletes. This could lead to a deeper understanding of the physiological mechanisms underlying DOMS and recovery in women, informing future research and practice in sports science.  </w:t>
      </w:r>
    </w:p>
    <w:p w14:paraId="7A3F1992" w14:textId="77777777" w:rsidR="00173A43" w:rsidRDefault="00173A43" w:rsidP="00173A43">
      <w:pPr>
        <w:pStyle w:val="Paragraph"/>
      </w:pPr>
      <w:r>
        <w:t>Furthermore, coaches, trainers, and athletes may need to manage their expectations regarding the effectiveness of hamstring CS for DOMS management. Clear communication about the limitations of compression garments in this regard and can help athletes make informed decisions about their recovery strategies.</w:t>
      </w:r>
    </w:p>
    <w:p w14:paraId="0A14F3B2" w14:textId="39E45029" w:rsidR="00173A43" w:rsidRDefault="00173A43" w:rsidP="00173A43">
      <w:pPr>
        <w:pStyle w:val="Heading2"/>
        <w:spacing w:line="480" w:lineRule="auto"/>
      </w:pPr>
      <w:bookmarkStart w:id="118" w:name="_Toc163721609"/>
      <w:r>
        <w:t>Limitations</w:t>
      </w:r>
      <w:bookmarkEnd w:id="118"/>
    </w:p>
    <w:p w14:paraId="5521327F" w14:textId="2D4AB4D1" w:rsidR="00173A43" w:rsidRDefault="00173A43" w:rsidP="00173A43">
      <w:pPr>
        <w:pStyle w:val="Paragraph"/>
      </w:pPr>
      <w:r>
        <w:t xml:space="preserve">Firstly, this study has a rather small sample size. Expanding the research population, growing the sample size, and closely observing the immediate and long-term impacts as well as the underlying processes of KT tape and CS application schemes are all important to improve generalization.  Because most of the participants were track athletes and therefore accustomed to workouts like the protocol, it seemed a little harder to induce DOMS.  In the future to measure the effectiveness of the CS, maybe non athletes should be used so they are more likely to be sore from a similar </w:t>
      </w:r>
      <w:r>
        <w:lastRenderedPageBreak/>
        <w:t>protocol.  Or make a protocol that the athletes are less likely to be accustomed to so that it’s easier to induce DOMS.  Regarding the functional testing, it might be crucial to consider having the participants do a trial run of each of the tests before recording baseline data.  This should be a consideration because none of the participants were experienced with the single leg SPARTA testing, and many of them did not have experience being tested with the handheld dynamometer.  For some of the participants it seemed like their results were higher for each of the tests during the second session because they were more accustomed to the tests even though they did state that they were sore in the Surveys.  </w:t>
      </w:r>
    </w:p>
    <w:p w14:paraId="759B2167" w14:textId="0617186F" w:rsidR="00173A43" w:rsidRDefault="00173A43" w:rsidP="00173A43">
      <w:pPr>
        <w:pStyle w:val="Paragraph"/>
      </w:pPr>
      <w:r>
        <w:t xml:space="preserve">Regarding the prototyping, time was a huge limitation.  The timeline of making the CS prototypes was contingent upon when the materials were shipped and arrived.  Therefore, there was very limited time between the turnaround of making the initial prototypes, and the final CS prototype.  The binding that was used to finish the edges of the CS was susceptible to pilling which wasn’t discovered until after all the CS prototypes were constructed, and the </w:t>
      </w:r>
      <w:proofErr w:type="spellStart"/>
      <w:r>
        <w:t>velcro</w:t>
      </w:r>
      <w:proofErr w:type="spellEnd"/>
      <w:r>
        <w:t xml:space="preserve"> easily stuck to the binding (Figure 3</w:t>
      </w:r>
      <w:r w:rsidR="00095A04">
        <w:t>1</w:t>
      </w:r>
      <w:r>
        <w:t>).</w:t>
      </w:r>
    </w:p>
    <w:p w14:paraId="1F74268A" w14:textId="77777777" w:rsidR="00095A04" w:rsidRDefault="00173A43" w:rsidP="00095A04">
      <w:pPr>
        <w:pStyle w:val="Paragraph"/>
        <w:keepNext/>
        <w:ind w:firstLine="0"/>
        <w:jc w:val="center"/>
      </w:pPr>
      <w:r>
        <w:rPr>
          <w:color w:val="000000"/>
          <w:bdr w:val="none" w:sz="0" w:space="0" w:color="auto" w:frame="1"/>
        </w:rPr>
        <w:lastRenderedPageBreak/>
        <w:fldChar w:fldCharType="begin"/>
      </w:r>
      <w:r>
        <w:rPr>
          <w:color w:val="000000"/>
          <w:bdr w:val="none" w:sz="0" w:space="0" w:color="auto" w:frame="1"/>
        </w:rPr>
        <w:instrText xml:space="preserve"> INCLUDEPICTURE "https://lh7-us.googleusercontent.com/AGZqudku7kswh4Vete8evLu89AfILt8jNXoXKivJxWB_C6NwGpm7zEAzCItVUai1An0d-2fTLLgCxIFXvtQTSKzM1SrAxPK1m8Ibk4hV86Nh0wUpcGfdQBFs3mJxpkvh2WshK7WMRm-KSjBT8j7XXy0"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23656EBA" wp14:editId="75874977">
            <wp:extent cx="1536930" cy="2411605"/>
            <wp:effectExtent l="0" t="0" r="0" b="1905"/>
            <wp:docPr id="1231974770" name="Picture 81" descr="A close-up of a black fabr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974770" name="Picture 81" descr="A close-up of a black fabric&#10;&#10;Description automatically generated"/>
                    <pic:cNvPicPr>
                      <a:picLocks noChangeAspect="1" noChangeArrowheads="1"/>
                    </pic:cNvPicPr>
                  </pic:nvPicPr>
                  <pic:blipFill rotWithShape="1">
                    <a:blip r:embed="rId50">
                      <a:extLst>
                        <a:ext uri="{28A0092B-C50C-407E-A947-70E740481C1C}">
                          <a14:useLocalDpi xmlns:a14="http://schemas.microsoft.com/office/drawing/2010/main" val="0"/>
                        </a:ext>
                      </a:extLst>
                    </a:blip>
                    <a:srcRect l="20903" t="42649" r="49217" b="22048"/>
                    <a:stretch/>
                  </pic:blipFill>
                  <pic:spPr bwMode="auto">
                    <a:xfrm>
                      <a:off x="0" y="0"/>
                      <a:ext cx="1537243" cy="2412096"/>
                    </a:xfrm>
                    <a:prstGeom prst="rect">
                      <a:avLst/>
                    </a:prstGeom>
                    <a:noFill/>
                    <a:ln>
                      <a:noFill/>
                    </a:ln>
                    <a:extLst>
                      <a:ext uri="{53640926-AAD7-44D8-BBD7-CCE9431645EC}">
                        <a14:shadowObscured xmlns:a14="http://schemas.microsoft.com/office/drawing/2010/main"/>
                      </a:ext>
                    </a:extLst>
                  </pic:spPr>
                </pic:pic>
              </a:graphicData>
            </a:graphic>
          </wp:inline>
        </w:drawing>
      </w:r>
      <w:r>
        <w:rPr>
          <w:color w:val="000000"/>
          <w:bdr w:val="none" w:sz="0" w:space="0" w:color="auto" w:frame="1"/>
        </w:rPr>
        <w:fldChar w:fldCharType="end"/>
      </w:r>
    </w:p>
    <w:p w14:paraId="70C8F50B" w14:textId="15CA9516" w:rsidR="00173A43" w:rsidRDefault="00095A04" w:rsidP="00095A04">
      <w:pPr>
        <w:pStyle w:val="Caption"/>
        <w:jc w:val="center"/>
        <w:rPr>
          <w:color w:val="000000"/>
          <w:bdr w:val="none" w:sz="0" w:space="0" w:color="auto" w:frame="1"/>
        </w:rPr>
      </w:pPr>
      <w:bookmarkStart w:id="119" w:name="_Toc163557154"/>
      <w:bookmarkStart w:id="120" w:name="_Toc163720664"/>
      <w:r w:rsidRPr="00095A04">
        <w:rPr>
          <w:b/>
          <w:bCs w:val="0"/>
        </w:rPr>
        <w:t xml:space="preserve">Figure </w:t>
      </w:r>
      <w:r w:rsidRPr="00095A04">
        <w:rPr>
          <w:b/>
          <w:bCs w:val="0"/>
        </w:rPr>
        <w:fldChar w:fldCharType="begin"/>
      </w:r>
      <w:r w:rsidRPr="00095A04">
        <w:rPr>
          <w:b/>
          <w:bCs w:val="0"/>
        </w:rPr>
        <w:instrText xml:space="preserve"> SEQ Figure \* ARABIC </w:instrText>
      </w:r>
      <w:r w:rsidRPr="00095A04">
        <w:rPr>
          <w:b/>
          <w:bCs w:val="0"/>
        </w:rPr>
        <w:fldChar w:fldCharType="separate"/>
      </w:r>
      <w:r w:rsidRPr="00095A04">
        <w:rPr>
          <w:b/>
          <w:bCs w:val="0"/>
          <w:noProof/>
        </w:rPr>
        <w:t>31</w:t>
      </w:r>
      <w:r w:rsidRPr="00095A04">
        <w:rPr>
          <w:b/>
          <w:bCs w:val="0"/>
        </w:rPr>
        <w:fldChar w:fldCharType="end"/>
      </w:r>
      <w:r w:rsidRPr="00095A04">
        <w:rPr>
          <w:b/>
          <w:bCs w:val="0"/>
        </w:rPr>
        <w:t>.</w:t>
      </w:r>
      <w:r>
        <w:t xml:space="preserve"> </w:t>
      </w:r>
      <w:r w:rsidRPr="00C95B68">
        <w:t>Pilling of binding on CS</w:t>
      </w:r>
      <w:bookmarkEnd w:id="119"/>
      <w:bookmarkEnd w:id="120"/>
    </w:p>
    <w:p w14:paraId="6607C1B8" w14:textId="77777777" w:rsidR="00173A43" w:rsidRDefault="00173A43" w:rsidP="00173A43"/>
    <w:p w14:paraId="44C17CB6" w14:textId="65FD84AC" w:rsidR="00173A43" w:rsidRDefault="00173A43" w:rsidP="00173A43">
      <w:pPr>
        <w:pStyle w:val="Paragraph"/>
      </w:pPr>
      <w:r>
        <w:t xml:space="preserve"> The original protocol that was submitted to the IRB stated that the CS would be worn after the sprinting protocol was completed, and before each succeeding session, but after further literature review, the researcher decided to have the participants only wear the CS during the sprint protocol.  For this reason, Moisture management testing (MMT) was not conducted on the five fabrics before selecting which fabric would make the CS.  Many of the participants verbally expressed off the record to the researcher after completing the sprint protocol that the CS was sweaty after doffing it even though it didn’t feel sweaty while they were wearing it.  When observed, there only seemed to be moisture presence in the </w:t>
      </w:r>
      <w:proofErr w:type="spellStart"/>
      <w:r>
        <w:t>velcro</w:t>
      </w:r>
      <w:proofErr w:type="spellEnd"/>
      <w:r>
        <w:t xml:space="preserve"> area of the CS.  This would suggest that the CS allowed for enough breathability, but in the areas of the </w:t>
      </w:r>
      <w:proofErr w:type="spellStart"/>
      <w:r>
        <w:t>velcro</w:t>
      </w:r>
      <w:proofErr w:type="spellEnd"/>
      <w:r>
        <w:t xml:space="preserve">, the </w:t>
      </w:r>
      <w:proofErr w:type="spellStart"/>
      <w:r>
        <w:t>velcro</w:t>
      </w:r>
      <w:proofErr w:type="spellEnd"/>
      <w:r>
        <w:t xml:space="preserve"> inhibited air to come through the CS, and trapped moisture to the inside of it.  Because of this, in future studies, MMT should be conducted on the </w:t>
      </w:r>
      <w:r>
        <w:lastRenderedPageBreak/>
        <w:t xml:space="preserve">fabrics being considered to make the CS.  Additionally, there should be considerations of different </w:t>
      </w:r>
      <w:proofErr w:type="spellStart"/>
      <w:r>
        <w:t>velcro</w:t>
      </w:r>
      <w:proofErr w:type="spellEnd"/>
      <w:r>
        <w:t xml:space="preserve"> placements, or a different method for keeping the CS fastened.</w:t>
      </w:r>
    </w:p>
    <w:p w14:paraId="4DDA2C68" w14:textId="2C7F771B" w:rsidR="00173A43" w:rsidRDefault="00173A43" w:rsidP="00173A43">
      <w:pPr>
        <w:pStyle w:val="Paragraph"/>
      </w:pPr>
      <w:proofErr w:type="gramStart"/>
      <w:r>
        <w:t>In regard to</w:t>
      </w:r>
      <w:proofErr w:type="gramEnd"/>
      <w:r>
        <w:t xml:space="preserve"> the silicone mixture used to mimic KT tape, there should be further consideration into how to apply it to the fabric.  In this study, the mixture was applied using a cotton swab since the mixture would melt anything made of plastic.  This in turn resulted in a textured surface rather than a smooth one (Figure 1</w:t>
      </w:r>
      <w:r w:rsidR="00F8669F">
        <w:t>2</w:t>
      </w:r>
      <w:r>
        <w:t>).  Since the actual surface of KT tape is smooth, this could have influenced the wearer's perceptions of comfort as well as the field trial results.  Furthermore, it should be considered to conduct the elongation tests on strips of fabric that has the silicone already on it and see if this affects the elongation or stretchability of the fabric.  This is important to see how or if the silicone affects the fabric’s level of stretch.</w:t>
      </w:r>
    </w:p>
    <w:p w14:paraId="0AAD55C5" w14:textId="77777777" w:rsidR="00095A04" w:rsidRDefault="00095A04" w:rsidP="00173A43">
      <w:pPr>
        <w:pStyle w:val="CHAPTERTITLE"/>
      </w:pPr>
    </w:p>
    <w:p w14:paraId="087FA245" w14:textId="3F110303" w:rsidR="00173A43" w:rsidRDefault="00173A43" w:rsidP="00173A43">
      <w:pPr>
        <w:pStyle w:val="CHAPTERTITLE"/>
      </w:pPr>
      <w:bookmarkStart w:id="121" w:name="_Toc163721610"/>
      <w:r>
        <w:t>Conclusion</w:t>
      </w:r>
      <w:bookmarkEnd w:id="121"/>
    </w:p>
    <w:p w14:paraId="782039D5" w14:textId="77777777" w:rsidR="00173A43" w:rsidRDefault="00173A43" w:rsidP="00173A43">
      <w:pPr>
        <w:pStyle w:val="Paragraph"/>
      </w:pPr>
      <w:r>
        <w:t>While many studies have explored the topic of DOMS and the athletes’ recovery process, many of the studies focused on male participants, and just generalized the findings for men and women rather than considering the difference in female biology that may alter how they experience DOMS. Therefore, this interdisciplinary mixed methods experimental study looked at a female athlete population to see what their needs were in terms of a new type of device that could theoretically mitigate DOMS.</w:t>
      </w:r>
    </w:p>
    <w:p w14:paraId="075788D5" w14:textId="1774E8EE" w:rsidR="00173A43" w:rsidRDefault="00173A43" w:rsidP="00173A43">
      <w:pPr>
        <w:pStyle w:val="Paragraph"/>
      </w:pPr>
      <w:r>
        <w:t xml:space="preserve">From the initial User Needs Survey, when asked about the biggest challenge faced during practice when experiencing DOMS in their hamstrings, 40% of </w:t>
      </w:r>
      <w:r>
        <w:lastRenderedPageBreak/>
        <w:t xml:space="preserve">respondents </w:t>
      </w:r>
      <w:r w:rsidR="00095A04">
        <w:t>answered,</w:t>
      </w:r>
      <w:r>
        <w:t xml:space="preserve"> “feeling more prone to injury”.  This emphasizes a crucial need for a device that can reduce the level of DOMS experienced so athletes are able to go all out during practice without being worried of getting injured.  When asked how they currently manage or alleviate DOMS, 77% of the respondents said, “rest and recovery”.  This underscores the importance of a CS due to its potential to mitigate the effects of DOMS during the athlete’s workout.  Rather than having to try and recover after the fact, there is a way to inhibit DOMS from occurring to the extent that it would without the CS.  </w:t>
      </w:r>
    </w:p>
    <w:p w14:paraId="44290ECC" w14:textId="77777777" w:rsidR="00173A43" w:rsidRDefault="00173A43" w:rsidP="00173A43">
      <w:pPr>
        <w:pStyle w:val="Paragraph"/>
      </w:pPr>
      <w:r>
        <w:t xml:space="preserve">While there is select data that indicates the users’ perception of mitigated DOMS, the overall findings from the Functional Tests, and Soreness Surveys do not strongly support the hypothesis that wearing a CS would result in reduced soreness in the legs. The mixed results suggest that factors other than the CS may influence perceived soreness levels, highlighting the complexity of soreness perception in athletic contexts.  This reveals that focusing solely on the user when designing a medical device might not be in the best interest in terms of efficacy.  The possible reason for this is because user insights aren’t always scientifically or data driven, but rather more experience based.  This means that there most likely needs to be another element added to the UCD framework </w:t>
      </w:r>
      <w:proofErr w:type="gramStart"/>
      <w:r>
        <w:t>in order for</w:t>
      </w:r>
      <w:proofErr w:type="gramEnd"/>
      <w:r>
        <w:t xml:space="preserve"> the CS design to be effective.  This step could include insight from healthcare professionals, athletic trainers, or even coaches.</w:t>
      </w:r>
    </w:p>
    <w:p w14:paraId="6716DD74" w14:textId="5ABA6B2F" w:rsidR="0080524F" w:rsidRDefault="0080524F" w:rsidP="0080524F">
      <w:pPr>
        <w:pStyle w:val="Paragraph"/>
      </w:pPr>
      <w:r>
        <w:rPr>
          <w:shd w:val="clear" w:color="auto" w:fill="FFFFFF"/>
        </w:rPr>
        <w:t xml:space="preserve">Incorporating insights from healthcare professionals, athletic trainers, and coaches into the User-Centered Design (UCD) framework could significantly enhance </w:t>
      </w:r>
      <w:r>
        <w:rPr>
          <w:shd w:val="clear" w:color="auto" w:fill="FFFFFF"/>
        </w:rPr>
        <w:lastRenderedPageBreak/>
        <w:t xml:space="preserve">the effectiveness of designing a Compression Sleeve (CS) for managing soreness in athletes. One approach could involve organizing focus groups or interviews with </w:t>
      </w:r>
      <w:r w:rsidRPr="0080524F">
        <w:t>these</w:t>
      </w:r>
      <w:r>
        <w:rPr>
          <w:shd w:val="clear" w:color="auto" w:fill="FFFFFF"/>
        </w:rPr>
        <w:t xml:space="preserve"> stakeholders to gather their perspectives on </w:t>
      </w:r>
      <w:r w:rsidRPr="0080524F">
        <w:t>the potential benefits and limitations of compression garments for soreness management.  Collaborative design workshops c</w:t>
      </w:r>
      <w:r>
        <w:t xml:space="preserve">ould </w:t>
      </w:r>
      <w:r w:rsidRPr="0080524F">
        <w:t>then facilitate brainstorming sessions where designers and stakeholders</w:t>
      </w:r>
      <w:r>
        <w:t xml:space="preserve"> could </w:t>
      </w:r>
      <w:r w:rsidRPr="0080524F">
        <w:t xml:space="preserve">work together to co-create solutions tailored to athletes' needs. Additionally, involving healthcare professionals, athletic trainers, and coaches in usability testing sessions with athletes </w:t>
      </w:r>
      <w:r>
        <w:t>would allow</w:t>
      </w:r>
      <w:r w:rsidRPr="0080524F">
        <w:t xml:space="preserve"> for valuable feedback on the suitability, ease of use, and integration of the CS into athletes' routines. Throughout the design process, seeking expert review and feedback from these stakeholders </w:t>
      </w:r>
      <w:r>
        <w:t>would ensure</w:t>
      </w:r>
      <w:r w:rsidRPr="0080524F">
        <w:t xml:space="preserve"> that the CS aligns with best practices in sports medicine and athletic training. Providing educational resources and training materials </w:t>
      </w:r>
      <w:r>
        <w:t xml:space="preserve">could further support </w:t>
      </w:r>
      <w:r w:rsidRPr="0080524F">
        <w:t>stakeholders in understanding the benefits and proper use of the CS. By integrating insights from these diverse perspectives, designers c</w:t>
      </w:r>
      <w:r>
        <w:t>ould</w:t>
      </w:r>
      <w:r w:rsidRPr="0080524F">
        <w:t xml:space="preserve"> develop a CS that effectively meets the needs of athletes while adhering to scientific evidence and practical considerations in soreness management.</w:t>
      </w:r>
    </w:p>
    <w:p w14:paraId="1F4E1A3C" w14:textId="77777777" w:rsidR="00993E2B" w:rsidRPr="00993E2B" w:rsidRDefault="00993E2B" w:rsidP="00173A43">
      <w:pPr>
        <w:pStyle w:val="Paragraph"/>
        <w:ind w:firstLine="0"/>
      </w:pPr>
    </w:p>
    <w:p w14:paraId="22DAA41A" w14:textId="0736C490" w:rsidR="00993E2B" w:rsidRPr="00173A43" w:rsidRDefault="00295645" w:rsidP="00173A43">
      <w:pPr>
        <w:pStyle w:val="MAJORSECTION"/>
      </w:pPr>
      <w:bookmarkStart w:id="122" w:name="_Toc304902638"/>
      <w:bookmarkStart w:id="123" w:name="_Toc308189217"/>
      <w:bookmarkStart w:id="124" w:name="_Toc163721611"/>
      <w:r w:rsidRPr="00295645">
        <w:lastRenderedPageBreak/>
        <w:t>REFERENCES</w:t>
      </w:r>
      <w:bookmarkEnd w:id="122"/>
      <w:bookmarkEnd w:id="123"/>
      <w:bookmarkEnd w:id="124"/>
    </w:p>
    <w:p w14:paraId="38D6486C" w14:textId="77777777" w:rsidR="00993E2B" w:rsidRPr="00993E2B" w:rsidRDefault="00993E2B" w:rsidP="00993E2B">
      <w:pPr>
        <w:spacing w:line="480" w:lineRule="auto"/>
        <w:ind w:left="90" w:right="360" w:hanging="630"/>
        <w:jc w:val="both"/>
      </w:pPr>
      <w:proofErr w:type="spellStart"/>
      <w:r w:rsidRPr="00993E2B">
        <w:rPr>
          <w:color w:val="000000"/>
        </w:rPr>
        <w:t>Abdessalem</w:t>
      </w:r>
      <w:proofErr w:type="spellEnd"/>
      <w:r w:rsidRPr="00993E2B">
        <w:rPr>
          <w:color w:val="000000"/>
        </w:rPr>
        <w:t xml:space="preserve">, S. B., Abdelkader, Y. B., Mokhtar, S., &amp; </w:t>
      </w:r>
      <w:proofErr w:type="spellStart"/>
      <w:r w:rsidRPr="00993E2B">
        <w:rPr>
          <w:color w:val="000000"/>
        </w:rPr>
        <w:t>Elmarzougui</w:t>
      </w:r>
      <w:proofErr w:type="spellEnd"/>
      <w:r w:rsidRPr="00993E2B">
        <w:rPr>
          <w:color w:val="000000"/>
        </w:rPr>
        <w:t xml:space="preserve">, S. (2009). Influence of elastane consumption on plated plain knitted fabric characteristics. </w:t>
      </w:r>
      <w:r w:rsidRPr="00993E2B">
        <w:rPr>
          <w:i/>
          <w:iCs/>
          <w:color w:val="000000"/>
        </w:rPr>
        <w:t>Journal of Engineered Fibers and Fabrics</w:t>
      </w:r>
      <w:r w:rsidRPr="00993E2B">
        <w:rPr>
          <w:color w:val="000000"/>
        </w:rPr>
        <w:t>, 4(4), 155892500900400411.</w:t>
      </w:r>
    </w:p>
    <w:p w14:paraId="0FA51BF2" w14:textId="77777777" w:rsidR="00993E2B" w:rsidRPr="00993E2B" w:rsidRDefault="00993E2B" w:rsidP="00993E2B">
      <w:pPr>
        <w:spacing w:line="480" w:lineRule="auto"/>
        <w:ind w:left="90" w:right="360" w:hanging="630"/>
        <w:jc w:val="both"/>
      </w:pPr>
      <w:proofErr w:type="spellStart"/>
      <w:r w:rsidRPr="00993E2B">
        <w:rPr>
          <w:color w:val="000000"/>
        </w:rPr>
        <w:t>Abras</w:t>
      </w:r>
      <w:proofErr w:type="spellEnd"/>
      <w:r w:rsidRPr="00993E2B">
        <w:rPr>
          <w:color w:val="000000"/>
        </w:rPr>
        <w:t>, C., Maloney-</w:t>
      </w:r>
      <w:proofErr w:type="spellStart"/>
      <w:r w:rsidRPr="00993E2B">
        <w:rPr>
          <w:color w:val="000000"/>
        </w:rPr>
        <w:t>Krichmar</w:t>
      </w:r>
      <w:proofErr w:type="spellEnd"/>
      <w:r w:rsidRPr="00993E2B">
        <w:rPr>
          <w:color w:val="000000"/>
        </w:rPr>
        <w:t xml:space="preserve">, D., &amp; </w:t>
      </w:r>
      <w:proofErr w:type="spellStart"/>
      <w:r w:rsidRPr="00993E2B">
        <w:rPr>
          <w:color w:val="000000"/>
        </w:rPr>
        <w:t>Preece</w:t>
      </w:r>
      <w:proofErr w:type="spellEnd"/>
      <w:r w:rsidRPr="00993E2B">
        <w:rPr>
          <w:color w:val="000000"/>
        </w:rPr>
        <w:t xml:space="preserve">, J. (2004). User-centered design. </w:t>
      </w:r>
      <w:r w:rsidRPr="00993E2B">
        <w:rPr>
          <w:i/>
          <w:iCs/>
          <w:color w:val="000000"/>
        </w:rPr>
        <w:t>Bainbridge, W. Encyclopedia of Human-Computer Interaction. Thousand Oaks: Sage Publications</w:t>
      </w:r>
      <w:r w:rsidRPr="00993E2B">
        <w:rPr>
          <w:color w:val="000000"/>
        </w:rPr>
        <w:t>, 37(4), 445-456.</w:t>
      </w:r>
    </w:p>
    <w:p w14:paraId="4C2DDC0B" w14:textId="77777777" w:rsidR="00993E2B" w:rsidRPr="00993E2B" w:rsidRDefault="00993E2B" w:rsidP="00993E2B">
      <w:pPr>
        <w:spacing w:line="480" w:lineRule="auto"/>
        <w:ind w:left="90" w:right="360" w:hanging="630"/>
        <w:jc w:val="both"/>
      </w:pPr>
      <w:r w:rsidRPr="00993E2B">
        <w:rPr>
          <w:color w:val="000000"/>
        </w:rPr>
        <w:t xml:space="preserve">Ali, A., Creasy, R. H., &amp; Edge, J. A. (2011). The effect of graduated compression stockings on running performance. </w:t>
      </w:r>
      <w:r w:rsidRPr="00993E2B">
        <w:rPr>
          <w:i/>
          <w:iCs/>
          <w:color w:val="000000"/>
        </w:rPr>
        <w:t>The Journal of Strength &amp; Conditioning Research</w:t>
      </w:r>
      <w:r w:rsidRPr="00993E2B">
        <w:rPr>
          <w:color w:val="000000"/>
        </w:rPr>
        <w:t>, 25(5), 1385-1392.</w:t>
      </w:r>
    </w:p>
    <w:p w14:paraId="165F76A1" w14:textId="77777777" w:rsidR="00993E2B" w:rsidRPr="00993E2B" w:rsidRDefault="00993E2B" w:rsidP="00993E2B">
      <w:pPr>
        <w:spacing w:line="480" w:lineRule="auto"/>
        <w:ind w:left="90" w:right="360" w:hanging="630"/>
        <w:jc w:val="both"/>
      </w:pPr>
      <w:r w:rsidRPr="00993E2B">
        <w:rPr>
          <w:color w:val="000000"/>
        </w:rPr>
        <w:t xml:space="preserve">Barker, R. L. (2002). From fabric hand to thermal comfort: the evolving role of objective measurements in explaining human comfort response to textiles. </w:t>
      </w:r>
      <w:r w:rsidRPr="00993E2B">
        <w:rPr>
          <w:i/>
          <w:iCs/>
          <w:color w:val="000000"/>
        </w:rPr>
        <w:t>International Journal of Clothing Science and Technology</w:t>
      </w:r>
      <w:r w:rsidRPr="00993E2B">
        <w:rPr>
          <w:color w:val="000000"/>
        </w:rPr>
        <w:t>, 14(3/4), 181–200. </w:t>
      </w:r>
    </w:p>
    <w:p w14:paraId="6756AFCA" w14:textId="77777777" w:rsidR="00993E2B" w:rsidRPr="00993E2B" w:rsidRDefault="00993E2B" w:rsidP="00993E2B">
      <w:pPr>
        <w:spacing w:line="480" w:lineRule="auto"/>
        <w:ind w:left="90" w:right="360" w:hanging="630"/>
        <w:jc w:val="both"/>
      </w:pPr>
      <w:proofErr w:type="spellStart"/>
      <w:r w:rsidRPr="00993E2B">
        <w:rPr>
          <w:color w:val="000000"/>
        </w:rPr>
        <w:t>Bauerfeind</w:t>
      </w:r>
      <w:proofErr w:type="spellEnd"/>
      <w:r w:rsidRPr="00993E2B">
        <w:rPr>
          <w:color w:val="000000"/>
        </w:rPr>
        <w:t xml:space="preserve">. (n.d.). Home. </w:t>
      </w:r>
      <w:proofErr w:type="spellStart"/>
      <w:r w:rsidRPr="00993E2B">
        <w:rPr>
          <w:color w:val="000000"/>
        </w:rPr>
        <w:t>Bauerfeind</w:t>
      </w:r>
      <w:proofErr w:type="spellEnd"/>
      <w:r w:rsidRPr="00993E2B">
        <w:rPr>
          <w:color w:val="000000"/>
        </w:rPr>
        <w:t xml:space="preserve">. Retrieved from </w:t>
      </w:r>
      <w:proofErr w:type="gramStart"/>
      <w:r w:rsidRPr="00993E2B">
        <w:rPr>
          <w:color w:val="000000"/>
        </w:rPr>
        <w:t>https://www.bauerfeind.com</w:t>
      </w:r>
      <w:proofErr w:type="gramEnd"/>
    </w:p>
    <w:p w14:paraId="03A2C628" w14:textId="77777777" w:rsidR="00993E2B" w:rsidRPr="00993E2B" w:rsidRDefault="00993E2B" w:rsidP="00993E2B">
      <w:pPr>
        <w:spacing w:line="480" w:lineRule="auto"/>
        <w:ind w:left="90" w:right="360" w:hanging="630"/>
        <w:jc w:val="both"/>
      </w:pPr>
      <w:proofErr w:type="spellStart"/>
      <w:r w:rsidRPr="00993E2B">
        <w:rPr>
          <w:color w:val="000000"/>
        </w:rPr>
        <w:t>Bezuglov</w:t>
      </w:r>
      <w:proofErr w:type="spellEnd"/>
      <w:r w:rsidRPr="00993E2B">
        <w:rPr>
          <w:color w:val="000000"/>
        </w:rPr>
        <w:t xml:space="preserve">, E., </w:t>
      </w:r>
      <w:proofErr w:type="spellStart"/>
      <w:r w:rsidRPr="00993E2B">
        <w:rPr>
          <w:color w:val="000000"/>
        </w:rPr>
        <w:t>Lazarev</w:t>
      </w:r>
      <w:proofErr w:type="spellEnd"/>
      <w:r w:rsidRPr="00993E2B">
        <w:rPr>
          <w:color w:val="000000"/>
        </w:rPr>
        <w:t xml:space="preserve">, A., </w:t>
      </w:r>
      <w:proofErr w:type="spellStart"/>
      <w:r w:rsidRPr="00993E2B">
        <w:rPr>
          <w:color w:val="000000"/>
        </w:rPr>
        <w:t>Khaitin</w:t>
      </w:r>
      <w:proofErr w:type="spellEnd"/>
      <w:r w:rsidRPr="00993E2B">
        <w:rPr>
          <w:color w:val="000000"/>
        </w:rPr>
        <w:t xml:space="preserve">, V., </w:t>
      </w:r>
      <w:proofErr w:type="spellStart"/>
      <w:r w:rsidRPr="00993E2B">
        <w:rPr>
          <w:color w:val="000000"/>
        </w:rPr>
        <w:t>Chegin</w:t>
      </w:r>
      <w:proofErr w:type="spellEnd"/>
      <w:r w:rsidRPr="00993E2B">
        <w:rPr>
          <w:color w:val="000000"/>
        </w:rPr>
        <w:t xml:space="preserve">, S., Tikhonova, A., </w:t>
      </w:r>
      <w:proofErr w:type="spellStart"/>
      <w:r w:rsidRPr="00993E2B">
        <w:rPr>
          <w:color w:val="000000"/>
        </w:rPr>
        <w:t>Talibov</w:t>
      </w:r>
      <w:proofErr w:type="spellEnd"/>
      <w:r w:rsidRPr="00993E2B">
        <w:rPr>
          <w:color w:val="000000"/>
        </w:rPr>
        <w:t xml:space="preserve">, </w:t>
      </w:r>
      <w:proofErr w:type="gramStart"/>
      <w:r w:rsidRPr="00993E2B">
        <w:rPr>
          <w:color w:val="000000"/>
        </w:rPr>
        <w:t>O., ..</w:t>
      </w:r>
      <w:proofErr w:type="gramEnd"/>
      <w:r w:rsidRPr="00993E2B">
        <w:rPr>
          <w:color w:val="000000"/>
        </w:rPr>
        <w:t xml:space="preserve"> &amp; </w:t>
      </w:r>
      <w:proofErr w:type="spellStart"/>
      <w:r w:rsidRPr="00993E2B">
        <w:rPr>
          <w:color w:val="000000"/>
        </w:rPr>
        <w:t>Waśkiewicz</w:t>
      </w:r>
      <w:proofErr w:type="spellEnd"/>
      <w:r w:rsidRPr="00993E2B">
        <w:rPr>
          <w:color w:val="000000"/>
        </w:rPr>
        <w:t xml:space="preserve">, Z. (2021). The prevalence of use of various post-exercise recovery methods after training among elite endurance athletes. </w:t>
      </w:r>
      <w:r w:rsidRPr="00993E2B">
        <w:rPr>
          <w:i/>
          <w:iCs/>
          <w:color w:val="000000"/>
        </w:rPr>
        <w:t>International journal of environmental research and public health</w:t>
      </w:r>
      <w:r w:rsidRPr="00993E2B">
        <w:rPr>
          <w:color w:val="000000"/>
        </w:rPr>
        <w:t>, 18(21), 11698.</w:t>
      </w:r>
    </w:p>
    <w:p w14:paraId="1698A3FB" w14:textId="77777777" w:rsidR="00993E2B" w:rsidRPr="00993E2B" w:rsidRDefault="00993E2B" w:rsidP="00993E2B">
      <w:pPr>
        <w:spacing w:line="480" w:lineRule="auto"/>
        <w:ind w:left="90" w:right="360" w:hanging="630"/>
        <w:jc w:val="both"/>
      </w:pPr>
      <w:proofErr w:type="spellStart"/>
      <w:r w:rsidRPr="00993E2B">
        <w:rPr>
          <w:color w:val="000000"/>
        </w:rPr>
        <w:lastRenderedPageBreak/>
        <w:t>Bringard</w:t>
      </w:r>
      <w:proofErr w:type="spellEnd"/>
      <w:r w:rsidRPr="00993E2B">
        <w:rPr>
          <w:color w:val="000000"/>
        </w:rPr>
        <w:t xml:space="preserve">, A., Perrey, S., &amp; </w:t>
      </w:r>
      <w:proofErr w:type="spellStart"/>
      <w:r w:rsidRPr="00993E2B">
        <w:rPr>
          <w:color w:val="000000"/>
        </w:rPr>
        <w:t>Belluye</w:t>
      </w:r>
      <w:proofErr w:type="spellEnd"/>
      <w:r w:rsidRPr="00993E2B">
        <w:rPr>
          <w:color w:val="000000"/>
        </w:rPr>
        <w:t xml:space="preserve">, N. (2006). Aerobic energy cost and sensation responses during submaximal running exercise-positive effects of wearing compression tights. </w:t>
      </w:r>
      <w:r w:rsidRPr="00993E2B">
        <w:rPr>
          <w:i/>
          <w:iCs/>
          <w:color w:val="000000"/>
        </w:rPr>
        <w:t>International journal of sports medicine</w:t>
      </w:r>
      <w:r w:rsidRPr="00993E2B">
        <w:rPr>
          <w:color w:val="000000"/>
        </w:rPr>
        <w:t>, 27(05), 373-378.</w:t>
      </w:r>
    </w:p>
    <w:p w14:paraId="78D7978A" w14:textId="77777777" w:rsidR="00993E2B" w:rsidRPr="00993E2B" w:rsidRDefault="00993E2B" w:rsidP="00993E2B">
      <w:pPr>
        <w:spacing w:line="480" w:lineRule="auto"/>
        <w:ind w:left="90" w:right="360" w:hanging="630"/>
        <w:jc w:val="both"/>
      </w:pPr>
      <w:r w:rsidRPr="00993E2B">
        <w:rPr>
          <w:color w:val="000000"/>
        </w:rPr>
        <w:t xml:space="preserve">Brooks, J. H., Fuller, C. W., Kemp, S. P., &amp; </w:t>
      </w:r>
      <w:proofErr w:type="spellStart"/>
      <w:r w:rsidRPr="00993E2B">
        <w:rPr>
          <w:color w:val="000000"/>
        </w:rPr>
        <w:t>Reddin</w:t>
      </w:r>
      <w:proofErr w:type="spellEnd"/>
      <w:r w:rsidRPr="00993E2B">
        <w:rPr>
          <w:color w:val="000000"/>
        </w:rPr>
        <w:t xml:space="preserve">, D. B. (2006). Incidence, risk, and prevention of hamstring muscle injuries in professional rugby union. </w:t>
      </w:r>
      <w:r w:rsidRPr="00993E2B">
        <w:rPr>
          <w:i/>
          <w:iCs/>
          <w:color w:val="000000"/>
        </w:rPr>
        <w:t>The American journal of sports medicine</w:t>
      </w:r>
      <w:r w:rsidRPr="00993E2B">
        <w:rPr>
          <w:color w:val="000000"/>
        </w:rPr>
        <w:t>, 34(8), 1297-1306.</w:t>
      </w:r>
    </w:p>
    <w:p w14:paraId="01DD94A7" w14:textId="77777777" w:rsidR="00993E2B" w:rsidRPr="00993E2B" w:rsidRDefault="00993E2B" w:rsidP="00993E2B">
      <w:pPr>
        <w:spacing w:line="480" w:lineRule="auto"/>
        <w:ind w:left="90" w:right="360" w:hanging="630"/>
        <w:jc w:val="both"/>
      </w:pPr>
      <w:r w:rsidRPr="00993E2B">
        <w:rPr>
          <w:color w:val="000000"/>
        </w:rPr>
        <w:t xml:space="preserve">Brubacher, K. (2020). Comparison and Evaluation of Sizing Systems Used in Commercial Women’s Compression Sportswear. </w:t>
      </w:r>
      <w:r w:rsidRPr="00993E2B">
        <w:rPr>
          <w:i/>
          <w:iCs/>
          <w:color w:val="000000"/>
        </w:rPr>
        <w:t>In Proceedings</w:t>
      </w:r>
      <w:r w:rsidRPr="00993E2B">
        <w:rPr>
          <w:color w:val="000000"/>
        </w:rPr>
        <w:t xml:space="preserve"> (Vol. 49, No. 1, p. 140). MDPI.</w:t>
      </w:r>
    </w:p>
    <w:p w14:paraId="2C9C8663" w14:textId="77777777" w:rsidR="00993E2B" w:rsidRPr="00993E2B" w:rsidRDefault="00993E2B" w:rsidP="00993E2B">
      <w:pPr>
        <w:spacing w:line="480" w:lineRule="auto"/>
        <w:ind w:left="90" w:right="360" w:hanging="630"/>
        <w:jc w:val="both"/>
      </w:pPr>
      <w:r w:rsidRPr="00993E2B">
        <w:rPr>
          <w:color w:val="000000"/>
        </w:rPr>
        <w:t xml:space="preserve">Camp, C. L., Dines, J. S., van der List, J. P., Conte, S., Conway, J., </w:t>
      </w:r>
      <w:proofErr w:type="spellStart"/>
      <w:r w:rsidRPr="00993E2B">
        <w:rPr>
          <w:color w:val="000000"/>
        </w:rPr>
        <w:t>Altchek</w:t>
      </w:r>
      <w:proofErr w:type="spellEnd"/>
      <w:r w:rsidRPr="00993E2B">
        <w:rPr>
          <w:color w:val="000000"/>
        </w:rPr>
        <w:t xml:space="preserve">, D. </w:t>
      </w:r>
      <w:proofErr w:type="gramStart"/>
      <w:r w:rsidRPr="00993E2B">
        <w:rPr>
          <w:color w:val="000000"/>
        </w:rPr>
        <w:t>W., ..</w:t>
      </w:r>
      <w:proofErr w:type="gramEnd"/>
      <w:r w:rsidRPr="00993E2B">
        <w:rPr>
          <w:color w:val="000000"/>
        </w:rPr>
        <w:t xml:space="preserve"> &amp; Pearle, A. D. (2018). Summative report on time out of play for Major and Minor League Baseball: an analysis of 49,955 injuries from 2011 through 2016. </w:t>
      </w:r>
      <w:r w:rsidRPr="00993E2B">
        <w:rPr>
          <w:i/>
          <w:iCs/>
          <w:color w:val="000000"/>
        </w:rPr>
        <w:t>The American journal of sports medicine</w:t>
      </w:r>
      <w:r w:rsidRPr="00993E2B">
        <w:rPr>
          <w:color w:val="000000"/>
        </w:rPr>
        <w:t>, 46(7), 1727-1732.</w:t>
      </w:r>
    </w:p>
    <w:p w14:paraId="0BDC54E5" w14:textId="77777777" w:rsidR="00993E2B" w:rsidRPr="00993E2B" w:rsidRDefault="00993E2B" w:rsidP="00993E2B">
      <w:pPr>
        <w:spacing w:line="480" w:lineRule="auto"/>
        <w:ind w:left="90" w:right="360" w:hanging="630"/>
        <w:jc w:val="both"/>
      </w:pPr>
      <w:r w:rsidRPr="00993E2B">
        <w:rPr>
          <w:color w:val="000000"/>
        </w:rPr>
        <w:t xml:space="preserve">Chandran, A., Morris, S. N., Roby, P. R., Boltz, A. J., Robison, H. J., &amp; Collins, C. L. (2021). Epidemiology of Injuries in National Collegiate Athletic Association Women's Track and Field: 2014–2015 Through 2018–2019. </w:t>
      </w:r>
      <w:r w:rsidRPr="00993E2B">
        <w:rPr>
          <w:i/>
          <w:iCs/>
          <w:color w:val="000000"/>
        </w:rPr>
        <w:t>Journal of athletic training</w:t>
      </w:r>
      <w:r w:rsidRPr="00993E2B">
        <w:rPr>
          <w:color w:val="000000"/>
        </w:rPr>
        <w:t>, 56(7), 780-787.</w:t>
      </w:r>
    </w:p>
    <w:p w14:paraId="1EB17FE7" w14:textId="77777777" w:rsidR="00993E2B" w:rsidRPr="00993E2B" w:rsidRDefault="00993E2B" w:rsidP="00993E2B">
      <w:pPr>
        <w:spacing w:line="480" w:lineRule="auto"/>
        <w:ind w:left="90" w:right="360" w:hanging="630"/>
        <w:jc w:val="both"/>
      </w:pPr>
      <w:r w:rsidRPr="00993E2B">
        <w:rPr>
          <w:color w:val="000000"/>
        </w:rPr>
        <w:t xml:space="preserve">Chen, H. Y., Chen, Y. C., Tung, K., Chao, H. H., &amp; Wang, H. S. (2019). Effects of caffeine and sex on muscle performance and delayed-onset muscle soreness after exercise-induced muscle damage: A double-blind randomized trial. </w:t>
      </w:r>
      <w:r w:rsidRPr="00993E2B">
        <w:rPr>
          <w:i/>
          <w:iCs/>
          <w:color w:val="000000"/>
        </w:rPr>
        <w:t>Journal of Applied Physiology,</w:t>
      </w:r>
      <w:r w:rsidRPr="00993E2B">
        <w:rPr>
          <w:color w:val="000000"/>
        </w:rPr>
        <w:t xml:space="preserve"> 127(3), 798-805.</w:t>
      </w:r>
    </w:p>
    <w:p w14:paraId="1A8488ED" w14:textId="77777777" w:rsidR="00993E2B" w:rsidRPr="00993E2B" w:rsidRDefault="00993E2B" w:rsidP="00993E2B">
      <w:pPr>
        <w:spacing w:line="480" w:lineRule="auto"/>
        <w:ind w:left="90" w:right="360" w:hanging="630"/>
        <w:jc w:val="both"/>
      </w:pPr>
      <w:r w:rsidRPr="00993E2B">
        <w:rPr>
          <w:color w:val="000000"/>
        </w:rPr>
        <w:lastRenderedPageBreak/>
        <w:t xml:space="preserve">Cheung, K., Hume, P. A., &amp; Maxwell, L. (2003). Delayed onset muscle soreness. </w:t>
      </w:r>
      <w:r w:rsidRPr="00993E2B">
        <w:rPr>
          <w:i/>
          <w:iCs/>
          <w:color w:val="000000"/>
        </w:rPr>
        <w:t>Sports medicine</w:t>
      </w:r>
      <w:r w:rsidRPr="00993E2B">
        <w:rPr>
          <w:color w:val="000000"/>
        </w:rPr>
        <w:t>, 33(2), 145-164.</w:t>
      </w:r>
    </w:p>
    <w:p w14:paraId="6985B4ED" w14:textId="77777777" w:rsidR="00993E2B" w:rsidRPr="00993E2B" w:rsidRDefault="00993E2B" w:rsidP="00993E2B">
      <w:pPr>
        <w:spacing w:line="480" w:lineRule="auto"/>
        <w:ind w:left="90" w:right="360" w:hanging="630"/>
        <w:jc w:val="both"/>
      </w:pPr>
      <w:r w:rsidRPr="00993E2B">
        <w:rPr>
          <w:color w:val="000000"/>
        </w:rPr>
        <w:t xml:space="preserve">Choudhury, A. R., Majumdar, P. K., &amp; Datta, C. (2011). Factors affecting comfort: human physiology and the role of clothing. In Improving comfort in clothing (pp. 3-60). </w:t>
      </w:r>
      <w:r w:rsidRPr="00993E2B">
        <w:rPr>
          <w:i/>
          <w:iCs/>
          <w:color w:val="000000"/>
        </w:rPr>
        <w:t>Woodhead Publishing.</w:t>
      </w:r>
    </w:p>
    <w:p w14:paraId="497AD737" w14:textId="77777777" w:rsidR="00993E2B" w:rsidRPr="00993E2B" w:rsidRDefault="00993E2B" w:rsidP="00993E2B">
      <w:pPr>
        <w:spacing w:line="480" w:lineRule="auto"/>
        <w:ind w:left="90" w:right="360" w:hanging="630"/>
        <w:jc w:val="both"/>
      </w:pPr>
      <w:r w:rsidRPr="00993E2B">
        <w:rPr>
          <w:color w:val="000000"/>
        </w:rPr>
        <w:t xml:space="preserve">Coetzee, A. C. (2020). The prevalence and risk factors for hamstring injuries among field hockey players at a hockey club in Pretoria, South Africa </w:t>
      </w:r>
      <w:r w:rsidRPr="00993E2B">
        <w:rPr>
          <w:i/>
          <w:iCs/>
          <w:color w:val="000000"/>
        </w:rPr>
        <w:t>(Doctoral dissertation)</w:t>
      </w:r>
      <w:r w:rsidRPr="00993E2B">
        <w:rPr>
          <w:color w:val="000000"/>
        </w:rPr>
        <w:t>.</w:t>
      </w:r>
    </w:p>
    <w:p w14:paraId="089F4122" w14:textId="77777777" w:rsidR="00993E2B" w:rsidRPr="00993E2B" w:rsidRDefault="00993E2B" w:rsidP="00993E2B">
      <w:pPr>
        <w:spacing w:line="480" w:lineRule="auto"/>
        <w:ind w:left="90" w:right="360" w:hanging="630"/>
        <w:jc w:val="both"/>
      </w:pPr>
      <w:proofErr w:type="spellStart"/>
      <w:r w:rsidRPr="00993E2B">
        <w:rPr>
          <w:color w:val="000000"/>
        </w:rPr>
        <w:t>Croisier</w:t>
      </w:r>
      <w:proofErr w:type="spellEnd"/>
      <w:r w:rsidRPr="00993E2B">
        <w:rPr>
          <w:color w:val="000000"/>
        </w:rPr>
        <w:t xml:space="preserve">, J. L. (2004). Factors associated with recurrent hamstring injuries. </w:t>
      </w:r>
      <w:r w:rsidRPr="00993E2B">
        <w:rPr>
          <w:i/>
          <w:iCs/>
          <w:color w:val="000000"/>
        </w:rPr>
        <w:t>Sports medicine</w:t>
      </w:r>
      <w:r w:rsidRPr="00993E2B">
        <w:rPr>
          <w:color w:val="000000"/>
        </w:rPr>
        <w:t>, 34, 681-695.</w:t>
      </w:r>
    </w:p>
    <w:p w14:paraId="60927B42" w14:textId="77777777" w:rsidR="00993E2B" w:rsidRPr="00993E2B" w:rsidRDefault="00993E2B" w:rsidP="00993E2B">
      <w:pPr>
        <w:spacing w:line="480" w:lineRule="auto"/>
        <w:ind w:left="90" w:right="360" w:hanging="630"/>
        <w:jc w:val="both"/>
      </w:pPr>
      <w:proofErr w:type="spellStart"/>
      <w:r w:rsidRPr="00993E2B">
        <w:rPr>
          <w:color w:val="000000"/>
        </w:rPr>
        <w:t>Croisier</w:t>
      </w:r>
      <w:proofErr w:type="spellEnd"/>
      <w:r w:rsidRPr="00993E2B">
        <w:rPr>
          <w:color w:val="000000"/>
        </w:rPr>
        <w:t xml:space="preserve">, J. L., Camus, G., </w:t>
      </w:r>
      <w:proofErr w:type="spellStart"/>
      <w:r w:rsidRPr="00993E2B">
        <w:rPr>
          <w:color w:val="000000"/>
        </w:rPr>
        <w:t>Forthomme</w:t>
      </w:r>
      <w:proofErr w:type="spellEnd"/>
      <w:r w:rsidRPr="00993E2B">
        <w:rPr>
          <w:color w:val="000000"/>
        </w:rPr>
        <w:t xml:space="preserve">, B., </w:t>
      </w:r>
      <w:proofErr w:type="spellStart"/>
      <w:r w:rsidRPr="00993E2B">
        <w:rPr>
          <w:color w:val="000000"/>
        </w:rPr>
        <w:t>Maquet</w:t>
      </w:r>
      <w:proofErr w:type="spellEnd"/>
      <w:r w:rsidRPr="00993E2B">
        <w:rPr>
          <w:color w:val="000000"/>
        </w:rPr>
        <w:t xml:space="preserve">, D., </w:t>
      </w:r>
      <w:proofErr w:type="spellStart"/>
      <w:r w:rsidRPr="00993E2B">
        <w:rPr>
          <w:color w:val="000000"/>
        </w:rPr>
        <w:t>Vanderthommen</w:t>
      </w:r>
      <w:proofErr w:type="spellEnd"/>
      <w:r w:rsidRPr="00993E2B">
        <w:rPr>
          <w:color w:val="000000"/>
        </w:rPr>
        <w:t xml:space="preserve">, M., &amp; </w:t>
      </w:r>
      <w:proofErr w:type="spellStart"/>
      <w:r w:rsidRPr="00993E2B">
        <w:rPr>
          <w:color w:val="000000"/>
        </w:rPr>
        <w:t>Crielaard</w:t>
      </w:r>
      <w:proofErr w:type="spellEnd"/>
      <w:r w:rsidRPr="00993E2B">
        <w:rPr>
          <w:color w:val="000000"/>
        </w:rPr>
        <w:t xml:space="preserve">, J. M. (2003). Delayed onset muscle soreness induced by eccentric isokinetic exercise. </w:t>
      </w:r>
      <w:proofErr w:type="spellStart"/>
      <w:r w:rsidRPr="00993E2B">
        <w:rPr>
          <w:i/>
          <w:iCs/>
          <w:color w:val="000000"/>
        </w:rPr>
        <w:t>Isokinetics</w:t>
      </w:r>
      <w:proofErr w:type="spellEnd"/>
      <w:r w:rsidRPr="00993E2B">
        <w:rPr>
          <w:i/>
          <w:iCs/>
          <w:color w:val="000000"/>
        </w:rPr>
        <w:t xml:space="preserve"> and exercise science</w:t>
      </w:r>
      <w:r w:rsidRPr="00993E2B">
        <w:rPr>
          <w:color w:val="000000"/>
        </w:rPr>
        <w:t>, 11(1), 21-29.</w:t>
      </w:r>
    </w:p>
    <w:p w14:paraId="6E8F7EDF" w14:textId="77777777" w:rsidR="00993E2B" w:rsidRPr="00993E2B" w:rsidRDefault="00993E2B" w:rsidP="00993E2B">
      <w:pPr>
        <w:spacing w:line="480" w:lineRule="auto"/>
        <w:ind w:left="90" w:right="360" w:hanging="630"/>
        <w:jc w:val="both"/>
      </w:pPr>
      <w:r w:rsidRPr="00993E2B">
        <w:rPr>
          <w:color w:val="000000"/>
        </w:rPr>
        <w:t xml:space="preserve">Cross, K. M., </w:t>
      </w:r>
      <w:proofErr w:type="spellStart"/>
      <w:r w:rsidRPr="00993E2B">
        <w:rPr>
          <w:color w:val="000000"/>
        </w:rPr>
        <w:t>Gurka</w:t>
      </w:r>
      <w:proofErr w:type="spellEnd"/>
      <w:r w:rsidRPr="00993E2B">
        <w:rPr>
          <w:color w:val="000000"/>
        </w:rPr>
        <w:t xml:space="preserve">, K. K., </w:t>
      </w:r>
      <w:proofErr w:type="spellStart"/>
      <w:r w:rsidRPr="00993E2B">
        <w:rPr>
          <w:color w:val="000000"/>
        </w:rPr>
        <w:t>Saliba</w:t>
      </w:r>
      <w:proofErr w:type="spellEnd"/>
      <w:r w:rsidRPr="00993E2B">
        <w:rPr>
          <w:color w:val="000000"/>
        </w:rPr>
        <w:t>, S., Conaway, M., &amp; Hertel, J. (2013). Comparison of hamstring strain injury rates between male and female intercollegiate soccer athletes</w:t>
      </w:r>
      <w:r w:rsidRPr="00C5267B">
        <w:rPr>
          <w:i/>
          <w:iCs/>
          <w:color w:val="000000"/>
        </w:rPr>
        <w:t>. The American journal of sports medicine</w:t>
      </w:r>
      <w:r w:rsidRPr="00993E2B">
        <w:rPr>
          <w:color w:val="000000"/>
        </w:rPr>
        <w:t>, 41(4), 742-748.</w:t>
      </w:r>
    </w:p>
    <w:p w14:paraId="1203206F" w14:textId="77777777" w:rsidR="00993E2B" w:rsidRPr="00993E2B" w:rsidRDefault="00993E2B" w:rsidP="00993E2B">
      <w:pPr>
        <w:spacing w:line="480" w:lineRule="auto"/>
        <w:ind w:left="90" w:right="360" w:hanging="630"/>
        <w:jc w:val="both"/>
      </w:pPr>
      <w:r w:rsidRPr="00993E2B">
        <w:rPr>
          <w:color w:val="000000"/>
        </w:rPr>
        <w:t xml:space="preserve">De Oliveira, F., Paz, G. A., </w:t>
      </w:r>
      <w:proofErr w:type="spellStart"/>
      <w:r w:rsidRPr="00993E2B">
        <w:rPr>
          <w:color w:val="000000"/>
        </w:rPr>
        <w:t>Corrêa</w:t>
      </w:r>
      <w:proofErr w:type="spellEnd"/>
      <w:r w:rsidRPr="00993E2B">
        <w:rPr>
          <w:color w:val="000000"/>
        </w:rPr>
        <w:t xml:space="preserve"> Neto, V. G., Alvarenga, R., Marques Neto, S. R., </w:t>
      </w:r>
      <w:proofErr w:type="spellStart"/>
      <w:r w:rsidRPr="00993E2B">
        <w:rPr>
          <w:color w:val="000000"/>
        </w:rPr>
        <w:t>Willardson</w:t>
      </w:r>
      <w:proofErr w:type="spellEnd"/>
      <w:r w:rsidRPr="00993E2B">
        <w:rPr>
          <w:color w:val="000000"/>
        </w:rPr>
        <w:t xml:space="preserve">, J. M., &amp; Miranda, H. (2023). Effects of Different Recovery Modalities on Delayed Onset Muscle Soreness, Recovery Perceptions, and Performance Following a Bout of High-Intensity Functional Training. </w:t>
      </w:r>
      <w:r w:rsidRPr="00993E2B">
        <w:rPr>
          <w:i/>
          <w:iCs/>
          <w:color w:val="000000"/>
        </w:rPr>
        <w:t>International Journal of Environmental Research and Public Health</w:t>
      </w:r>
      <w:r w:rsidRPr="00993E2B">
        <w:rPr>
          <w:color w:val="000000"/>
        </w:rPr>
        <w:t>, 20(4), 3461.</w:t>
      </w:r>
    </w:p>
    <w:p w14:paraId="1CFFF9B3" w14:textId="77777777" w:rsidR="00993E2B" w:rsidRPr="00993E2B" w:rsidRDefault="00993E2B" w:rsidP="00993E2B">
      <w:pPr>
        <w:spacing w:line="480" w:lineRule="auto"/>
        <w:ind w:left="90" w:right="360" w:hanging="630"/>
        <w:jc w:val="both"/>
      </w:pPr>
      <w:r w:rsidRPr="00993E2B">
        <w:rPr>
          <w:color w:val="000000"/>
        </w:rPr>
        <w:lastRenderedPageBreak/>
        <w:t xml:space="preserve">DeWeese, B. H., Hornsby, G., Stone, M., &amp; Stone, M. H. (2015). The training process: Planning for strength–power training in track and field. Part 1: Theoretical aspects. </w:t>
      </w:r>
      <w:r w:rsidRPr="00993E2B">
        <w:rPr>
          <w:i/>
          <w:iCs/>
          <w:color w:val="000000"/>
        </w:rPr>
        <w:t>Journal of sport and health science</w:t>
      </w:r>
      <w:r w:rsidRPr="00993E2B">
        <w:rPr>
          <w:color w:val="000000"/>
        </w:rPr>
        <w:t>, 4(4), 308-317.</w:t>
      </w:r>
    </w:p>
    <w:p w14:paraId="231B046C" w14:textId="77777777" w:rsidR="00993E2B" w:rsidRPr="00993E2B" w:rsidRDefault="00993E2B" w:rsidP="00993E2B">
      <w:pPr>
        <w:spacing w:line="480" w:lineRule="auto"/>
        <w:ind w:left="90" w:right="360" w:hanging="630"/>
        <w:jc w:val="both"/>
      </w:pPr>
      <w:r w:rsidRPr="00993E2B">
        <w:rPr>
          <w:color w:val="000000"/>
        </w:rPr>
        <w:t xml:space="preserve">Dias, T., &amp; </w:t>
      </w:r>
      <w:proofErr w:type="spellStart"/>
      <w:r w:rsidRPr="00993E2B">
        <w:rPr>
          <w:color w:val="000000"/>
        </w:rPr>
        <w:t>Delkumburewatte</w:t>
      </w:r>
      <w:proofErr w:type="spellEnd"/>
      <w:r w:rsidRPr="00993E2B">
        <w:rPr>
          <w:color w:val="000000"/>
        </w:rPr>
        <w:t xml:space="preserve">, G. B. (2008). Changing porosity of knitted structures by changing tightness. </w:t>
      </w:r>
      <w:r w:rsidRPr="00993E2B">
        <w:rPr>
          <w:i/>
          <w:iCs/>
          <w:color w:val="000000"/>
        </w:rPr>
        <w:t>Fibers and Polymers</w:t>
      </w:r>
      <w:r w:rsidRPr="00993E2B">
        <w:rPr>
          <w:color w:val="000000"/>
        </w:rPr>
        <w:t>, 9, 76-79.</w:t>
      </w:r>
    </w:p>
    <w:p w14:paraId="5E856625" w14:textId="77777777" w:rsidR="00993E2B" w:rsidRPr="00993E2B" w:rsidRDefault="00993E2B" w:rsidP="00993E2B">
      <w:pPr>
        <w:spacing w:line="480" w:lineRule="auto"/>
        <w:ind w:left="90" w:right="360" w:hanging="630"/>
        <w:jc w:val="both"/>
      </w:pPr>
      <w:r w:rsidRPr="00993E2B">
        <w:rPr>
          <w:color w:val="000000"/>
        </w:rPr>
        <w:t xml:space="preserve">DOAN, B., Kwon, Y. H., NEWTON, R., Shim, J., Popper, E. V. A., ROGERS, </w:t>
      </w:r>
      <w:proofErr w:type="gramStart"/>
      <w:r w:rsidRPr="00993E2B">
        <w:rPr>
          <w:color w:val="000000"/>
        </w:rPr>
        <w:t>R., ..</w:t>
      </w:r>
      <w:proofErr w:type="gramEnd"/>
      <w:r w:rsidRPr="00993E2B">
        <w:rPr>
          <w:color w:val="000000"/>
        </w:rPr>
        <w:t xml:space="preserve"> &amp; KRAEMER, W. (2003). Evaluation of a lower-body compression garment. </w:t>
      </w:r>
      <w:r w:rsidRPr="00993E2B">
        <w:rPr>
          <w:i/>
          <w:iCs/>
          <w:color w:val="000000"/>
        </w:rPr>
        <w:t>Journal of sports sciences</w:t>
      </w:r>
      <w:r w:rsidRPr="00993E2B">
        <w:rPr>
          <w:color w:val="000000"/>
        </w:rPr>
        <w:t>, 21(8), 601-610.</w:t>
      </w:r>
    </w:p>
    <w:p w14:paraId="3EAC7B26" w14:textId="77777777" w:rsidR="00993E2B" w:rsidRPr="00993E2B" w:rsidRDefault="00993E2B" w:rsidP="00993E2B">
      <w:pPr>
        <w:spacing w:line="480" w:lineRule="auto"/>
        <w:ind w:left="90" w:right="360" w:hanging="630"/>
        <w:jc w:val="both"/>
      </w:pPr>
      <w:r w:rsidRPr="00993E2B">
        <w:rPr>
          <w:color w:val="000000"/>
        </w:rPr>
        <w:t xml:space="preserve">Driller, M. W., &amp; Brophy-Williams, N. (2016). The use of compression garments in elite Australian athletes: A survey. </w:t>
      </w:r>
      <w:r w:rsidRPr="00993E2B">
        <w:rPr>
          <w:i/>
          <w:iCs/>
          <w:color w:val="000000"/>
        </w:rPr>
        <w:t>Journal of Athletic Enhancement</w:t>
      </w:r>
      <w:r w:rsidRPr="00993E2B">
        <w:rPr>
          <w:color w:val="000000"/>
        </w:rPr>
        <w:t>, 2016.</w:t>
      </w:r>
    </w:p>
    <w:p w14:paraId="79FD353F" w14:textId="77777777" w:rsidR="00993E2B" w:rsidRPr="00993E2B" w:rsidRDefault="00993E2B" w:rsidP="00993E2B">
      <w:pPr>
        <w:spacing w:line="480" w:lineRule="auto"/>
        <w:ind w:left="90" w:right="360" w:hanging="630"/>
        <w:jc w:val="both"/>
      </w:pPr>
      <w:r w:rsidRPr="00993E2B">
        <w:rPr>
          <w:color w:val="000000"/>
        </w:rPr>
        <w:t xml:space="preserve">Dwivedi, M. S. K. D., Upadhyay, M. S., &amp; Tripathi, A. (2012). A working framework for the user-centered design approach and a survey of the available methods. </w:t>
      </w:r>
      <w:r w:rsidRPr="00993E2B">
        <w:rPr>
          <w:i/>
          <w:iCs/>
          <w:color w:val="000000"/>
        </w:rPr>
        <w:t>International Journal of Scientific and Research Publications</w:t>
      </w:r>
      <w:r w:rsidRPr="00993E2B">
        <w:rPr>
          <w:color w:val="000000"/>
        </w:rPr>
        <w:t>, 2(4), 12-19.</w:t>
      </w:r>
    </w:p>
    <w:p w14:paraId="01F0A6EE" w14:textId="77777777" w:rsidR="00993E2B" w:rsidRPr="00993E2B" w:rsidRDefault="00993E2B" w:rsidP="00993E2B">
      <w:pPr>
        <w:spacing w:line="480" w:lineRule="auto"/>
        <w:ind w:left="90" w:right="360" w:hanging="630"/>
        <w:jc w:val="both"/>
      </w:pPr>
      <w:r w:rsidRPr="00993E2B">
        <w:rPr>
          <w:color w:val="000000"/>
        </w:rPr>
        <w:t xml:space="preserve">Engel, F. A., Holmberg, H. C., &amp; </w:t>
      </w:r>
      <w:proofErr w:type="spellStart"/>
      <w:r w:rsidRPr="00993E2B">
        <w:rPr>
          <w:color w:val="000000"/>
        </w:rPr>
        <w:t>Sperlich</w:t>
      </w:r>
      <w:proofErr w:type="spellEnd"/>
      <w:r w:rsidRPr="00993E2B">
        <w:rPr>
          <w:color w:val="000000"/>
        </w:rPr>
        <w:t xml:space="preserve">, B. (2016). Is there evidence that runners can benefit from wearing compression </w:t>
      </w:r>
      <w:proofErr w:type="gramStart"/>
      <w:r w:rsidRPr="00993E2B">
        <w:rPr>
          <w:color w:val="000000"/>
        </w:rPr>
        <w:t>clothing?.</w:t>
      </w:r>
      <w:proofErr w:type="gramEnd"/>
      <w:r w:rsidRPr="00993E2B">
        <w:rPr>
          <w:color w:val="000000"/>
        </w:rPr>
        <w:t xml:space="preserve"> </w:t>
      </w:r>
      <w:r w:rsidRPr="00993E2B">
        <w:rPr>
          <w:i/>
          <w:iCs/>
          <w:color w:val="000000"/>
        </w:rPr>
        <w:t>Sports medicine</w:t>
      </w:r>
      <w:r w:rsidRPr="00993E2B">
        <w:rPr>
          <w:color w:val="000000"/>
        </w:rPr>
        <w:t>, 46, 1939-1952.</w:t>
      </w:r>
    </w:p>
    <w:p w14:paraId="0840A14D" w14:textId="77777777" w:rsidR="00993E2B" w:rsidRPr="00993E2B" w:rsidRDefault="00993E2B" w:rsidP="00993E2B">
      <w:pPr>
        <w:spacing w:line="480" w:lineRule="auto"/>
        <w:ind w:left="90" w:right="360" w:hanging="630"/>
        <w:jc w:val="both"/>
      </w:pPr>
      <w:proofErr w:type="spellStart"/>
      <w:r w:rsidRPr="00993E2B">
        <w:rPr>
          <w:color w:val="000000"/>
        </w:rPr>
        <w:t>Ertekin</w:t>
      </w:r>
      <w:proofErr w:type="spellEnd"/>
      <w:r w:rsidRPr="00993E2B">
        <w:rPr>
          <w:color w:val="000000"/>
        </w:rPr>
        <w:t xml:space="preserve">, G., </w:t>
      </w:r>
      <w:proofErr w:type="spellStart"/>
      <w:r w:rsidRPr="00993E2B">
        <w:rPr>
          <w:color w:val="000000"/>
        </w:rPr>
        <w:t>Oğlakcioğlu</w:t>
      </w:r>
      <w:proofErr w:type="spellEnd"/>
      <w:r w:rsidRPr="00993E2B">
        <w:rPr>
          <w:color w:val="000000"/>
        </w:rPr>
        <w:t xml:space="preserve">, N., &amp; </w:t>
      </w:r>
      <w:proofErr w:type="spellStart"/>
      <w:r w:rsidRPr="00993E2B">
        <w:rPr>
          <w:color w:val="000000"/>
        </w:rPr>
        <w:t>Marmarali</w:t>
      </w:r>
      <w:proofErr w:type="spellEnd"/>
      <w:r w:rsidRPr="00993E2B">
        <w:rPr>
          <w:color w:val="000000"/>
        </w:rPr>
        <w:t xml:space="preserve">, A. (2018). Strength and comfort characteristics of cotton/elastane knitted fabrics. </w:t>
      </w:r>
      <w:proofErr w:type="spellStart"/>
      <w:r w:rsidRPr="00993E2B">
        <w:rPr>
          <w:i/>
          <w:iCs/>
          <w:color w:val="000000"/>
        </w:rPr>
        <w:t>Tekstil</w:t>
      </w:r>
      <w:proofErr w:type="spellEnd"/>
      <w:r w:rsidRPr="00993E2B">
        <w:rPr>
          <w:i/>
          <w:iCs/>
          <w:color w:val="000000"/>
        </w:rPr>
        <w:t xml:space="preserve"> </w:t>
      </w:r>
      <w:proofErr w:type="spellStart"/>
      <w:r w:rsidRPr="00993E2B">
        <w:rPr>
          <w:i/>
          <w:iCs/>
          <w:color w:val="000000"/>
        </w:rPr>
        <w:t>ve</w:t>
      </w:r>
      <w:proofErr w:type="spellEnd"/>
      <w:r w:rsidRPr="00993E2B">
        <w:rPr>
          <w:i/>
          <w:iCs/>
          <w:color w:val="000000"/>
        </w:rPr>
        <w:t xml:space="preserve"> </w:t>
      </w:r>
      <w:proofErr w:type="spellStart"/>
      <w:r w:rsidRPr="00993E2B">
        <w:rPr>
          <w:i/>
          <w:iCs/>
          <w:color w:val="000000"/>
        </w:rPr>
        <w:t>Mühendis</w:t>
      </w:r>
      <w:proofErr w:type="spellEnd"/>
      <w:r w:rsidRPr="00993E2B">
        <w:rPr>
          <w:color w:val="000000"/>
        </w:rPr>
        <w:t>, 25(110), 146-153.</w:t>
      </w:r>
    </w:p>
    <w:p w14:paraId="3278BA3A" w14:textId="77777777" w:rsidR="00993E2B" w:rsidRPr="00993E2B" w:rsidRDefault="00993E2B" w:rsidP="00993E2B">
      <w:pPr>
        <w:spacing w:line="480" w:lineRule="auto"/>
        <w:ind w:left="90" w:right="360" w:hanging="630"/>
        <w:jc w:val="both"/>
      </w:pPr>
      <w:proofErr w:type="spellStart"/>
      <w:r w:rsidRPr="00993E2B">
        <w:rPr>
          <w:color w:val="000000"/>
        </w:rPr>
        <w:t>Folpp</w:t>
      </w:r>
      <w:proofErr w:type="spellEnd"/>
      <w:r w:rsidRPr="00993E2B">
        <w:rPr>
          <w:color w:val="000000"/>
        </w:rPr>
        <w:t xml:space="preserve">, H., </w:t>
      </w:r>
      <w:proofErr w:type="spellStart"/>
      <w:r w:rsidRPr="00993E2B">
        <w:rPr>
          <w:color w:val="000000"/>
        </w:rPr>
        <w:t>Deall</w:t>
      </w:r>
      <w:proofErr w:type="spellEnd"/>
      <w:r w:rsidRPr="00993E2B">
        <w:rPr>
          <w:color w:val="000000"/>
        </w:rPr>
        <w:t xml:space="preserve">, S., Harvey, L. A., &amp; Gwinn, T. (2006). Can apparent increases in muscle extensibility with regular stretch be explained by changes in tolerance to </w:t>
      </w:r>
      <w:proofErr w:type="gramStart"/>
      <w:r w:rsidRPr="00993E2B">
        <w:rPr>
          <w:color w:val="000000"/>
        </w:rPr>
        <w:t>stretch?.</w:t>
      </w:r>
      <w:proofErr w:type="gramEnd"/>
      <w:r w:rsidRPr="00993E2B">
        <w:rPr>
          <w:color w:val="000000"/>
        </w:rPr>
        <w:t xml:space="preserve"> </w:t>
      </w:r>
      <w:r w:rsidRPr="00993E2B">
        <w:rPr>
          <w:i/>
          <w:iCs/>
          <w:color w:val="000000"/>
        </w:rPr>
        <w:t>Australian Journal of Physiotherapy,</w:t>
      </w:r>
      <w:r w:rsidRPr="00993E2B">
        <w:rPr>
          <w:color w:val="000000"/>
        </w:rPr>
        <w:t xml:space="preserve"> 52(1), 45-50.</w:t>
      </w:r>
    </w:p>
    <w:p w14:paraId="5C8D16D4" w14:textId="77777777" w:rsidR="00993E2B" w:rsidRPr="00993E2B" w:rsidRDefault="00993E2B" w:rsidP="00993E2B">
      <w:pPr>
        <w:spacing w:line="480" w:lineRule="auto"/>
        <w:ind w:left="90" w:right="360" w:hanging="630"/>
        <w:jc w:val="both"/>
      </w:pPr>
      <w:r w:rsidRPr="00993E2B">
        <w:rPr>
          <w:color w:val="000000"/>
        </w:rPr>
        <w:lastRenderedPageBreak/>
        <w:t xml:space="preserve">Franke, T. P., </w:t>
      </w:r>
      <w:proofErr w:type="spellStart"/>
      <w:r w:rsidRPr="00993E2B">
        <w:rPr>
          <w:color w:val="000000"/>
        </w:rPr>
        <w:t>Backx</w:t>
      </w:r>
      <w:proofErr w:type="spellEnd"/>
      <w:r w:rsidRPr="00993E2B">
        <w:rPr>
          <w:color w:val="000000"/>
        </w:rPr>
        <w:t xml:space="preserve">, F. J., &amp; </w:t>
      </w:r>
      <w:proofErr w:type="spellStart"/>
      <w:r w:rsidRPr="00993E2B">
        <w:rPr>
          <w:color w:val="000000"/>
        </w:rPr>
        <w:t>Huisstede</w:t>
      </w:r>
      <w:proofErr w:type="spellEnd"/>
      <w:r w:rsidRPr="00993E2B">
        <w:rPr>
          <w:color w:val="000000"/>
        </w:rPr>
        <w:t xml:space="preserve">, B. M. (2021). Lower extremity compression garments use by athletes: why, how often, and perceived benefit. BMC Sports Science, </w:t>
      </w:r>
      <w:proofErr w:type="gramStart"/>
      <w:r w:rsidRPr="00993E2B">
        <w:rPr>
          <w:i/>
          <w:iCs/>
          <w:color w:val="000000"/>
        </w:rPr>
        <w:t>Medicine</w:t>
      </w:r>
      <w:proofErr w:type="gramEnd"/>
      <w:r w:rsidRPr="00993E2B">
        <w:rPr>
          <w:i/>
          <w:iCs/>
          <w:color w:val="000000"/>
        </w:rPr>
        <w:t xml:space="preserve"> and Rehabilitation</w:t>
      </w:r>
      <w:r w:rsidRPr="00993E2B">
        <w:rPr>
          <w:color w:val="000000"/>
        </w:rPr>
        <w:t>, 13, 1-14.</w:t>
      </w:r>
    </w:p>
    <w:p w14:paraId="2BB1B6D2" w14:textId="77777777" w:rsidR="00993E2B" w:rsidRPr="00993E2B" w:rsidRDefault="00993E2B" w:rsidP="00993E2B">
      <w:pPr>
        <w:spacing w:line="480" w:lineRule="auto"/>
        <w:ind w:left="90" w:right="360" w:hanging="630"/>
        <w:jc w:val="both"/>
      </w:pPr>
      <w:proofErr w:type="spellStart"/>
      <w:r w:rsidRPr="00993E2B">
        <w:rPr>
          <w:color w:val="000000"/>
        </w:rPr>
        <w:t>Ghorbani</w:t>
      </w:r>
      <w:proofErr w:type="spellEnd"/>
      <w:r w:rsidRPr="00993E2B">
        <w:rPr>
          <w:color w:val="000000"/>
        </w:rPr>
        <w:t xml:space="preserve">, E., </w:t>
      </w:r>
      <w:proofErr w:type="spellStart"/>
      <w:r w:rsidRPr="00993E2B">
        <w:rPr>
          <w:color w:val="000000"/>
        </w:rPr>
        <w:t>Hasani</w:t>
      </w:r>
      <w:proofErr w:type="spellEnd"/>
      <w:r w:rsidRPr="00993E2B">
        <w:rPr>
          <w:color w:val="000000"/>
        </w:rPr>
        <w:t xml:space="preserve">, H., </w:t>
      </w:r>
      <w:proofErr w:type="spellStart"/>
      <w:r w:rsidRPr="00993E2B">
        <w:rPr>
          <w:color w:val="000000"/>
        </w:rPr>
        <w:t>Rafeian</w:t>
      </w:r>
      <w:proofErr w:type="spellEnd"/>
      <w:r w:rsidRPr="00993E2B">
        <w:rPr>
          <w:color w:val="000000"/>
        </w:rPr>
        <w:t xml:space="preserve">, H., &amp; </w:t>
      </w:r>
      <w:proofErr w:type="spellStart"/>
      <w:r w:rsidRPr="00993E2B">
        <w:rPr>
          <w:color w:val="000000"/>
        </w:rPr>
        <w:t>Hashemibeni</w:t>
      </w:r>
      <w:proofErr w:type="spellEnd"/>
      <w:r w:rsidRPr="00993E2B">
        <w:rPr>
          <w:color w:val="000000"/>
        </w:rPr>
        <w:t>, B. (2013). Analysis of the thermal comfort and impact properties of the neoprene-spacer fabric structure for preventing joint damages.</w:t>
      </w:r>
      <w:r w:rsidRPr="00993E2B">
        <w:rPr>
          <w:i/>
          <w:iCs/>
          <w:color w:val="000000"/>
        </w:rPr>
        <w:t xml:space="preserve"> International journal of preventive medicine</w:t>
      </w:r>
      <w:r w:rsidRPr="00993E2B">
        <w:rPr>
          <w:color w:val="000000"/>
        </w:rPr>
        <w:t>, 4(7), 761.</w:t>
      </w:r>
    </w:p>
    <w:p w14:paraId="5BBF5275" w14:textId="77777777" w:rsidR="00993E2B" w:rsidRPr="00993E2B" w:rsidRDefault="00993E2B" w:rsidP="00993E2B">
      <w:pPr>
        <w:spacing w:line="480" w:lineRule="auto"/>
        <w:ind w:left="90" w:right="360" w:hanging="630"/>
        <w:jc w:val="both"/>
      </w:pPr>
      <w:proofErr w:type="spellStart"/>
      <w:r w:rsidRPr="00993E2B">
        <w:rPr>
          <w:color w:val="000000"/>
        </w:rPr>
        <w:t>Gobbi</w:t>
      </w:r>
      <w:proofErr w:type="spellEnd"/>
      <w:r w:rsidRPr="00993E2B">
        <w:rPr>
          <w:color w:val="000000"/>
        </w:rPr>
        <w:t xml:space="preserve">, R. G., </w:t>
      </w:r>
      <w:proofErr w:type="spellStart"/>
      <w:r w:rsidRPr="00993E2B">
        <w:rPr>
          <w:color w:val="000000"/>
        </w:rPr>
        <w:t>Hinckel</w:t>
      </w:r>
      <w:proofErr w:type="spellEnd"/>
      <w:r w:rsidRPr="00993E2B">
        <w:rPr>
          <w:color w:val="000000"/>
        </w:rPr>
        <w:t xml:space="preserve">, B. B., Teixeira, P. R. L., Giglio, P. N., Lucarini, B. R., </w:t>
      </w:r>
      <w:proofErr w:type="spellStart"/>
      <w:r w:rsidRPr="00993E2B">
        <w:rPr>
          <w:color w:val="000000"/>
        </w:rPr>
        <w:t>Pécora</w:t>
      </w:r>
      <w:proofErr w:type="spellEnd"/>
      <w:r w:rsidRPr="00993E2B">
        <w:rPr>
          <w:color w:val="000000"/>
        </w:rPr>
        <w:t xml:space="preserve">, J. R., &amp; </w:t>
      </w:r>
      <w:proofErr w:type="spellStart"/>
      <w:r w:rsidRPr="00993E2B">
        <w:rPr>
          <w:color w:val="000000"/>
        </w:rPr>
        <w:t>Demange</w:t>
      </w:r>
      <w:proofErr w:type="spellEnd"/>
      <w:r w:rsidRPr="00993E2B">
        <w:rPr>
          <w:color w:val="000000"/>
        </w:rPr>
        <w:t xml:space="preserve">, M. K. (2019). The vastus medialis insertion is more proximal and medial in patients with patellar instability: a magnetic resonance imaging case-control study. </w:t>
      </w:r>
      <w:proofErr w:type="spellStart"/>
      <w:r w:rsidRPr="00993E2B">
        <w:rPr>
          <w:i/>
          <w:iCs/>
          <w:color w:val="000000"/>
        </w:rPr>
        <w:t>Orthopaedic</w:t>
      </w:r>
      <w:proofErr w:type="spellEnd"/>
      <w:r w:rsidRPr="00993E2B">
        <w:rPr>
          <w:i/>
          <w:iCs/>
          <w:color w:val="000000"/>
        </w:rPr>
        <w:t xml:space="preserve"> Journal of Sports Medicine</w:t>
      </w:r>
      <w:r w:rsidRPr="00993E2B">
        <w:rPr>
          <w:color w:val="000000"/>
        </w:rPr>
        <w:t>, 7(12), 2325967119880846.</w:t>
      </w:r>
    </w:p>
    <w:p w14:paraId="55CB26DF" w14:textId="77777777" w:rsidR="00993E2B" w:rsidRPr="00993E2B" w:rsidRDefault="00993E2B" w:rsidP="00993E2B">
      <w:pPr>
        <w:spacing w:line="480" w:lineRule="auto"/>
        <w:ind w:left="90" w:right="360" w:hanging="630"/>
        <w:jc w:val="both"/>
      </w:pPr>
      <w:proofErr w:type="spellStart"/>
      <w:r w:rsidRPr="00993E2B">
        <w:rPr>
          <w:color w:val="000000"/>
        </w:rPr>
        <w:t>Gokarneshan</w:t>
      </w:r>
      <w:proofErr w:type="spellEnd"/>
      <w:r w:rsidRPr="00993E2B">
        <w:rPr>
          <w:color w:val="000000"/>
        </w:rPr>
        <w:t xml:space="preserve">, N. (2017). Design of compression/pressure garments for diversified medical applications. </w:t>
      </w:r>
      <w:r w:rsidRPr="00993E2B">
        <w:rPr>
          <w:i/>
          <w:iCs/>
          <w:color w:val="000000"/>
        </w:rPr>
        <w:t>Biomedical Journal of Scientific &amp; Technical</w:t>
      </w:r>
      <w:r w:rsidRPr="00993E2B">
        <w:rPr>
          <w:color w:val="000000"/>
        </w:rPr>
        <w:t>, 1(3), 1-8.</w:t>
      </w:r>
    </w:p>
    <w:p w14:paraId="6D9F2714" w14:textId="77777777" w:rsidR="00993E2B" w:rsidRPr="00993E2B" w:rsidRDefault="00993E2B" w:rsidP="00993E2B">
      <w:pPr>
        <w:spacing w:line="480" w:lineRule="auto"/>
        <w:ind w:left="90" w:right="360" w:hanging="630"/>
        <w:jc w:val="both"/>
      </w:pPr>
      <w:r w:rsidRPr="00993E2B">
        <w:rPr>
          <w:color w:val="000000"/>
        </w:rPr>
        <w:t>Gupta, D. (2011). Functional clothing—Definition and classification.</w:t>
      </w:r>
    </w:p>
    <w:p w14:paraId="0DAB23F4" w14:textId="77777777" w:rsidR="00993E2B" w:rsidRPr="00993E2B" w:rsidRDefault="00993E2B" w:rsidP="00993E2B">
      <w:pPr>
        <w:spacing w:line="480" w:lineRule="auto"/>
        <w:ind w:left="90" w:right="360" w:hanging="630"/>
        <w:jc w:val="both"/>
      </w:pPr>
      <w:r w:rsidRPr="00993E2B">
        <w:rPr>
          <w:color w:val="000000"/>
        </w:rPr>
        <w:t xml:space="preserve">Handler, A., &amp; </w:t>
      </w:r>
      <w:proofErr w:type="spellStart"/>
      <w:r w:rsidRPr="00993E2B">
        <w:rPr>
          <w:color w:val="000000"/>
        </w:rPr>
        <w:t>Ginty</w:t>
      </w:r>
      <w:proofErr w:type="spellEnd"/>
      <w:r w:rsidRPr="00993E2B">
        <w:rPr>
          <w:color w:val="000000"/>
        </w:rPr>
        <w:t>, D. D. (2021). The mechanosensory neurons of touch and their mechanisms of activation.</w:t>
      </w:r>
      <w:r w:rsidRPr="00993E2B">
        <w:rPr>
          <w:i/>
          <w:iCs/>
          <w:color w:val="000000"/>
        </w:rPr>
        <w:t xml:space="preserve"> Nature Reviews Neuroscience</w:t>
      </w:r>
      <w:r w:rsidRPr="00993E2B">
        <w:rPr>
          <w:color w:val="000000"/>
        </w:rPr>
        <w:t>, 22(9), 521-537.</w:t>
      </w:r>
    </w:p>
    <w:p w14:paraId="798EFA84" w14:textId="77777777" w:rsidR="00993E2B" w:rsidRPr="00993E2B" w:rsidRDefault="00993E2B" w:rsidP="00993E2B">
      <w:pPr>
        <w:spacing w:line="480" w:lineRule="auto"/>
        <w:ind w:left="90" w:right="360" w:hanging="630"/>
        <w:jc w:val="both"/>
      </w:pPr>
      <w:proofErr w:type="spellStart"/>
      <w:r w:rsidRPr="00993E2B">
        <w:rPr>
          <w:color w:val="000000"/>
        </w:rPr>
        <w:t>Heiderscheit</w:t>
      </w:r>
      <w:proofErr w:type="spellEnd"/>
      <w:r w:rsidRPr="00993E2B">
        <w:rPr>
          <w:color w:val="000000"/>
        </w:rPr>
        <w:t xml:space="preserve">, B. C., Sherry, M. A., </w:t>
      </w:r>
      <w:proofErr w:type="spellStart"/>
      <w:r w:rsidRPr="00993E2B">
        <w:rPr>
          <w:color w:val="000000"/>
        </w:rPr>
        <w:t>Silder</w:t>
      </w:r>
      <w:proofErr w:type="spellEnd"/>
      <w:r w:rsidRPr="00993E2B">
        <w:rPr>
          <w:color w:val="000000"/>
        </w:rPr>
        <w:t xml:space="preserve">, A., </w:t>
      </w:r>
      <w:proofErr w:type="spellStart"/>
      <w:r w:rsidRPr="00993E2B">
        <w:rPr>
          <w:color w:val="000000"/>
        </w:rPr>
        <w:t>Chumanov</w:t>
      </w:r>
      <w:proofErr w:type="spellEnd"/>
      <w:r w:rsidRPr="00993E2B">
        <w:rPr>
          <w:color w:val="000000"/>
        </w:rPr>
        <w:t xml:space="preserve">, E. S., &amp; </w:t>
      </w:r>
      <w:proofErr w:type="spellStart"/>
      <w:r w:rsidRPr="00993E2B">
        <w:rPr>
          <w:color w:val="000000"/>
        </w:rPr>
        <w:t>Thelen</w:t>
      </w:r>
      <w:proofErr w:type="spellEnd"/>
      <w:r w:rsidRPr="00993E2B">
        <w:rPr>
          <w:color w:val="000000"/>
        </w:rPr>
        <w:t xml:space="preserve">, D. G. (2010). Hamstring strain injuries: recommendations for diagnosis, rehabilitation, and injury prevention. </w:t>
      </w:r>
      <w:r w:rsidRPr="00993E2B">
        <w:rPr>
          <w:i/>
          <w:iCs/>
          <w:color w:val="000000"/>
        </w:rPr>
        <w:t xml:space="preserve">Journal of </w:t>
      </w:r>
      <w:proofErr w:type="spellStart"/>
      <w:r w:rsidRPr="00993E2B">
        <w:rPr>
          <w:i/>
          <w:iCs/>
          <w:color w:val="000000"/>
        </w:rPr>
        <w:t>orthopaedic</w:t>
      </w:r>
      <w:proofErr w:type="spellEnd"/>
      <w:r w:rsidRPr="00993E2B">
        <w:rPr>
          <w:i/>
          <w:iCs/>
          <w:color w:val="000000"/>
        </w:rPr>
        <w:t xml:space="preserve"> &amp; sports physical therapy</w:t>
      </w:r>
      <w:r w:rsidRPr="00993E2B">
        <w:rPr>
          <w:color w:val="000000"/>
        </w:rPr>
        <w:t>, 40(2), 67-81.</w:t>
      </w:r>
    </w:p>
    <w:p w14:paraId="7D2D809A" w14:textId="77777777" w:rsidR="00993E2B" w:rsidRPr="00993E2B" w:rsidRDefault="00993E2B" w:rsidP="00993E2B">
      <w:pPr>
        <w:spacing w:line="480" w:lineRule="auto"/>
        <w:ind w:left="90" w:right="360" w:hanging="630"/>
        <w:jc w:val="both"/>
      </w:pPr>
      <w:proofErr w:type="spellStart"/>
      <w:r w:rsidRPr="00993E2B">
        <w:rPr>
          <w:color w:val="000000"/>
        </w:rPr>
        <w:lastRenderedPageBreak/>
        <w:t>Heiss</w:t>
      </w:r>
      <w:proofErr w:type="spellEnd"/>
      <w:r w:rsidRPr="00993E2B">
        <w:rPr>
          <w:color w:val="000000"/>
        </w:rPr>
        <w:t xml:space="preserve">, R., </w:t>
      </w:r>
      <w:proofErr w:type="spellStart"/>
      <w:r w:rsidRPr="00993E2B">
        <w:rPr>
          <w:color w:val="000000"/>
        </w:rPr>
        <w:t>Lutter</w:t>
      </w:r>
      <w:proofErr w:type="spellEnd"/>
      <w:r w:rsidRPr="00993E2B">
        <w:rPr>
          <w:color w:val="000000"/>
        </w:rPr>
        <w:t xml:space="preserve">, C., </w:t>
      </w:r>
      <w:proofErr w:type="spellStart"/>
      <w:r w:rsidRPr="00993E2B">
        <w:rPr>
          <w:color w:val="000000"/>
        </w:rPr>
        <w:t>Freiwald</w:t>
      </w:r>
      <w:proofErr w:type="spellEnd"/>
      <w:r w:rsidRPr="00993E2B">
        <w:rPr>
          <w:color w:val="000000"/>
        </w:rPr>
        <w:t xml:space="preserve">, J., Hoppe, M. W., Grim, C., </w:t>
      </w:r>
      <w:proofErr w:type="spellStart"/>
      <w:r w:rsidRPr="00993E2B">
        <w:rPr>
          <w:color w:val="000000"/>
        </w:rPr>
        <w:t>Poettgen</w:t>
      </w:r>
      <w:proofErr w:type="spellEnd"/>
      <w:r w:rsidRPr="00993E2B">
        <w:rPr>
          <w:color w:val="000000"/>
        </w:rPr>
        <w:t xml:space="preserve">, </w:t>
      </w:r>
      <w:proofErr w:type="gramStart"/>
      <w:r w:rsidRPr="00993E2B">
        <w:rPr>
          <w:color w:val="000000"/>
        </w:rPr>
        <w:t>K., ..</w:t>
      </w:r>
      <w:proofErr w:type="gramEnd"/>
      <w:r w:rsidRPr="00993E2B">
        <w:rPr>
          <w:color w:val="000000"/>
        </w:rPr>
        <w:t xml:space="preserve"> &amp; </w:t>
      </w:r>
      <w:proofErr w:type="spellStart"/>
      <w:r w:rsidRPr="00993E2B">
        <w:rPr>
          <w:color w:val="000000"/>
        </w:rPr>
        <w:t>Hotfiel</w:t>
      </w:r>
      <w:proofErr w:type="spellEnd"/>
      <w:r w:rsidRPr="00993E2B">
        <w:rPr>
          <w:color w:val="000000"/>
        </w:rPr>
        <w:t xml:space="preserve">, T. (2019). Advances in delayed-onset muscle soreness (DOMS)–part II: treatment and prevention. </w:t>
      </w:r>
      <w:proofErr w:type="spellStart"/>
      <w:r w:rsidRPr="00993E2B">
        <w:rPr>
          <w:i/>
          <w:iCs/>
          <w:color w:val="000000"/>
        </w:rPr>
        <w:t>Sportverletzung</w:t>
      </w:r>
      <w:proofErr w:type="spellEnd"/>
      <w:r w:rsidRPr="00993E2B">
        <w:rPr>
          <w:i/>
          <w:iCs/>
          <w:color w:val="000000"/>
        </w:rPr>
        <w:t xml:space="preserve">· </w:t>
      </w:r>
      <w:proofErr w:type="spellStart"/>
      <w:r w:rsidRPr="00993E2B">
        <w:rPr>
          <w:i/>
          <w:iCs/>
          <w:color w:val="000000"/>
        </w:rPr>
        <w:t>Sportschaden</w:t>
      </w:r>
      <w:proofErr w:type="spellEnd"/>
      <w:r w:rsidRPr="00993E2B">
        <w:rPr>
          <w:color w:val="000000"/>
        </w:rPr>
        <w:t>, 33(01), 21-29.</w:t>
      </w:r>
    </w:p>
    <w:p w14:paraId="55AB8E4D" w14:textId="77777777" w:rsidR="00993E2B" w:rsidRPr="00993E2B" w:rsidRDefault="00993E2B" w:rsidP="00993E2B">
      <w:pPr>
        <w:spacing w:line="480" w:lineRule="auto"/>
        <w:ind w:left="90" w:right="360" w:hanging="630"/>
        <w:jc w:val="both"/>
      </w:pPr>
      <w:proofErr w:type="spellStart"/>
      <w:r w:rsidRPr="00993E2B">
        <w:rPr>
          <w:color w:val="000000"/>
        </w:rPr>
        <w:t>Howatson</w:t>
      </w:r>
      <w:proofErr w:type="spellEnd"/>
      <w:r w:rsidRPr="00993E2B">
        <w:rPr>
          <w:color w:val="000000"/>
        </w:rPr>
        <w:t xml:space="preserve">, G., &amp; </w:t>
      </w:r>
      <w:proofErr w:type="spellStart"/>
      <w:r w:rsidRPr="00993E2B">
        <w:rPr>
          <w:color w:val="000000"/>
        </w:rPr>
        <w:t>Milak</w:t>
      </w:r>
      <w:proofErr w:type="spellEnd"/>
      <w:r w:rsidRPr="00993E2B">
        <w:rPr>
          <w:color w:val="000000"/>
        </w:rPr>
        <w:t xml:space="preserve">, A. (2009). Exercise-induced muscle damage following a bout of sport specific repeated sprints. </w:t>
      </w:r>
      <w:r w:rsidRPr="00993E2B">
        <w:rPr>
          <w:i/>
          <w:iCs/>
          <w:color w:val="000000"/>
        </w:rPr>
        <w:t>The Journal of Strength &amp; Conditioning Research</w:t>
      </w:r>
      <w:r w:rsidRPr="00993E2B">
        <w:rPr>
          <w:color w:val="000000"/>
        </w:rPr>
        <w:t>, 23(8), 2419-2424.</w:t>
      </w:r>
    </w:p>
    <w:p w14:paraId="317F11A4" w14:textId="77777777" w:rsidR="00993E2B" w:rsidRPr="00993E2B" w:rsidRDefault="00993E2B" w:rsidP="00993E2B">
      <w:pPr>
        <w:spacing w:line="480" w:lineRule="auto"/>
        <w:ind w:left="90" w:right="360" w:hanging="630"/>
        <w:jc w:val="both"/>
      </w:pPr>
      <w:r w:rsidRPr="00993E2B">
        <w:rPr>
          <w:color w:val="000000"/>
        </w:rPr>
        <w:t xml:space="preserve">Hill, J., </w:t>
      </w:r>
      <w:proofErr w:type="spellStart"/>
      <w:r w:rsidRPr="00993E2B">
        <w:rPr>
          <w:color w:val="000000"/>
        </w:rPr>
        <w:t>Howatson</w:t>
      </w:r>
      <w:proofErr w:type="spellEnd"/>
      <w:r w:rsidRPr="00993E2B">
        <w:rPr>
          <w:color w:val="000000"/>
        </w:rPr>
        <w:t xml:space="preserve">, G., van </w:t>
      </w:r>
      <w:proofErr w:type="spellStart"/>
      <w:r w:rsidRPr="00993E2B">
        <w:rPr>
          <w:color w:val="000000"/>
        </w:rPr>
        <w:t>Someren</w:t>
      </w:r>
      <w:proofErr w:type="spellEnd"/>
      <w:r w:rsidRPr="00993E2B">
        <w:rPr>
          <w:color w:val="000000"/>
        </w:rPr>
        <w:t xml:space="preserve">, K., Leeder, J. &amp; </w:t>
      </w:r>
      <w:proofErr w:type="spellStart"/>
      <w:r w:rsidRPr="00993E2B">
        <w:rPr>
          <w:color w:val="000000"/>
        </w:rPr>
        <w:t>Pedlar</w:t>
      </w:r>
      <w:proofErr w:type="spellEnd"/>
      <w:r w:rsidRPr="00993E2B">
        <w:rPr>
          <w:color w:val="000000"/>
        </w:rPr>
        <w:t xml:space="preserve">, C. Compression garments and recovery from exercise-induced muscle damage: A meta-analysis. Br. J. </w:t>
      </w:r>
      <w:r w:rsidRPr="00993E2B">
        <w:rPr>
          <w:i/>
          <w:iCs/>
          <w:color w:val="000000"/>
        </w:rPr>
        <w:t>Sports Med</w:t>
      </w:r>
      <w:r w:rsidRPr="00993E2B">
        <w:rPr>
          <w:color w:val="000000"/>
        </w:rPr>
        <w:t>. 48, 1340–1346 (2014).</w:t>
      </w:r>
    </w:p>
    <w:p w14:paraId="72D4891B" w14:textId="77777777" w:rsidR="00993E2B" w:rsidRPr="00993E2B" w:rsidRDefault="00993E2B" w:rsidP="00993E2B">
      <w:pPr>
        <w:spacing w:line="480" w:lineRule="auto"/>
        <w:ind w:left="90" w:right="360" w:hanging="630"/>
        <w:jc w:val="both"/>
      </w:pPr>
      <w:r w:rsidRPr="00993E2B">
        <w:rPr>
          <w:color w:val="000000"/>
        </w:rPr>
        <w:t xml:space="preserve">Ivan, Z. (2012). Anatomy, </w:t>
      </w:r>
      <w:proofErr w:type="gramStart"/>
      <w:r w:rsidRPr="00993E2B">
        <w:rPr>
          <w:color w:val="000000"/>
        </w:rPr>
        <w:t>physiology</w:t>
      </w:r>
      <w:proofErr w:type="gramEnd"/>
      <w:r w:rsidRPr="00993E2B">
        <w:rPr>
          <w:color w:val="000000"/>
        </w:rPr>
        <w:t xml:space="preserve"> and biomechanics of hamstrings injury in football and effective strength and flexibility exercises for its prevention.</w:t>
      </w:r>
      <w:r w:rsidRPr="00993E2B">
        <w:rPr>
          <w:i/>
          <w:iCs/>
          <w:color w:val="000000"/>
        </w:rPr>
        <w:t xml:space="preserve"> Journal of Human Sport and Exercise</w:t>
      </w:r>
      <w:r w:rsidRPr="00993E2B">
        <w:rPr>
          <w:color w:val="000000"/>
        </w:rPr>
        <w:t>, 7(1), S208-S217.</w:t>
      </w:r>
    </w:p>
    <w:p w14:paraId="5E9CCA6A" w14:textId="77777777" w:rsidR="00993E2B" w:rsidRPr="00993E2B" w:rsidRDefault="00993E2B" w:rsidP="00993E2B">
      <w:pPr>
        <w:spacing w:line="480" w:lineRule="auto"/>
        <w:ind w:left="90" w:right="360" w:hanging="630"/>
        <w:jc w:val="both"/>
      </w:pPr>
      <w:proofErr w:type="spellStart"/>
      <w:r w:rsidRPr="00993E2B">
        <w:rPr>
          <w:color w:val="000000"/>
        </w:rPr>
        <w:t>Jhanji</w:t>
      </w:r>
      <w:proofErr w:type="spellEnd"/>
      <w:r w:rsidRPr="00993E2B">
        <w:rPr>
          <w:color w:val="000000"/>
        </w:rPr>
        <w:t xml:space="preserve">, Y. (2021). Sportswear: acumen of raw materials, designing, innovative and sustainable concepts. </w:t>
      </w:r>
      <w:r w:rsidRPr="00993E2B">
        <w:rPr>
          <w:i/>
          <w:iCs/>
          <w:color w:val="000000"/>
        </w:rPr>
        <w:t>Textiles for Functional Applications</w:t>
      </w:r>
      <w:r w:rsidRPr="00993E2B">
        <w:rPr>
          <w:color w:val="000000"/>
        </w:rPr>
        <w:t>, 261-286.</w:t>
      </w:r>
    </w:p>
    <w:p w14:paraId="400E3D38" w14:textId="77777777" w:rsidR="00993E2B" w:rsidRPr="00993E2B" w:rsidRDefault="00993E2B" w:rsidP="00993E2B">
      <w:pPr>
        <w:spacing w:line="480" w:lineRule="auto"/>
        <w:ind w:left="90" w:right="360" w:hanging="630"/>
        <w:jc w:val="both"/>
      </w:pPr>
      <w:r w:rsidRPr="00993E2B">
        <w:rPr>
          <w:color w:val="000000"/>
        </w:rPr>
        <w:t xml:space="preserve">Jones, A., Jones, G., Greig, N., Bower, P., Brown, J., Hind, K., &amp; Francis, P. (2019). Epidemiology of injury in English Professional Football players: A cohort study. </w:t>
      </w:r>
      <w:r w:rsidRPr="00993E2B">
        <w:rPr>
          <w:i/>
          <w:iCs/>
          <w:color w:val="000000"/>
        </w:rPr>
        <w:t>Physical therapy in sport</w:t>
      </w:r>
      <w:r w:rsidRPr="00993E2B">
        <w:rPr>
          <w:color w:val="000000"/>
        </w:rPr>
        <w:t>, 35, 18-22.</w:t>
      </w:r>
    </w:p>
    <w:p w14:paraId="7D4F58B8" w14:textId="77777777" w:rsidR="00993E2B" w:rsidRPr="00993E2B" w:rsidRDefault="00993E2B" w:rsidP="00993E2B">
      <w:pPr>
        <w:spacing w:line="480" w:lineRule="auto"/>
        <w:ind w:left="90" w:right="360" w:hanging="630"/>
        <w:jc w:val="both"/>
      </w:pPr>
      <w:r w:rsidRPr="00993E2B">
        <w:rPr>
          <w:color w:val="000000"/>
        </w:rPr>
        <w:t xml:space="preserve">Jun, Y., Park, C. H., Shim, H., &amp; Kang, T. J. (2009). Thermal comfort properties of wearing caps from various textiles. </w:t>
      </w:r>
      <w:r w:rsidRPr="00993E2B">
        <w:rPr>
          <w:i/>
          <w:iCs/>
          <w:color w:val="000000"/>
        </w:rPr>
        <w:t>Textile Research Journal</w:t>
      </w:r>
      <w:r w:rsidRPr="00993E2B">
        <w:rPr>
          <w:color w:val="000000"/>
        </w:rPr>
        <w:t>, 79(2), 179–189. </w:t>
      </w:r>
    </w:p>
    <w:p w14:paraId="680B80B4" w14:textId="77777777" w:rsidR="00993E2B" w:rsidRPr="00993E2B" w:rsidRDefault="00993E2B" w:rsidP="00993E2B">
      <w:pPr>
        <w:spacing w:line="480" w:lineRule="auto"/>
        <w:ind w:left="90" w:right="360" w:hanging="630"/>
        <w:jc w:val="both"/>
      </w:pPr>
      <w:proofErr w:type="spellStart"/>
      <w:r w:rsidRPr="00993E2B">
        <w:rPr>
          <w:color w:val="000000"/>
        </w:rPr>
        <w:t>Kandhavadivu</w:t>
      </w:r>
      <w:proofErr w:type="spellEnd"/>
      <w:r w:rsidRPr="00993E2B">
        <w:rPr>
          <w:color w:val="000000"/>
        </w:rPr>
        <w:t xml:space="preserve">, P., &amp; Gopalakrishnan, D. (2021). Localized compression clothing for improved sports performance. </w:t>
      </w:r>
      <w:r w:rsidRPr="00993E2B">
        <w:rPr>
          <w:i/>
          <w:iCs/>
          <w:color w:val="000000"/>
        </w:rPr>
        <w:t>In Recent Trends in Traditional and Technical Textiles: Select Proceedings of ICETT</w:t>
      </w:r>
      <w:r w:rsidRPr="00993E2B">
        <w:rPr>
          <w:color w:val="000000"/>
        </w:rPr>
        <w:t xml:space="preserve"> 2019 (pp. 73-87). Springer Singapore.</w:t>
      </w:r>
    </w:p>
    <w:p w14:paraId="1C556EF5" w14:textId="77777777" w:rsidR="00993E2B" w:rsidRPr="00993E2B" w:rsidRDefault="00993E2B" w:rsidP="00993E2B">
      <w:pPr>
        <w:spacing w:line="480" w:lineRule="auto"/>
        <w:ind w:left="90" w:right="360" w:hanging="630"/>
        <w:jc w:val="both"/>
      </w:pPr>
      <w:proofErr w:type="spellStart"/>
      <w:r w:rsidRPr="00993E2B">
        <w:rPr>
          <w:color w:val="000000"/>
        </w:rPr>
        <w:lastRenderedPageBreak/>
        <w:t>Kanik</w:t>
      </w:r>
      <w:proofErr w:type="spellEnd"/>
      <w:r w:rsidRPr="00993E2B">
        <w:rPr>
          <w:color w:val="000000"/>
        </w:rPr>
        <w:t xml:space="preserve">, Z. H., </w:t>
      </w:r>
      <w:proofErr w:type="spellStart"/>
      <w:r w:rsidRPr="00993E2B">
        <w:rPr>
          <w:color w:val="000000"/>
        </w:rPr>
        <w:t>Citaker</w:t>
      </w:r>
      <w:proofErr w:type="spellEnd"/>
      <w:r w:rsidRPr="00993E2B">
        <w:rPr>
          <w:color w:val="000000"/>
        </w:rPr>
        <w:t xml:space="preserve">, S., </w:t>
      </w:r>
      <w:proofErr w:type="spellStart"/>
      <w:r w:rsidRPr="00993E2B">
        <w:rPr>
          <w:color w:val="000000"/>
        </w:rPr>
        <w:t>Demirtas</w:t>
      </w:r>
      <w:proofErr w:type="spellEnd"/>
      <w:r w:rsidRPr="00993E2B">
        <w:rPr>
          <w:color w:val="000000"/>
        </w:rPr>
        <w:t xml:space="preserve">, C. Y., </w:t>
      </w:r>
      <w:proofErr w:type="spellStart"/>
      <w:r w:rsidRPr="00993E2B">
        <w:rPr>
          <w:color w:val="000000"/>
        </w:rPr>
        <w:t>Bukan</w:t>
      </w:r>
      <w:proofErr w:type="spellEnd"/>
      <w:r w:rsidRPr="00993E2B">
        <w:rPr>
          <w:color w:val="000000"/>
        </w:rPr>
        <w:t xml:space="preserve">, N. C., </w:t>
      </w:r>
      <w:proofErr w:type="spellStart"/>
      <w:r w:rsidRPr="00993E2B">
        <w:rPr>
          <w:color w:val="000000"/>
        </w:rPr>
        <w:t>Celik</w:t>
      </w:r>
      <w:proofErr w:type="spellEnd"/>
      <w:r w:rsidRPr="00993E2B">
        <w:rPr>
          <w:color w:val="000000"/>
        </w:rPr>
        <w:t xml:space="preserve">, B., &amp; </w:t>
      </w:r>
      <w:proofErr w:type="spellStart"/>
      <w:r w:rsidRPr="00993E2B">
        <w:rPr>
          <w:color w:val="000000"/>
        </w:rPr>
        <w:t>Gunaydin</w:t>
      </w:r>
      <w:proofErr w:type="spellEnd"/>
      <w:r w:rsidRPr="00993E2B">
        <w:rPr>
          <w:color w:val="000000"/>
        </w:rPr>
        <w:t xml:space="preserve">, G. (2019). Effects of </w:t>
      </w:r>
      <w:proofErr w:type="spellStart"/>
      <w:r w:rsidRPr="00993E2B">
        <w:rPr>
          <w:color w:val="000000"/>
        </w:rPr>
        <w:t>kinesio</w:t>
      </w:r>
      <w:proofErr w:type="spellEnd"/>
      <w:r w:rsidRPr="00993E2B">
        <w:rPr>
          <w:color w:val="000000"/>
        </w:rPr>
        <w:t xml:space="preserve"> taping on the relief of delayed onset muscle soreness: A randomized, placebo-controlled trial. </w:t>
      </w:r>
      <w:r w:rsidRPr="005A5B22">
        <w:rPr>
          <w:i/>
          <w:iCs/>
          <w:color w:val="000000"/>
        </w:rPr>
        <w:t>Journal of sport rehabilitation,</w:t>
      </w:r>
      <w:r w:rsidRPr="00993E2B">
        <w:rPr>
          <w:color w:val="000000"/>
        </w:rPr>
        <w:t xml:space="preserve"> 28(8), 781-786.</w:t>
      </w:r>
    </w:p>
    <w:p w14:paraId="148E6042" w14:textId="77777777" w:rsidR="00993E2B" w:rsidRPr="00993E2B" w:rsidRDefault="00993E2B" w:rsidP="00993E2B">
      <w:pPr>
        <w:spacing w:line="480" w:lineRule="auto"/>
        <w:ind w:left="90" w:right="360" w:hanging="630"/>
        <w:jc w:val="both"/>
      </w:pPr>
      <w:proofErr w:type="spellStart"/>
      <w:r w:rsidRPr="00993E2B">
        <w:rPr>
          <w:color w:val="000000"/>
        </w:rPr>
        <w:t>Karaguzel</w:t>
      </w:r>
      <w:proofErr w:type="spellEnd"/>
      <w:r w:rsidRPr="00993E2B">
        <w:rPr>
          <w:color w:val="000000"/>
        </w:rPr>
        <w:t xml:space="preserve"> B., (2004) Characterization and Role of Porosity in Knitted Fabrics, MSc Thesis, </w:t>
      </w:r>
      <w:r w:rsidRPr="00993E2B">
        <w:rPr>
          <w:i/>
          <w:iCs/>
          <w:color w:val="000000"/>
        </w:rPr>
        <w:t>North Carolina State University</w:t>
      </w:r>
    </w:p>
    <w:p w14:paraId="350F80BF" w14:textId="77777777" w:rsidR="00993E2B" w:rsidRPr="00993E2B" w:rsidRDefault="00993E2B" w:rsidP="00993E2B">
      <w:pPr>
        <w:spacing w:line="480" w:lineRule="auto"/>
        <w:ind w:left="90" w:right="360" w:hanging="630"/>
        <w:jc w:val="both"/>
      </w:pPr>
      <w:proofErr w:type="spellStart"/>
      <w:r w:rsidRPr="00993E2B">
        <w:rPr>
          <w:color w:val="000000"/>
        </w:rPr>
        <w:t>Kase</w:t>
      </w:r>
      <w:proofErr w:type="spellEnd"/>
      <w:r w:rsidRPr="00993E2B">
        <w:rPr>
          <w:color w:val="000000"/>
        </w:rPr>
        <w:t xml:space="preserve">, K. (2003). Clinical therapeutic applications of the Kinesio (! R) taping method. </w:t>
      </w:r>
      <w:r w:rsidRPr="00993E2B">
        <w:rPr>
          <w:i/>
          <w:iCs/>
          <w:color w:val="000000"/>
        </w:rPr>
        <w:t>Albuquerque.</w:t>
      </w:r>
    </w:p>
    <w:p w14:paraId="2ECADEC7" w14:textId="77777777" w:rsidR="00993E2B" w:rsidRPr="00993E2B" w:rsidRDefault="00993E2B" w:rsidP="00993E2B">
      <w:pPr>
        <w:spacing w:line="480" w:lineRule="auto"/>
        <w:ind w:left="90" w:right="360" w:hanging="630"/>
        <w:jc w:val="both"/>
      </w:pPr>
      <w:r w:rsidRPr="00993E2B">
        <w:rPr>
          <w:color w:val="000000"/>
        </w:rPr>
        <w:t xml:space="preserve">Keane, K. M., </w:t>
      </w:r>
      <w:proofErr w:type="spellStart"/>
      <w:r w:rsidRPr="00993E2B">
        <w:rPr>
          <w:color w:val="000000"/>
        </w:rPr>
        <w:t>Salicki</w:t>
      </w:r>
      <w:proofErr w:type="spellEnd"/>
      <w:r w:rsidRPr="00993E2B">
        <w:rPr>
          <w:color w:val="000000"/>
        </w:rPr>
        <w:t xml:space="preserve">, R., Goodall, S., Thomas, K., &amp; </w:t>
      </w:r>
      <w:proofErr w:type="spellStart"/>
      <w:r w:rsidRPr="00993E2B">
        <w:rPr>
          <w:color w:val="000000"/>
        </w:rPr>
        <w:t>Howatson</w:t>
      </w:r>
      <w:proofErr w:type="spellEnd"/>
      <w:r w:rsidRPr="00993E2B">
        <w:rPr>
          <w:color w:val="000000"/>
        </w:rPr>
        <w:t xml:space="preserve">, G. (2015). Muscle damage response in female collegiate athletes after repeated sprint activity. </w:t>
      </w:r>
      <w:r w:rsidRPr="00993E2B">
        <w:rPr>
          <w:i/>
          <w:iCs/>
          <w:color w:val="000000"/>
        </w:rPr>
        <w:t>The Journal of Strength &amp; Conditioning Research</w:t>
      </w:r>
      <w:r w:rsidRPr="00993E2B">
        <w:rPr>
          <w:color w:val="000000"/>
        </w:rPr>
        <w:t>, 29(10), 2802-2807.</w:t>
      </w:r>
    </w:p>
    <w:p w14:paraId="37D14565" w14:textId="77777777" w:rsidR="00993E2B" w:rsidRPr="00993E2B" w:rsidRDefault="00993E2B" w:rsidP="00993E2B">
      <w:pPr>
        <w:spacing w:line="480" w:lineRule="auto"/>
        <w:ind w:left="90" w:right="360" w:hanging="630"/>
        <w:jc w:val="both"/>
      </w:pPr>
      <w:proofErr w:type="spellStart"/>
      <w:r w:rsidRPr="00993E2B">
        <w:rPr>
          <w:color w:val="000000"/>
        </w:rPr>
        <w:t>Kirmizigil</w:t>
      </w:r>
      <w:proofErr w:type="spellEnd"/>
      <w:r w:rsidRPr="00993E2B">
        <w:rPr>
          <w:color w:val="000000"/>
        </w:rPr>
        <w:t xml:space="preserve">, B., </w:t>
      </w:r>
      <w:proofErr w:type="spellStart"/>
      <w:r w:rsidRPr="00993E2B">
        <w:rPr>
          <w:color w:val="000000"/>
        </w:rPr>
        <w:t>Chauchat</w:t>
      </w:r>
      <w:proofErr w:type="spellEnd"/>
      <w:r w:rsidRPr="00993E2B">
        <w:rPr>
          <w:color w:val="000000"/>
        </w:rPr>
        <w:t xml:space="preserve">, J. R., </w:t>
      </w:r>
      <w:proofErr w:type="spellStart"/>
      <w:r w:rsidRPr="00993E2B">
        <w:rPr>
          <w:color w:val="000000"/>
        </w:rPr>
        <w:t>Yalciner</w:t>
      </w:r>
      <w:proofErr w:type="spellEnd"/>
      <w:r w:rsidRPr="00993E2B">
        <w:rPr>
          <w:color w:val="000000"/>
        </w:rPr>
        <w:t xml:space="preserve">, O., </w:t>
      </w:r>
      <w:proofErr w:type="spellStart"/>
      <w:r w:rsidRPr="00993E2B">
        <w:rPr>
          <w:color w:val="000000"/>
        </w:rPr>
        <w:t>Iyigun</w:t>
      </w:r>
      <w:proofErr w:type="spellEnd"/>
      <w:r w:rsidRPr="00993E2B">
        <w:rPr>
          <w:color w:val="000000"/>
        </w:rPr>
        <w:t xml:space="preserve">, G., </w:t>
      </w:r>
      <w:proofErr w:type="spellStart"/>
      <w:r w:rsidRPr="00993E2B">
        <w:rPr>
          <w:color w:val="000000"/>
        </w:rPr>
        <w:t>Angin</w:t>
      </w:r>
      <w:proofErr w:type="spellEnd"/>
      <w:r w:rsidRPr="00993E2B">
        <w:rPr>
          <w:color w:val="000000"/>
        </w:rPr>
        <w:t xml:space="preserve">, E., &amp; </w:t>
      </w:r>
      <w:proofErr w:type="spellStart"/>
      <w:r w:rsidRPr="00993E2B">
        <w:rPr>
          <w:color w:val="000000"/>
        </w:rPr>
        <w:t>Baltaci</w:t>
      </w:r>
      <w:proofErr w:type="spellEnd"/>
      <w:r w:rsidRPr="00993E2B">
        <w:rPr>
          <w:color w:val="000000"/>
        </w:rPr>
        <w:t xml:space="preserve">, G. (2019). The effectiveness of </w:t>
      </w:r>
      <w:proofErr w:type="spellStart"/>
      <w:r w:rsidRPr="00993E2B">
        <w:rPr>
          <w:color w:val="000000"/>
        </w:rPr>
        <w:t>kinesio</w:t>
      </w:r>
      <w:proofErr w:type="spellEnd"/>
      <w:r w:rsidRPr="00993E2B">
        <w:rPr>
          <w:color w:val="000000"/>
        </w:rPr>
        <w:t xml:space="preserve"> taping in recovering from delayed onset muscle soreness: A crossover study.</w:t>
      </w:r>
      <w:r w:rsidRPr="00993E2B">
        <w:rPr>
          <w:i/>
          <w:iCs/>
          <w:color w:val="000000"/>
        </w:rPr>
        <w:t xml:space="preserve"> Journal of Sport Rehabilitation</w:t>
      </w:r>
      <w:r w:rsidRPr="00993E2B">
        <w:rPr>
          <w:color w:val="000000"/>
        </w:rPr>
        <w:t>, 29(4), 385-393.</w:t>
      </w:r>
    </w:p>
    <w:p w14:paraId="72600A02" w14:textId="77777777" w:rsidR="00993E2B" w:rsidRPr="00993E2B" w:rsidRDefault="00993E2B" w:rsidP="00993E2B">
      <w:pPr>
        <w:spacing w:line="480" w:lineRule="auto"/>
        <w:ind w:left="90" w:right="360" w:hanging="630"/>
        <w:jc w:val="both"/>
      </w:pPr>
      <w:r w:rsidRPr="00993E2B">
        <w:rPr>
          <w:color w:val="000000"/>
        </w:rPr>
        <w:t>Kraemer, W. J., French, D. N., Barry, M. &amp; Spiering, A. Compression in the treatment of acute muscle injuries in sport.</w:t>
      </w:r>
      <w:r w:rsidRPr="00993E2B">
        <w:rPr>
          <w:i/>
          <w:iCs/>
          <w:color w:val="000000"/>
        </w:rPr>
        <w:t xml:space="preserve"> Int. Sport. J</w:t>
      </w:r>
      <w:r w:rsidRPr="00993E2B">
        <w:rPr>
          <w:color w:val="000000"/>
        </w:rPr>
        <w:t>. 5, 200–208 (2004).</w:t>
      </w:r>
    </w:p>
    <w:p w14:paraId="696CD227" w14:textId="77777777" w:rsidR="00993E2B" w:rsidRPr="00993E2B" w:rsidRDefault="00993E2B" w:rsidP="00993E2B">
      <w:pPr>
        <w:spacing w:line="480" w:lineRule="auto"/>
        <w:ind w:left="90" w:right="360" w:hanging="630"/>
        <w:jc w:val="both"/>
      </w:pPr>
      <w:proofErr w:type="spellStart"/>
      <w:r w:rsidRPr="00993E2B">
        <w:rPr>
          <w:color w:val="000000"/>
        </w:rPr>
        <w:t>KTTape</w:t>
      </w:r>
      <w:proofErr w:type="spellEnd"/>
      <w:r w:rsidRPr="00993E2B">
        <w:rPr>
          <w:color w:val="000000"/>
        </w:rPr>
        <w:t xml:space="preserve"> (n.d.) " KT Tape PRO". Retrieved from </w:t>
      </w:r>
      <w:proofErr w:type="gramStart"/>
      <w:r w:rsidRPr="00993E2B">
        <w:rPr>
          <w:color w:val="000000"/>
        </w:rPr>
        <w:t>kttape.com</w:t>
      </w:r>
      <w:proofErr w:type="gramEnd"/>
    </w:p>
    <w:p w14:paraId="0EC723DF" w14:textId="77777777" w:rsidR="00993E2B" w:rsidRPr="00993E2B" w:rsidRDefault="00993E2B" w:rsidP="00993E2B">
      <w:pPr>
        <w:spacing w:line="480" w:lineRule="auto"/>
        <w:ind w:left="90" w:right="360" w:hanging="630"/>
        <w:jc w:val="both"/>
      </w:pPr>
      <w:r w:rsidRPr="00993E2B">
        <w:rPr>
          <w:color w:val="000000"/>
        </w:rPr>
        <w:t xml:space="preserve">Kundu, A., </w:t>
      </w:r>
      <w:proofErr w:type="spellStart"/>
      <w:r w:rsidRPr="00993E2B">
        <w:rPr>
          <w:color w:val="000000"/>
        </w:rPr>
        <w:t>Marchetta</w:t>
      </w:r>
      <w:proofErr w:type="spellEnd"/>
      <w:r w:rsidRPr="00993E2B">
        <w:rPr>
          <w:color w:val="000000"/>
        </w:rPr>
        <w:t xml:space="preserve">, S., Peek, L., Schrier, E., </w:t>
      </w:r>
      <w:proofErr w:type="spellStart"/>
      <w:r w:rsidRPr="00993E2B">
        <w:rPr>
          <w:color w:val="000000"/>
        </w:rPr>
        <w:t>Thaker</w:t>
      </w:r>
      <w:proofErr w:type="spellEnd"/>
      <w:r w:rsidRPr="00993E2B">
        <w:rPr>
          <w:color w:val="000000"/>
        </w:rPr>
        <w:t xml:space="preserve">, N., Tomlinson, C., &amp; Ma, J. (2022). Using Machine Learning to Predict Injury Risk </w:t>
      </w:r>
      <w:proofErr w:type="gramStart"/>
      <w:r w:rsidRPr="00993E2B">
        <w:rPr>
          <w:color w:val="000000"/>
        </w:rPr>
        <w:t>From</w:t>
      </w:r>
      <w:proofErr w:type="gramEnd"/>
      <w:r w:rsidRPr="00993E2B">
        <w:rPr>
          <w:color w:val="000000"/>
        </w:rPr>
        <w:t xml:space="preserve"> Athlete Kinetic Patterns. </w:t>
      </w:r>
      <w:r w:rsidRPr="00993E2B">
        <w:rPr>
          <w:i/>
          <w:iCs/>
          <w:color w:val="000000"/>
        </w:rPr>
        <w:t xml:space="preserve">In 2022 IEEE MIT Undergraduate Research Technology Conference </w:t>
      </w:r>
      <w:r w:rsidRPr="00993E2B">
        <w:rPr>
          <w:color w:val="000000"/>
        </w:rPr>
        <w:t>(URTC) (pp. 1-5). IEEE.</w:t>
      </w:r>
    </w:p>
    <w:p w14:paraId="08B7E59A" w14:textId="77777777" w:rsidR="00993E2B" w:rsidRPr="00993E2B" w:rsidRDefault="00993E2B" w:rsidP="00993E2B">
      <w:pPr>
        <w:spacing w:line="480" w:lineRule="auto"/>
        <w:ind w:left="90" w:right="360" w:hanging="630"/>
        <w:jc w:val="both"/>
      </w:pPr>
      <w:proofErr w:type="spellStart"/>
      <w:r w:rsidRPr="00993E2B">
        <w:rPr>
          <w:color w:val="000000"/>
        </w:rPr>
        <w:lastRenderedPageBreak/>
        <w:t>Kyzymchuk</w:t>
      </w:r>
      <w:proofErr w:type="spellEnd"/>
      <w:r w:rsidRPr="00993E2B">
        <w:rPr>
          <w:color w:val="000000"/>
        </w:rPr>
        <w:t xml:space="preserve">, O., </w:t>
      </w:r>
      <w:proofErr w:type="spellStart"/>
      <w:r w:rsidRPr="00993E2B">
        <w:rPr>
          <w:color w:val="000000"/>
        </w:rPr>
        <w:t>Kyosev</w:t>
      </w:r>
      <w:proofErr w:type="spellEnd"/>
      <w:r w:rsidRPr="00993E2B">
        <w:rPr>
          <w:color w:val="000000"/>
        </w:rPr>
        <w:t xml:space="preserve">, Y., Melnyk, L., &amp; Boll, J. (2023). THE ADVANCED TECHNOLOGY FOR COMPRESSION GARMENT DESIGN. </w:t>
      </w:r>
      <w:r w:rsidRPr="00993E2B">
        <w:rPr>
          <w:i/>
          <w:iCs/>
          <w:color w:val="000000"/>
        </w:rPr>
        <w:t>In BOOK OF ABSTRACTS</w:t>
      </w:r>
      <w:r w:rsidRPr="00993E2B">
        <w:rPr>
          <w:color w:val="000000"/>
        </w:rPr>
        <w:t xml:space="preserve"> (p. 114).</w:t>
      </w:r>
    </w:p>
    <w:p w14:paraId="11EFF248" w14:textId="77777777" w:rsidR="00993E2B" w:rsidRPr="00993E2B" w:rsidRDefault="00993E2B" w:rsidP="00993E2B">
      <w:pPr>
        <w:spacing w:line="480" w:lineRule="auto"/>
        <w:ind w:left="90" w:right="360" w:hanging="630"/>
        <w:jc w:val="both"/>
      </w:pPr>
      <w:proofErr w:type="spellStart"/>
      <w:r w:rsidRPr="00993E2B">
        <w:rPr>
          <w:color w:val="000000"/>
        </w:rPr>
        <w:t>Leabeater</w:t>
      </w:r>
      <w:proofErr w:type="spellEnd"/>
      <w:r w:rsidRPr="00993E2B">
        <w:rPr>
          <w:color w:val="000000"/>
        </w:rPr>
        <w:t xml:space="preserve">, A. J., James, L. P., &amp; Driller, M. W. (2022). Tight margins: Compression garment use during exercise and recovery—A systematic review. </w:t>
      </w:r>
      <w:r w:rsidRPr="00993E2B">
        <w:rPr>
          <w:i/>
          <w:iCs/>
          <w:color w:val="000000"/>
        </w:rPr>
        <w:t>Textiles</w:t>
      </w:r>
      <w:r w:rsidRPr="00993E2B">
        <w:rPr>
          <w:color w:val="000000"/>
        </w:rPr>
        <w:t>, 2(3), 395-421.</w:t>
      </w:r>
    </w:p>
    <w:p w14:paraId="3D2E6383" w14:textId="77777777" w:rsidR="00993E2B" w:rsidRPr="00993E2B" w:rsidRDefault="00993E2B" w:rsidP="00993E2B">
      <w:pPr>
        <w:spacing w:line="480" w:lineRule="auto"/>
        <w:ind w:left="90" w:right="360" w:hanging="630"/>
        <w:jc w:val="both"/>
      </w:pPr>
      <w:proofErr w:type="spellStart"/>
      <w:r w:rsidRPr="00993E2B">
        <w:rPr>
          <w:color w:val="000000"/>
        </w:rPr>
        <w:t>MacRae</w:t>
      </w:r>
      <w:proofErr w:type="spellEnd"/>
      <w:r w:rsidRPr="00993E2B">
        <w:rPr>
          <w:color w:val="000000"/>
        </w:rPr>
        <w:t xml:space="preserve">, B. A., Cotter, J. D., &amp; Laing, R. M. (2011). Compression garments and exercise: garment considerations, </w:t>
      </w:r>
      <w:proofErr w:type="gramStart"/>
      <w:r w:rsidRPr="00993E2B">
        <w:rPr>
          <w:color w:val="000000"/>
        </w:rPr>
        <w:t>physiology</w:t>
      </w:r>
      <w:proofErr w:type="gramEnd"/>
      <w:r w:rsidRPr="00993E2B">
        <w:rPr>
          <w:color w:val="000000"/>
        </w:rPr>
        <w:t xml:space="preserve"> and performance. </w:t>
      </w:r>
      <w:r w:rsidRPr="00993E2B">
        <w:rPr>
          <w:i/>
          <w:iCs/>
          <w:color w:val="000000"/>
        </w:rPr>
        <w:t>Sports medicine</w:t>
      </w:r>
      <w:r w:rsidRPr="00993E2B">
        <w:rPr>
          <w:color w:val="000000"/>
        </w:rPr>
        <w:t>, 41, 815-843.</w:t>
      </w:r>
    </w:p>
    <w:p w14:paraId="37AC6AA3" w14:textId="77777777" w:rsidR="00993E2B" w:rsidRPr="00993E2B" w:rsidRDefault="00993E2B" w:rsidP="00993E2B">
      <w:pPr>
        <w:spacing w:line="480" w:lineRule="auto"/>
        <w:ind w:left="90" w:right="360" w:hanging="630"/>
        <w:jc w:val="both"/>
      </w:pPr>
      <w:proofErr w:type="spellStart"/>
      <w:r w:rsidRPr="00993E2B">
        <w:rPr>
          <w:color w:val="000000"/>
        </w:rPr>
        <w:t>Matusiak</w:t>
      </w:r>
      <w:proofErr w:type="spellEnd"/>
      <w:r w:rsidRPr="00993E2B">
        <w:rPr>
          <w:color w:val="000000"/>
        </w:rPr>
        <w:t xml:space="preserve">, M. (2010). Thermal comfort index as a method of assessing the thermal comfort of textile materials. </w:t>
      </w:r>
      <w:proofErr w:type="spellStart"/>
      <w:r w:rsidRPr="00993E2B">
        <w:rPr>
          <w:i/>
          <w:iCs/>
          <w:color w:val="000000"/>
        </w:rPr>
        <w:t>Fibres</w:t>
      </w:r>
      <w:proofErr w:type="spellEnd"/>
      <w:r w:rsidRPr="00993E2B">
        <w:rPr>
          <w:i/>
          <w:iCs/>
          <w:color w:val="000000"/>
        </w:rPr>
        <w:t xml:space="preserve"> &amp; Textiles in Eastern Europe</w:t>
      </w:r>
      <w:r w:rsidRPr="00993E2B">
        <w:rPr>
          <w:color w:val="000000"/>
        </w:rPr>
        <w:t>, 18(2), 79. </w:t>
      </w:r>
    </w:p>
    <w:p w14:paraId="6C83C515" w14:textId="77777777" w:rsidR="00993E2B" w:rsidRPr="00993E2B" w:rsidRDefault="00993E2B" w:rsidP="00993E2B">
      <w:pPr>
        <w:spacing w:line="480" w:lineRule="auto"/>
        <w:ind w:left="90" w:right="360" w:hanging="630"/>
        <w:jc w:val="both"/>
      </w:pPr>
      <w:proofErr w:type="spellStart"/>
      <w:r w:rsidRPr="00993E2B">
        <w:rPr>
          <w:color w:val="000000"/>
        </w:rPr>
        <w:t>Mavruz</w:t>
      </w:r>
      <w:proofErr w:type="spellEnd"/>
      <w:r w:rsidRPr="00993E2B">
        <w:rPr>
          <w:color w:val="000000"/>
        </w:rPr>
        <w:t xml:space="preserve">, S., </w:t>
      </w:r>
      <w:proofErr w:type="spellStart"/>
      <w:r w:rsidRPr="00993E2B">
        <w:rPr>
          <w:color w:val="000000"/>
        </w:rPr>
        <w:t>Oğulata</w:t>
      </w:r>
      <w:proofErr w:type="spellEnd"/>
      <w:r w:rsidRPr="00993E2B">
        <w:rPr>
          <w:color w:val="000000"/>
        </w:rPr>
        <w:t xml:space="preserve"> R. T., (2010), Taguchi approach for the </w:t>
      </w:r>
      <w:proofErr w:type="spellStart"/>
      <w:r w:rsidRPr="00993E2B">
        <w:rPr>
          <w:color w:val="000000"/>
        </w:rPr>
        <w:t>optimisation</w:t>
      </w:r>
      <w:proofErr w:type="spellEnd"/>
      <w:r w:rsidRPr="00993E2B">
        <w:rPr>
          <w:color w:val="000000"/>
        </w:rPr>
        <w:t xml:space="preserve"> of the bursting strength of knitted fabrics, </w:t>
      </w:r>
      <w:proofErr w:type="spellStart"/>
      <w:r w:rsidRPr="00993E2B">
        <w:rPr>
          <w:i/>
          <w:iCs/>
          <w:color w:val="000000"/>
        </w:rPr>
        <w:t>Fibres</w:t>
      </w:r>
      <w:proofErr w:type="spellEnd"/>
      <w:r w:rsidRPr="00993E2B">
        <w:rPr>
          <w:i/>
          <w:iCs/>
          <w:color w:val="000000"/>
        </w:rPr>
        <w:t xml:space="preserve"> &amp; Textiles in Eastern Europe</w:t>
      </w:r>
      <w:r w:rsidRPr="00993E2B">
        <w:rPr>
          <w:color w:val="000000"/>
        </w:rPr>
        <w:t>, 18(2), 79: 78-83.</w:t>
      </w:r>
    </w:p>
    <w:p w14:paraId="162C969D" w14:textId="201FA18D" w:rsidR="00993E2B" w:rsidRPr="00993E2B" w:rsidRDefault="00993E2B" w:rsidP="00993E2B">
      <w:pPr>
        <w:spacing w:line="480" w:lineRule="auto"/>
        <w:ind w:left="90" w:right="360" w:hanging="630"/>
        <w:jc w:val="both"/>
      </w:pPr>
      <w:r w:rsidRPr="00993E2B">
        <w:rPr>
          <w:color w:val="000000"/>
        </w:rPr>
        <w:t xml:space="preserve">McGuire, C. (2023) “A look at trends for women in college sports.” Retrieved </w:t>
      </w:r>
      <w:r w:rsidR="005A5B22" w:rsidRPr="00993E2B">
        <w:rPr>
          <w:color w:val="000000"/>
        </w:rPr>
        <w:t>from NCAA.org</w:t>
      </w:r>
      <w:r w:rsidR="005A5B22">
        <w:rPr>
          <w:i/>
          <w:iCs/>
          <w:color w:val="000000"/>
        </w:rPr>
        <w:t xml:space="preserve"> </w:t>
      </w:r>
      <w:hyperlink r:id="rId51" w:history="1">
        <w:r w:rsidRPr="00993E2B">
          <w:rPr>
            <w:color w:val="1155CC"/>
            <w:u w:val="single"/>
          </w:rPr>
          <w:t>https://www.ncaa.org/news/2023/3/1/media-center-a-look-at-trends-for-women-in-college-sports.aspx</w:t>
        </w:r>
      </w:hyperlink>
    </w:p>
    <w:p w14:paraId="479AD2BC" w14:textId="5DCA0BF4" w:rsidR="00993E2B" w:rsidRPr="00993E2B" w:rsidRDefault="00993E2B" w:rsidP="00993E2B">
      <w:pPr>
        <w:spacing w:line="480" w:lineRule="auto"/>
        <w:ind w:left="90" w:right="360" w:hanging="630"/>
        <w:jc w:val="both"/>
      </w:pPr>
      <w:r w:rsidRPr="00993E2B">
        <w:rPr>
          <w:color w:val="000000"/>
        </w:rPr>
        <w:t xml:space="preserve">McLoughlin, J., &amp; Sabir, T. (2018). High-Performance Apparel: Materials. Development and </w:t>
      </w:r>
      <w:r w:rsidR="005A5B22" w:rsidRPr="00993E2B">
        <w:rPr>
          <w:color w:val="000000"/>
        </w:rPr>
        <w:t>Applications. (</w:t>
      </w:r>
      <w:r w:rsidRPr="00993E2B">
        <w:rPr>
          <w:color w:val="000000"/>
        </w:rPr>
        <w:t>Elsevier Ltd., 2018), 24-25.</w:t>
      </w:r>
    </w:p>
    <w:p w14:paraId="19935E00" w14:textId="77777777" w:rsidR="00993E2B" w:rsidRPr="00993E2B" w:rsidRDefault="00993E2B" w:rsidP="00993E2B">
      <w:pPr>
        <w:spacing w:line="480" w:lineRule="auto"/>
        <w:ind w:left="90" w:right="360" w:hanging="630"/>
        <w:jc w:val="both"/>
      </w:pPr>
      <w:r w:rsidRPr="00993E2B">
        <w:rPr>
          <w:color w:val="000000"/>
        </w:rPr>
        <w:t xml:space="preserve">Meeusen, R., Duclos, M., Foster, C., Fry, A., Gleeson, M., Nieman, </w:t>
      </w:r>
      <w:proofErr w:type="gramStart"/>
      <w:r w:rsidRPr="00993E2B">
        <w:rPr>
          <w:color w:val="000000"/>
        </w:rPr>
        <w:t>D., ..</w:t>
      </w:r>
      <w:proofErr w:type="gramEnd"/>
      <w:r w:rsidRPr="00993E2B">
        <w:rPr>
          <w:color w:val="000000"/>
        </w:rPr>
        <w:t xml:space="preserve"> &amp; </w:t>
      </w:r>
      <w:proofErr w:type="spellStart"/>
      <w:r w:rsidRPr="00993E2B">
        <w:rPr>
          <w:color w:val="000000"/>
        </w:rPr>
        <w:t>Urhausen</w:t>
      </w:r>
      <w:proofErr w:type="spellEnd"/>
      <w:r w:rsidRPr="00993E2B">
        <w:rPr>
          <w:color w:val="000000"/>
        </w:rPr>
        <w:t xml:space="preserve">, A. (2013). Prevention, diagnosis, and treatment of the overtraining syndrome: joint consensus statement of the European College of Sport Science and the </w:t>
      </w:r>
      <w:r w:rsidRPr="00993E2B">
        <w:rPr>
          <w:color w:val="000000"/>
        </w:rPr>
        <w:lastRenderedPageBreak/>
        <w:t xml:space="preserve">American College of Sports Medicine. </w:t>
      </w:r>
      <w:r w:rsidRPr="00993E2B">
        <w:rPr>
          <w:i/>
          <w:iCs/>
          <w:color w:val="000000"/>
        </w:rPr>
        <w:t>Medicine and science in sports and exercise</w:t>
      </w:r>
      <w:r w:rsidRPr="00993E2B">
        <w:rPr>
          <w:color w:val="000000"/>
        </w:rPr>
        <w:t>, 45(1), 186-205.</w:t>
      </w:r>
    </w:p>
    <w:p w14:paraId="4589E876" w14:textId="77777777" w:rsidR="00993E2B" w:rsidRPr="00993E2B" w:rsidRDefault="00993E2B" w:rsidP="00993E2B">
      <w:pPr>
        <w:spacing w:line="480" w:lineRule="auto"/>
        <w:ind w:left="90" w:right="360" w:hanging="630"/>
        <w:jc w:val="both"/>
      </w:pPr>
      <w:r w:rsidRPr="00993E2B">
        <w:rPr>
          <w:color w:val="000000"/>
        </w:rPr>
        <w:t xml:space="preserve">Morris, K., Park, J., &amp; Sarkar, A. (2017). Development of a nursing sports bra </w:t>
      </w:r>
      <w:proofErr w:type="gramStart"/>
      <w:r w:rsidRPr="00993E2B">
        <w:rPr>
          <w:color w:val="000000"/>
        </w:rPr>
        <w:t>for  physically</w:t>
      </w:r>
      <w:proofErr w:type="gramEnd"/>
      <w:r w:rsidRPr="00993E2B">
        <w:rPr>
          <w:color w:val="000000"/>
        </w:rPr>
        <w:t xml:space="preserve"> active breastfeeding women through user-centered design. </w:t>
      </w:r>
      <w:proofErr w:type="gramStart"/>
      <w:r w:rsidRPr="00993E2B">
        <w:rPr>
          <w:i/>
          <w:iCs/>
          <w:color w:val="000000"/>
        </w:rPr>
        <w:t>Clothing  and</w:t>
      </w:r>
      <w:proofErr w:type="gramEnd"/>
      <w:r w:rsidRPr="00993E2B">
        <w:rPr>
          <w:i/>
          <w:iCs/>
          <w:color w:val="000000"/>
        </w:rPr>
        <w:t xml:space="preserve"> Textiles Research Journal</w:t>
      </w:r>
      <w:r w:rsidRPr="00993E2B">
        <w:rPr>
          <w:color w:val="000000"/>
        </w:rPr>
        <w:t>. 35(4) 290-306. </w:t>
      </w:r>
    </w:p>
    <w:p w14:paraId="56A7D520" w14:textId="77777777" w:rsidR="00993E2B" w:rsidRPr="00993E2B" w:rsidRDefault="00993E2B" w:rsidP="00993E2B">
      <w:pPr>
        <w:spacing w:line="480" w:lineRule="auto"/>
        <w:ind w:left="90" w:right="360" w:hanging="630"/>
        <w:jc w:val="both"/>
      </w:pPr>
      <w:r w:rsidRPr="00993E2B">
        <w:rPr>
          <w:color w:val="000000"/>
        </w:rPr>
        <w:t xml:space="preserve">Mullins, K., Mac </w:t>
      </w:r>
      <w:proofErr w:type="spellStart"/>
      <w:r w:rsidRPr="00993E2B">
        <w:rPr>
          <w:color w:val="000000"/>
        </w:rPr>
        <w:t>Colgáin</w:t>
      </w:r>
      <w:proofErr w:type="spellEnd"/>
      <w:r w:rsidRPr="00993E2B">
        <w:rPr>
          <w:color w:val="000000"/>
        </w:rPr>
        <w:t xml:space="preserve">, D., &amp; Carton, P. (2022). Incidence and severity of hamstring injuries in female athletes who play field sports: a systematic review with meta-analysis of prospective studies. </w:t>
      </w:r>
      <w:r w:rsidRPr="00993E2B">
        <w:rPr>
          <w:i/>
          <w:iCs/>
          <w:color w:val="000000"/>
        </w:rPr>
        <w:t xml:space="preserve">Journal of </w:t>
      </w:r>
      <w:proofErr w:type="spellStart"/>
      <w:r w:rsidRPr="00993E2B">
        <w:rPr>
          <w:i/>
          <w:iCs/>
          <w:color w:val="000000"/>
        </w:rPr>
        <w:t>orthopaedic</w:t>
      </w:r>
      <w:proofErr w:type="spellEnd"/>
      <w:r w:rsidRPr="00993E2B">
        <w:rPr>
          <w:i/>
          <w:iCs/>
          <w:color w:val="000000"/>
        </w:rPr>
        <w:t xml:space="preserve"> &amp; sports physical therapy</w:t>
      </w:r>
      <w:r w:rsidRPr="00993E2B">
        <w:rPr>
          <w:color w:val="000000"/>
        </w:rPr>
        <w:t>, 52(11), 740-A5.</w:t>
      </w:r>
    </w:p>
    <w:p w14:paraId="7FA819CB" w14:textId="77777777" w:rsidR="00993E2B" w:rsidRPr="00993E2B" w:rsidRDefault="00993E2B" w:rsidP="00993E2B">
      <w:pPr>
        <w:spacing w:line="480" w:lineRule="auto"/>
        <w:ind w:left="90" w:right="360" w:hanging="630"/>
        <w:jc w:val="both"/>
      </w:pPr>
      <w:r w:rsidRPr="00993E2B">
        <w:rPr>
          <w:color w:val="000000"/>
        </w:rPr>
        <w:t>Norman, D. (1988). The design of everyday things. New York: Doubleday. </w:t>
      </w:r>
    </w:p>
    <w:p w14:paraId="6EF27389" w14:textId="77777777" w:rsidR="00993E2B" w:rsidRPr="00993E2B" w:rsidRDefault="00993E2B" w:rsidP="00993E2B">
      <w:pPr>
        <w:spacing w:line="480" w:lineRule="auto"/>
        <w:ind w:left="90" w:right="360" w:hanging="630"/>
        <w:jc w:val="both"/>
      </w:pPr>
      <w:r w:rsidRPr="00993E2B">
        <w:rPr>
          <w:color w:val="000000"/>
        </w:rPr>
        <w:t xml:space="preserve">NCAA (n.d.) “A look at trends for women in college sports” Retrieved </w:t>
      </w:r>
      <w:proofErr w:type="gramStart"/>
      <w:r w:rsidRPr="00993E2B">
        <w:rPr>
          <w:color w:val="000000"/>
        </w:rPr>
        <w:t>from  -</w:t>
      </w:r>
      <w:proofErr w:type="gramEnd"/>
      <w:r w:rsidRPr="00993E2B">
        <w:rPr>
          <w:color w:val="000000"/>
        </w:rPr>
        <w:t xml:space="preserve"> NCAA.org</w:t>
      </w:r>
    </w:p>
    <w:p w14:paraId="54802850" w14:textId="77777777" w:rsidR="00993E2B" w:rsidRPr="00993E2B" w:rsidRDefault="00993E2B" w:rsidP="00993E2B">
      <w:pPr>
        <w:spacing w:line="480" w:lineRule="auto"/>
        <w:ind w:left="90" w:right="360" w:hanging="630"/>
        <w:jc w:val="both"/>
      </w:pPr>
      <w:proofErr w:type="spellStart"/>
      <w:r w:rsidRPr="00993E2B">
        <w:rPr>
          <w:color w:val="000000"/>
        </w:rPr>
        <w:t>Opar</w:t>
      </w:r>
      <w:proofErr w:type="spellEnd"/>
      <w:r w:rsidRPr="00993E2B">
        <w:rPr>
          <w:color w:val="000000"/>
        </w:rPr>
        <w:t xml:space="preserve">, D. A., Williams, M. D., &amp; Shield, A. J. (2012). Hamstring strain injuries: factors that lead to injury and re-injury. </w:t>
      </w:r>
      <w:r w:rsidRPr="005A5B22">
        <w:rPr>
          <w:i/>
          <w:iCs/>
          <w:color w:val="000000"/>
        </w:rPr>
        <w:t>Sports medicine</w:t>
      </w:r>
      <w:r w:rsidRPr="00993E2B">
        <w:rPr>
          <w:color w:val="000000"/>
        </w:rPr>
        <w:t>, 42, 209-226.</w:t>
      </w:r>
    </w:p>
    <w:p w14:paraId="539763EC" w14:textId="77777777" w:rsidR="00993E2B" w:rsidRPr="00993E2B" w:rsidRDefault="00993E2B" w:rsidP="00993E2B">
      <w:pPr>
        <w:spacing w:line="480" w:lineRule="auto"/>
        <w:ind w:left="90" w:right="360" w:hanging="630"/>
        <w:jc w:val="both"/>
      </w:pPr>
      <w:proofErr w:type="spellStart"/>
      <w:r w:rsidRPr="00993E2B">
        <w:rPr>
          <w:color w:val="000000"/>
        </w:rPr>
        <w:t>O'Riordan</w:t>
      </w:r>
      <w:proofErr w:type="spellEnd"/>
      <w:r w:rsidRPr="00993E2B">
        <w:rPr>
          <w:color w:val="000000"/>
        </w:rPr>
        <w:t xml:space="preserve">, S. F., McGregor, R., </w:t>
      </w:r>
      <w:proofErr w:type="spellStart"/>
      <w:r w:rsidRPr="00993E2B">
        <w:rPr>
          <w:color w:val="000000"/>
        </w:rPr>
        <w:t>Halson</w:t>
      </w:r>
      <w:proofErr w:type="spellEnd"/>
      <w:r w:rsidRPr="00993E2B">
        <w:rPr>
          <w:color w:val="000000"/>
        </w:rPr>
        <w:t xml:space="preserve">, S. L., Bishop, D. J., &amp; </w:t>
      </w:r>
      <w:proofErr w:type="spellStart"/>
      <w:r w:rsidRPr="00993E2B">
        <w:rPr>
          <w:color w:val="000000"/>
        </w:rPr>
        <w:t>Broatch</w:t>
      </w:r>
      <w:proofErr w:type="spellEnd"/>
      <w:r w:rsidRPr="00993E2B">
        <w:rPr>
          <w:color w:val="000000"/>
        </w:rPr>
        <w:t xml:space="preserve">, J. R. (2021). Sports compression garments improve resting markers of venous return and muscle blood flow in male basketball players. </w:t>
      </w:r>
      <w:r w:rsidRPr="00993E2B">
        <w:rPr>
          <w:i/>
          <w:iCs/>
          <w:color w:val="000000"/>
        </w:rPr>
        <w:t>Journal of Sport and Health Science.</w:t>
      </w:r>
    </w:p>
    <w:p w14:paraId="71E12CEC" w14:textId="77777777" w:rsidR="00993E2B" w:rsidRPr="00993E2B" w:rsidRDefault="00993E2B" w:rsidP="00993E2B">
      <w:pPr>
        <w:spacing w:line="480" w:lineRule="auto"/>
        <w:ind w:left="90" w:right="360" w:hanging="630"/>
        <w:jc w:val="both"/>
      </w:pPr>
      <w:r w:rsidRPr="00993E2B">
        <w:rPr>
          <w:color w:val="000000"/>
        </w:rPr>
        <w:t xml:space="preserve">O’Sullivan, L., </w:t>
      </w:r>
      <w:proofErr w:type="spellStart"/>
      <w:r w:rsidRPr="00993E2B">
        <w:rPr>
          <w:color w:val="000000"/>
        </w:rPr>
        <w:t>Preszler</w:t>
      </w:r>
      <w:proofErr w:type="spellEnd"/>
      <w:r w:rsidRPr="00993E2B">
        <w:rPr>
          <w:color w:val="000000"/>
        </w:rPr>
        <w:t xml:space="preserve">, J., &amp; Tanaka, M. (2022). Hamstring injury rehabilitation and prevention in the female athlete. </w:t>
      </w:r>
      <w:r w:rsidRPr="00993E2B">
        <w:rPr>
          <w:i/>
          <w:iCs/>
          <w:color w:val="000000"/>
        </w:rPr>
        <w:t xml:space="preserve">International Journal of Sports Physical Therapy, </w:t>
      </w:r>
      <w:r w:rsidRPr="00993E2B">
        <w:rPr>
          <w:color w:val="000000"/>
        </w:rPr>
        <w:t>17(6), 1184.</w:t>
      </w:r>
    </w:p>
    <w:p w14:paraId="668551EB" w14:textId="77777777" w:rsidR="00993E2B" w:rsidRPr="00993E2B" w:rsidRDefault="00993E2B" w:rsidP="00993E2B">
      <w:pPr>
        <w:spacing w:line="480" w:lineRule="auto"/>
        <w:ind w:left="90" w:right="360" w:hanging="630"/>
        <w:jc w:val="both"/>
      </w:pPr>
      <w:proofErr w:type="spellStart"/>
      <w:r w:rsidRPr="00993E2B">
        <w:rPr>
          <w:color w:val="000000"/>
        </w:rPr>
        <w:lastRenderedPageBreak/>
        <w:t>Ozmen</w:t>
      </w:r>
      <w:proofErr w:type="spellEnd"/>
      <w:r w:rsidRPr="00993E2B">
        <w:rPr>
          <w:color w:val="000000"/>
        </w:rPr>
        <w:t xml:space="preserve">, T., </w:t>
      </w:r>
      <w:proofErr w:type="spellStart"/>
      <w:r w:rsidRPr="00993E2B">
        <w:rPr>
          <w:color w:val="000000"/>
        </w:rPr>
        <w:t>Aydogmus</w:t>
      </w:r>
      <w:proofErr w:type="spellEnd"/>
      <w:r w:rsidRPr="00993E2B">
        <w:rPr>
          <w:color w:val="000000"/>
        </w:rPr>
        <w:t xml:space="preserve">, M., Dogan, H., </w:t>
      </w:r>
      <w:proofErr w:type="spellStart"/>
      <w:r w:rsidRPr="00993E2B">
        <w:rPr>
          <w:color w:val="000000"/>
        </w:rPr>
        <w:t>Acar</w:t>
      </w:r>
      <w:proofErr w:type="spellEnd"/>
      <w:r w:rsidRPr="00993E2B">
        <w:rPr>
          <w:color w:val="000000"/>
        </w:rPr>
        <w:t xml:space="preserve">, D., </w:t>
      </w:r>
      <w:proofErr w:type="spellStart"/>
      <w:r w:rsidRPr="00993E2B">
        <w:rPr>
          <w:color w:val="000000"/>
        </w:rPr>
        <w:t>Zoroglu</w:t>
      </w:r>
      <w:proofErr w:type="spellEnd"/>
      <w:r w:rsidRPr="00993E2B">
        <w:rPr>
          <w:color w:val="000000"/>
        </w:rPr>
        <w:t xml:space="preserve">, T., &amp; Willems, M. (2016). The effect of </w:t>
      </w:r>
      <w:proofErr w:type="spellStart"/>
      <w:r w:rsidRPr="00993E2B">
        <w:rPr>
          <w:color w:val="000000"/>
        </w:rPr>
        <w:t>kinesio</w:t>
      </w:r>
      <w:proofErr w:type="spellEnd"/>
      <w:r w:rsidRPr="00993E2B">
        <w:rPr>
          <w:color w:val="000000"/>
        </w:rPr>
        <w:t xml:space="preserve"> taping on muscle pain, sprint performance, and flexibility in recovery from squat exercise in young adult women. </w:t>
      </w:r>
      <w:r w:rsidRPr="00993E2B">
        <w:rPr>
          <w:i/>
          <w:iCs/>
          <w:color w:val="000000"/>
        </w:rPr>
        <w:t xml:space="preserve">Journal of sport rehabilitation, </w:t>
      </w:r>
      <w:r w:rsidRPr="00993E2B">
        <w:rPr>
          <w:color w:val="000000"/>
        </w:rPr>
        <w:t>25(1), 7-12.</w:t>
      </w:r>
    </w:p>
    <w:p w14:paraId="23A48BB3" w14:textId="77777777" w:rsidR="00993E2B" w:rsidRPr="00993E2B" w:rsidRDefault="00993E2B" w:rsidP="00993E2B">
      <w:pPr>
        <w:spacing w:line="480" w:lineRule="auto"/>
        <w:ind w:left="90" w:right="360" w:hanging="630"/>
        <w:jc w:val="both"/>
      </w:pPr>
      <w:r w:rsidRPr="00993E2B">
        <w:rPr>
          <w:color w:val="000000"/>
        </w:rPr>
        <w:t xml:space="preserve">Parsons, K. (2014). Human thermal environments: The effects of hot, moderate, and cold environments on human health, comfort, and performance. </w:t>
      </w:r>
      <w:r w:rsidRPr="00993E2B">
        <w:rPr>
          <w:i/>
          <w:iCs/>
          <w:color w:val="000000"/>
        </w:rPr>
        <w:t>CRC Press. </w:t>
      </w:r>
    </w:p>
    <w:p w14:paraId="7A901802" w14:textId="77777777" w:rsidR="00993E2B" w:rsidRPr="00993E2B" w:rsidRDefault="00993E2B" w:rsidP="00993E2B">
      <w:pPr>
        <w:spacing w:line="480" w:lineRule="auto"/>
        <w:ind w:left="90" w:right="360" w:hanging="630"/>
        <w:jc w:val="both"/>
      </w:pPr>
      <w:r w:rsidRPr="00993E2B">
        <w:rPr>
          <w:color w:val="000000"/>
        </w:rPr>
        <w:t xml:space="preserve">Paul, R. W., Sonnier, J. H., Johnson, E. E., Hall, A. T., Osman, A., Connors, G. </w:t>
      </w:r>
      <w:proofErr w:type="gramStart"/>
      <w:r w:rsidRPr="00993E2B">
        <w:rPr>
          <w:color w:val="000000"/>
        </w:rPr>
        <w:t>M., ..</w:t>
      </w:r>
      <w:proofErr w:type="gramEnd"/>
      <w:r w:rsidRPr="00993E2B">
        <w:rPr>
          <w:color w:val="000000"/>
        </w:rPr>
        <w:t xml:space="preserve"> &amp; Bishop, M. E. (2023). Inequalities in the evaluation of male versus female athletes in sports medicine research: a systematic review. </w:t>
      </w:r>
      <w:r w:rsidRPr="00993E2B">
        <w:rPr>
          <w:i/>
          <w:iCs/>
          <w:color w:val="000000"/>
        </w:rPr>
        <w:t>The American Journal of Sports Medicine</w:t>
      </w:r>
      <w:r w:rsidRPr="00993E2B">
        <w:rPr>
          <w:color w:val="000000"/>
        </w:rPr>
        <w:t>, 51(12), 3335-3342.</w:t>
      </w:r>
    </w:p>
    <w:p w14:paraId="04F5F798" w14:textId="77777777" w:rsidR="00993E2B" w:rsidRPr="00993E2B" w:rsidRDefault="00993E2B" w:rsidP="00993E2B">
      <w:pPr>
        <w:spacing w:line="480" w:lineRule="auto"/>
        <w:ind w:left="90" w:right="360" w:hanging="630"/>
        <w:jc w:val="both"/>
      </w:pPr>
      <w:r w:rsidRPr="00993E2B">
        <w:rPr>
          <w:color w:val="000000"/>
        </w:rPr>
        <w:t xml:space="preserve">Perrey, S. (2008). Compression garments: evidence for their physiological effects. The </w:t>
      </w:r>
      <w:r w:rsidRPr="00993E2B">
        <w:rPr>
          <w:i/>
          <w:iCs/>
          <w:color w:val="000000"/>
        </w:rPr>
        <w:t>Engineering of Sport</w:t>
      </w:r>
      <w:r w:rsidRPr="00993E2B">
        <w:rPr>
          <w:color w:val="000000"/>
        </w:rPr>
        <w:t>, 7, 319-328.</w:t>
      </w:r>
    </w:p>
    <w:p w14:paraId="6B28473A" w14:textId="77777777" w:rsidR="00993E2B" w:rsidRPr="00993E2B" w:rsidRDefault="00993E2B" w:rsidP="00993E2B">
      <w:pPr>
        <w:spacing w:line="480" w:lineRule="auto"/>
        <w:ind w:left="90" w:right="360" w:hanging="630"/>
        <w:jc w:val="both"/>
      </w:pPr>
      <w:proofErr w:type="spellStart"/>
      <w:r w:rsidRPr="00993E2B">
        <w:rPr>
          <w:color w:val="000000"/>
        </w:rPr>
        <w:t>Rahulan</w:t>
      </w:r>
      <w:proofErr w:type="spellEnd"/>
      <w:r w:rsidRPr="00993E2B">
        <w:rPr>
          <w:color w:val="000000"/>
        </w:rPr>
        <w:t xml:space="preserve">, M., </w:t>
      </w:r>
      <w:proofErr w:type="spellStart"/>
      <w:r w:rsidRPr="00993E2B">
        <w:rPr>
          <w:color w:val="000000"/>
        </w:rPr>
        <w:t>Troynikov</w:t>
      </w:r>
      <w:proofErr w:type="spellEnd"/>
      <w:r w:rsidRPr="00993E2B">
        <w:rPr>
          <w:color w:val="000000"/>
        </w:rPr>
        <w:t xml:space="preserve">, O., Watson, C., Janta, M., &amp; </w:t>
      </w:r>
      <w:proofErr w:type="spellStart"/>
      <w:r w:rsidRPr="00993E2B">
        <w:rPr>
          <w:color w:val="000000"/>
        </w:rPr>
        <w:t>Senner</w:t>
      </w:r>
      <w:proofErr w:type="spellEnd"/>
      <w:r w:rsidRPr="00993E2B">
        <w:rPr>
          <w:color w:val="000000"/>
        </w:rPr>
        <w:t xml:space="preserve">, V. (2015). Consumer behavior of generational cohorts for compression sportswear. </w:t>
      </w:r>
      <w:r w:rsidRPr="00993E2B">
        <w:rPr>
          <w:i/>
          <w:iCs/>
          <w:color w:val="000000"/>
        </w:rPr>
        <w:t>Journal of Fashion Marketing and Management</w:t>
      </w:r>
      <w:r w:rsidRPr="00993E2B">
        <w:rPr>
          <w:color w:val="000000"/>
        </w:rPr>
        <w:t>, 19(1), 87-104.</w:t>
      </w:r>
    </w:p>
    <w:p w14:paraId="03416114" w14:textId="77777777" w:rsidR="00993E2B" w:rsidRPr="00993E2B" w:rsidRDefault="00993E2B" w:rsidP="00993E2B">
      <w:pPr>
        <w:spacing w:line="480" w:lineRule="auto"/>
        <w:ind w:left="90" w:right="360" w:hanging="630"/>
        <w:jc w:val="both"/>
      </w:pPr>
      <w:r w:rsidRPr="00993E2B">
        <w:rPr>
          <w:color w:val="000000"/>
        </w:rPr>
        <w:t xml:space="preserve">Rider, B. C., Coughlin, A. M., Hew-Butler, T. D., &amp; </w:t>
      </w:r>
      <w:proofErr w:type="spellStart"/>
      <w:r w:rsidRPr="00993E2B">
        <w:rPr>
          <w:color w:val="000000"/>
        </w:rPr>
        <w:t>Goslin</w:t>
      </w:r>
      <w:proofErr w:type="spellEnd"/>
      <w:r w:rsidRPr="00993E2B">
        <w:rPr>
          <w:color w:val="000000"/>
        </w:rPr>
        <w:t xml:space="preserve">, B. R. (2014). Effect of compression stockings on physiological responses and running performance in division III collegiate cross-country runners during a maximal treadmill test. </w:t>
      </w:r>
      <w:r w:rsidRPr="00993E2B">
        <w:rPr>
          <w:i/>
          <w:iCs/>
          <w:color w:val="000000"/>
        </w:rPr>
        <w:t>The Journal of Strength &amp; Conditioning Research</w:t>
      </w:r>
      <w:r w:rsidRPr="00993E2B">
        <w:rPr>
          <w:color w:val="000000"/>
        </w:rPr>
        <w:t>, 28(6), 1732-1738.</w:t>
      </w:r>
    </w:p>
    <w:p w14:paraId="7E35EA0B" w14:textId="77777777" w:rsidR="00993E2B" w:rsidRPr="00993E2B" w:rsidRDefault="00993E2B" w:rsidP="00993E2B">
      <w:pPr>
        <w:spacing w:line="480" w:lineRule="auto"/>
        <w:ind w:left="90" w:right="360" w:hanging="630"/>
        <w:jc w:val="both"/>
      </w:pPr>
      <w:r w:rsidRPr="00993E2B">
        <w:rPr>
          <w:color w:val="000000"/>
        </w:rPr>
        <w:t xml:space="preserve">Roe, M., Murphy, J. C., </w:t>
      </w:r>
      <w:proofErr w:type="spellStart"/>
      <w:r w:rsidRPr="00993E2B">
        <w:rPr>
          <w:color w:val="000000"/>
        </w:rPr>
        <w:t>Gissane</w:t>
      </w:r>
      <w:proofErr w:type="spellEnd"/>
      <w:r w:rsidRPr="00993E2B">
        <w:rPr>
          <w:color w:val="000000"/>
        </w:rPr>
        <w:t xml:space="preserve">, C., &amp; Blake, C. (2018). Time to get our four priorities right: an 8-year prospective investigation of 1326 player-seasons to identify the </w:t>
      </w:r>
      <w:r w:rsidRPr="00993E2B">
        <w:rPr>
          <w:color w:val="000000"/>
        </w:rPr>
        <w:lastRenderedPageBreak/>
        <w:t xml:space="preserve">frequency, nature, and burden of time-loss injuries in elite Gaelic football. </w:t>
      </w:r>
      <w:proofErr w:type="spellStart"/>
      <w:r w:rsidRPr="00993E2B">
        <w:rPr>
          <w:i/>
          <w:iCs/>
          <w:color w:val="000000"/>
        </w:rPr>
        <w:t>PeerJ</w:t>
      </w:r>
      <w:proofErr w:type="spellEnd"/>
      <w:r w:rsidRPr="00993E2B">
        <w:rPr>
          <w:color w:val="000000"/>
        </w:rPr>
        <w:t>, 6, e4895.</w:t>
      </w:r>
    </w:p>
    <w:p w14:paraId="7560A786" w14:textId="77777777" w:rsidR="00993E2B" w:rsidRPr="00993E2B" w:rsidRDefault="00993E2B" w:rsidP="00993E2B">
      <w:pPr>
        <w:spacing w:line="480" w:lineRule="auto"/>
        <w:ind w:left="90" w:right="360" w:hanging="630"/>
        <w:jc w:val="both"/>
      </w:pPr>
      <w:proofErr w:type="spellStart"/>
      <w:r w:rsidRPr="00993E2B">
        <w:rPr>
          <w:color w:val="000000"/>
        </w:rPr>
        <w:t>Saghiv</w:t>
      </w:r>
      <w:proofErr w:type="spellEnd"/>
      <w:r w:rsidRPr="00993E2B">
        <w:rPr>
          <w:color w:val="000000"/>
        </w:rPr>
        <w:t xml:space="preserve">, M. S., </w:t>
      </w:r>
      <w:proofErr w:type="spellStart"/>
      <w:r w:rsidRPr="00993E2B">
        <w:rPr>
          <w:color w:val="000000"/>
        </w:rPr>
        <w:t>Sagiv</w:t>
      </w:r>
      <w:proofErr w:type="spellEnd"/>
      <w:r w:rsidRPr="00993E2B">
        <w:rPr>
          <w:color w:val="000000"/>
        </w:rPr>
        <w:t xml:space="preserve">, M. S., </w:t>
      </w:r>
      <w:proofErr w:type="spellStart"/>
      <w:r w:rsidRPr="00993E2B">
        <w:rPr>
          <w:color w:val="000000"/>
        </w:rPr>
        <w:t>Saghiv</w:t>
      </w:r>
      <w:proofErr w:type="spellEnd"/>
      <w:r w:rsidRPr="00993E2B">
        <w:rPr>
          <w:color w:val="000000"/>
        </w:rPr>
        <w:t xml:space="preserve">, M. S., &amp; </w:t>
      </w:r>
      <w:proofErr w:type="spellStart"/>
      <w:r w:rsidRPr="00993E2B">
        <w:rPr>
          <w:color w:val="000000"/>
        </w:rPr>
        <w:t>Sagiv</w:t>
      </w:r>
      <w:proofErr w:type="spellEnd"/>
      <w:r w:rsidRPr="00993E2B">
        <w:rPr>
          <w:color w:val="000000"/>
        </w:rPr>
        <w:t xml:space="preserve">, M. S. (2020). Skeletal Muscles. Basic </w:t>
      </w:r>
      <w:r w:rsidRPr="00993E2B">
        <w:rPr>
          <w:i/>
          <w:iCs/>
          <w:color w:val="000000"/>
        </w:rPr>
        <w:t>Exercise Physiology: Clinical and Laboratory Perspectives</w:t>
      </w:r>
      <w:r w:rsidRPr="00993E2B">
        <w:rPr>
          <w:color w:val="000000"/>
        </w:rPr>
        <w:t>, 407-436.</w:t>
      </w:r>
    </w:p>
    <w:p w14:paraId="1807B64B" w14:textId="77777777" w:rsidR="00993E2B" w:rsidRPr="00993E2B" w:rsidRDefault="00993E2B" w:rsidP="00993E2B">
      <w:pPr>
        <w:spacing w:line="480" w:lineRule="auto"/>
        <w:ind w:left="90" w:right="360" w:hanging="630"/>
        <w:jc w:val="both"/>
      </w:pPr>
      <w:proofErr w:type="spellStart"/>
      <w:r w:rsidRPr="00993E2B">
        <w:rPr>
          <w:color w:val="000000"/>
        </w:rPr>
        <w:t>Seçkin</w:t>
      </w:r>
      <w:proofErr w:type="spellEnd"/>
      <w:r w:rsidRPr="00993E2B">
        <w:rPr>
          <w:color w:val="000000"/>
        </w:rPr>
        <w:t xml:space="preserve">, A. Ç., </w:t>
      </w:r>
      <w:proofErr w:type="spellStart"/>
      <w:r w:rsidRPr="00993E2B">
        <w:rPr>
          <w:color w:val="000000"/>
        </w:rPr>
        <w:t>Ateş</w:t>
      </w:r>
      <w:proofErr w:type="spellEnd"/>
      <w:r w:rsidRPr="00993E2B">
        <w:rPr>
          <w:color w:val="000000"/>
        </w:rPr>
        <w:t xml:space="preserve">, B., &amp; </w:t>
      </w:r>
      <w:proofErr w:type="spellStart"/>
      <w:r w:rsidRPr="00993E2B">
        <w:rPr>
          <w:color w:val="000000"/>
        </w:rPr>
        <w:t>Seçkin</w:t>
      </w:r>
      <w:proofErr w:type="spellEnd"/>
      <w:r w:rsidRPr="00993E2B">
        <w:rPr>
          <w:color w:val="000000"/>
        </w:rPr>
        <w:t xml:space="preserve">, M. (2023). Review on Wearable Technology in Sports: Concepts, Challenges and Opportunities. </w:t>
      </w:r>
      <w:r w:rsidRPr="005A5B22">
        <w:rPr>
          <w:i/>
          <w:iCs/>
          <w:color w:val="000000"/>
        </w:rPr>
        <w:t>Applied Sciences</w:t>
      </w:r>
      <w:r w:rsidRPr="00993E2B">
        <w:rPr>
          <w:color w:val="000000"/>
        </w:rPr>
        <w:t>, 13(18), 10399.</w:t>
      </w:r>
    </w:p>
    <w:p w14:paraId="7AE92366" w14:textId="77777777" w:rsidR="00993E2B" w:rsidRPr="00993E2B" w:rsidRDefault="00993E2B" w:rsidP="00993E2B">
      <w:pPr>
        <w:spacing w:line="480" w:lineRule="auto"/>
        <w:ind w:left="90" w:right="360" w:hanging="630"/>
        <w:jc w:val="both"/>
      </w:pPr>
      <w:r w:rsidRPr="00993E2B">
        <w:rPr>
          <w:color w:val="000000"/>
        </w:rPr>
        <w:t>Silvers-</w:t>
      </w:r>
      <w:proofErr w:type="spellStart"/>
      <w:r w:rsidRPr="00993E2B">
        <w:rPr>
          <w:color w:val="000000"/>
        </w:rPr>
        <w:t>Granelli</w:t>
      </w:r>
      <w:proofErr w:type="spellEnd"/>
      <w:r w:rsidRPr="00993E2B">
        <w:rPr>
          <w:color w:val="000000"/>
        </w:rPr>
        <w:t xml:space="preserve">, H. J., Cohen, M., </w:t>
      </w:r>
      <w:proofErr w:type="spellStart"/>
      <w:r w:rsidRPr="00993E2B">
        <w:rPr>
          <w:color w:val="000000"/>
        </w:rPr>
        <w:t>Espregueira</w:t>
      </w:r>
      <w:proofErr w:type="spellEnd"/>
      <w:r w:rsidRPr="00993E2B">
        <w:rPr>
          <w:color w:val="000000"/>
        </w:rPr>
        <w:t xml:space="preserve">-Mendes, J., &amp; Mandelbaum, B. (2021). Hamstring muscle injury in the athlete: state of the art. </w:t>
      </w:r>
      <w:r w:rsidRPr="005A5B22">
        <w:rPr>
          <w:i/>
          <w:iCs/>
          <w:color w:val="000000"/>
        </w:rPr>
        <w:t>Journal of ISAKOS</w:t>
      </w:r>
      <w:r w:rsidRPr="00993E2B">
        <w:rPr>
          <w:color w:val="000000"/>
        </w:rPr>
        <w:t>, 6(3), 170-181.</w:t>
      </w:r>
    </w:p>
    <w:p w14:paraId="5CFFFD2F" w14:textId="77777777" w:rsidR="00993E2B" w:rsidRPr="00993E2B" w:rsidRDefault="00993E2B" w:rsidP="00993E2B">
      <w:pPr>
        <w:spacing w:line="480" w:lineRule="auto"/>
        <w:ind w:left="90" w:right="360" w:hanging="630"/>
        <w:jc w:val="both"/>
      </w:pPr>
      <w:r w:rsidRPr="00993E2B">
        <w:rPr>
          <w:color w:val="000000"/>
        </w:rPr>
        <w:t xml:space="preserve">Star Health. (n.d.). Hamstring Muscles: Functions &amp; Structure. Star Health. Retrieved from </w:t>
      </w:r>
      <w:proofErr w:type="gramStart"/>
      <w:r w:rsidRPr="00993E2B">
        <w:rPr>
          <w:color w:val="000000"/>
        </w:rPr>
        <w:t>https://www.starhealth.in/blog/hamstring-muscles-functions-structure</w:t>
      </w:r>
      <w:proofErr w:type="gramEnd"/>
    </w:p>
    <w:p w14:paraId="63A0DAF3" w14:textId="77777777" w:rsidR="00993E2B" w:rsidRPr="00993E2B" w:rsidRDefault="00993E2B" w:rsidP="00993E2B">
      <w:pPr>
        <w:spacing w:line="480" w:lineRule="auto"/>
        <w:ind w:left="90" w:right="360" w:hanging="630"/>
        <w:jc w:val="both"/>
      </w:pPr>
      <w:r w:rsidRPr="00993E2B">
        <w:rPr>
          <w:color w:val="000000"/>
        </w:rPr>
        <w:t xml:space="preserve">Thompson, J. A., Chaudhari, A. M., Schmitt, L. C., Best, T. M., &amp; </w:t>
      </w:r>
      <w:proofErr w:type="spellStart"/>
      <w:r w:rsidRPr="00993E2B">
        <w:rPr>
          <w:color w:val="000000"/>
        </w:rPr>
        <w:t>Siston</w:t>
      </w:r>
      <w:proofErr w:type="spellEnd"/>
      <w:r w:rsidRPr="00993E2B">
        <w:rPr>
          <w:color w:val="000000"/>
        </w:rPr>
        <w:t xml:space="preserve">, R. A. (2013). Gluteus maximus and soleus compensate for simulated quadriceps atrophy and activation failure during walking. </w:t>
      </w:r>
      <w:r w:rsidRPr="00993E2B">
        <w:rPr>
          <w:i/>
          <w:iCs/>
          <w:color w:val="000000"/>
        </w:rPr>
        <w:t>Journal of biomechanics</w:t>
      </w:r>
      <w:r w:rsidRPr="00993E2B">
        <w:rPr>
          <w:color w:val="000000"/>
        </w:rPr>
        <w:t>, 46(13), 2165-2172.</w:t>
      </w:r>
    </w:p>
    <w:p w14:paraId="2CFC852E" w14:textId="77777777" w:rsidR="00993E2B" w:rsidRPr="00993E2B" w:rsidRDefault="00993E2B" w:rsidP="00993E2B">
      <w:pPr>
        <w:spacing w:line="480" w:lineRule="auto"/>
        <w:ind w:left="90" w:right="360" w:hanging="630"/>
        <w:jc w:val="both"/>
      </w:pPr>
      <w:proofErr w:type="spellStart"/>
      <w:r w:rsidRPr="00993E2B">
        <w:rPr>
          <w:color w:val="000000"/>
        </w:rPr>
        <w:t>Troynikov</w:t>
      </w:r>
      <w:proofErr w:type="spellEnd"/>
      <w:r w:rsidRPr="00993E2B">
        <w:rPr>
          <w:color w:val="000000"/>
        </w:rPr>
        <w:t xml:space="preserve">, O., </w:t>
      </w:r>
      <w:proofErr w:type="spellStart"/>
      <w:r w:rsidRPr="00993E2B">
        <w:rPr>
          <w:color w:val="000000"/>
        </w:rPr>
        <w:t>Ashayeri</w:t>
      </w:r>
      <w:proofErr w:type="spellEnd"/>
      <w:r w:rsidRPr="00993E2B">
        <w:rPr>
          <w:color w:val="000000"/>
        </w:rPr>
        <w:t xml:space="preserve">, E., Burton, M., Subic, A., </w:t>
      </w:r>
      <w:proofErr w:type="spellStart"/>
      <w:r w:rsidRPr="00993E2B">
        <w:rPr>
          <w:color w:val="000000"/>
        </w:rPr>
        <w:t>Alam</w:t>
      </w:r>
      <w:proofErr w:type="spellEnd"/>
      <w:r w:rsidRPr="00993E2B">
        <w:rPr>
          <w:color w:val="000000"/>
        </w:rPr>
        <w:t xml:space="preserve">, F., &amp; Marteau, S. (2010). Factors influencing the effectiveness of compression garments used in sports. </w:t>
      </w:r>
      <w:r w:rsidRPr="00993E2B">
        <w:rPr>
          <w:i/>
          <w:iCs/>
          <w:color w:val="000000"/>
        </w:rPr>
        <w:t>Procedia Engineering</w:t>
      </w:r>
      <w:r w:rsidRPr="00993E2B">
        <w:rPr>
          <w:color w:val="000000"/>
        </w:rPr>
        <w:t>, 2(2), 2823-2829.</w:t>
      </w:r>
    </w:p>
    <w:p w14:paraId="6E8DF493" w14:textId="77777777" w:rsidR="00993E2B" w:rsidRPr="00993E2B" w:rsidRDefault="00993E2B" w:rsidP="00993E2B">
      <w:pPr>
        <w:spacing w:line="480" w:lineRule="auto"/>
        <w:ind w:left="90" w:right="360" w:hanging="630"/>
        <w:jc w:val="both"/>
      </w:pPr>
      <w:r w:rsidRPr="00993E2B">
        <w:rPr>
          <w:color w:val="000000"/>
        </w:rPr>
        <w:t xml:space="preserve">Tseng, K. W., Tseng, W. C., Lin, M. J., Chen, H. L., </w:t>
      </w:r>
      <w:proofErr w:type="spellStart"/>
      <w:r w:rsidRPr="00993E2B">
        <w:rPr>
          <w:color w:val="000000"/>
        </w:rPr>
        <w:t>Nosaka</w:t>
      </w:r>
      <w:proofErr w:type="spellEnd"/>
      <w:r w:rsidRPr="00993E2B">
        <w:rPr>
          <w:color w:val="000000"/>
        </w:rPr>
        <w:t>, K., &amp; Chen, T. C. (2016). Protective effect by maximal isometric contractions against maximal eccentric exercise-induced muscle damage of the knee extensors.</w:t>
      </w:r>
      <w:r w:rsidRPr="00993E2B">
        <w:rPr>
          <w:i/>
          <w:iCs/>
          <w:color w:val="000000"/>
        </w:rPr>
        <w:t xml:space="preserve"> Research in Sports Medicine,</w:t>
      </w:r>
      <w:r w:rsidRPr="00993E2B">
        <w:rPr>
          <w:color w:val="000000"/>
        </w:rPr>
        <w:t xml:space="preserve"> 24(3), 228-241.</w:t>
      </w:r>
    </w:p>
    <w:p w14:paraId="56EC9473" w14:textId="77777777" w:rsidR="00993E2B" w:rsidRPr="00993E2B" w:rsidRDefault="00993E2B" w:rsidP="00993E2B">
      <w:pPr>
        <w:spacing w:line="480" w:lineRule="auto"/>
        <w:ind w:left="90" w:right="360" w:hanging="630"/>
      </w:pPr>
      <w:r w:rsidRPr="00993E2B">
        <w:rPr>
          <w:color w:val="000000"/>
        </w:rPr>
        <w:lastRenderedPageBreak/>
        <w:t xml:space="preserve">TT </w:t>
      </w:r>
      <w:proofErr w:type="spellStart"/>
      <w:r w:rsidRPr="00993E2B">
        <w:rPr>
          <w:color w:val="000000"/>
        </w:rPr>
        <w:t>Meditrade</w:t>
      </w:r>
      <w:proofErr w:type="spellEnd"/>
      <w:r w:rsidRPr="00993E2B">
        <w:rPr>
          <w:color w:val="000000"/>
        </w:rPr>
        <w:t xml:space="preserve"> (November 20, 2023). “Kikuhime”. Retrieved from </w:t>
      </w:r>
      <w:proofErr w:type="gramStart"/>
      <w:r w:rsidRPr="00993E2B">
        <w:rPr>
          <w:color w:val="000000"/>
        </w:rPr>
        <w:t>https://www.ttmeditrade.dk/en/about-tt-meditrade</w:t>
      </w:r>
      <w:proofErr w:type="gramEnd"/>
    </w:p>
    <w:p w14:paraId="4D07F2F1" w14:textId="77777777" w:rsidR="00993E2B" w:rsidRPr="00993E2B" w:rsidRDefault="00993E2B" w:rsidP="00993E2B">
      <w:pPr>
        <w:spacing w:line="480" w:lineRule="auto"/>
        <w:ind w:left="90" w:right="360" w:hanging="630"/>
        <w:jc w:val="both"/>
      </w:pPr>
      <w:proofErr w:type="spellStart"/>
      <w:r w:rsidRPr="00993E2B">
        <w:rPr>
          <w:color w:val="000000"/>
        </w:rPr>
        <w:t>Ünal</w:t>
      </w:r>
      <w:proofErr w:type="spellEnd"/>
      <w:r w:rsidRPr="00993E2B">
        <w:rPr>
          <w:color w:val="000000"/>
        </w:rPr>
        <w:t xml:space="preserve">, Z. B., &amp; </w:t>
      </w:r>
      <w:proofErr w:type="spellStart"/>
      <w:r w:rsidRPr="00993E2B">
        <w:rPr>
          <w:color w:val="000000"/>
        </w:rPr>
        <w:t>Eren</w:t>
      </w:r>
      <w:proofErr w:type="spellEnd"/>
      <w:r w:rsidRPr="00993E2B">
        <w:rPr>
          <w:color w:val="000000"/>
        </w:rPr>
        <w:t xml:space="preserve">, E. R. (2018). The use of neoprene fabric evaluation in terms of comfort in child tracksuit production. </w:t>
      </w:r>
      <w:proofErr w:type="spellStart"/>
      <w:r w:rsidRPr="00993E2B">
        <w:rPr>
          <w:color w:val="000000"/>
        </w:rPr>
        <w:t>Industria</w:t>
      </w:r>
      <w:proofErr w:type="spellEnd"/>
      <w:r w:rsidRPr="00993E2B">
        <w:rPr>
          <w:color w:val="000000"/>
        </w:rPr>
        <w:t xml:space="preserve"> </w:t>
      </w:r>
      <w:proofErr w:type="spellStart"/>
      <w:r w:rsidRPr="00993E2B">
        <w:rPr>
          <w:color w:val="000000"/>
        </w:rPr>
        <w:t>Textila</w:t>
      </w:r>
      <w:proofErr w:type="spellEnd"/>
      <w:r w:rsidRPr="00993E2B">
        <w:rPr>
          <w:color w:val="000000"/>
        </w:rPr>
        <w:t>, 69(5), 400-405.</w:t>
      </w:r>
    </w:p>
    <w:p w14:paraId="44FFE85C" w14:textId="77777777" w:rsidR="00993E2B" w:rsidRPr="00993E2B" w:rsidRDefault="00993E2B" w:rsidP="00993E2B">
      <w:pPr>
        <w:spacing w:line="480" w:lineRule="auto"/>
        <w:ind w:left="90" w:right="360" w:hanging="630"/>
        <w:jc w:val="both"/>
      </w:pPr>
      <w:r w:rsidRPr="00993E2B">
        <w:rPr>
          <w:color w:val="000000"/>
        </w:rPr>
        <w:t xml:space="preserve">Venkatraman, P., &amp; Tyler, D. (2015). Applications of compression sportswear. </w:t>
      </w:r>
      <w:r w:rsidRPr="00993E2B">
        <w:rPr>
          <w:i/>
          <w:iCs/>
          <w:color w:val="000000"/>
        </w:rPr>
        <w:t>Materials and technology for sportswear and performance apparel</w:t>
      </w:r>
      <w:r w:rsidRPr="00993E2B">
        <w:rPr>
          <w:color w:val="000000"/>
        </w:rPr>
        <w:t>, 195.</w:t>
      </w:r>
    </w:p>
    <w:p w14:paraId="2881DEF9" w14:textId="77777777" w:rsidR="00993E2B" w:rsidRPr="00993E2B" w:rsidRDefault="00993E2B" w:rsidP="00993E2B">
      <w:pPr>
        <w:spacing w:line="480" w:lineRule="auto"/>
        <w:ind w:left="90" w:right="360" w:hanging="630"/>
        <w:jc w:val="both"/>
      </w:pPr>
      <w:r w:rsidRPr="00993E2B">
        <w:rPr>
          <w:color w:val="000000"/>
        </w:rPr>
        <w:t xml:space="preserve">Weber, M. G., Dias, S. S., de Angelis, T. R., Fernandes, E. V., </w:t>
      </w:r>
      <w:proofErr w:type="spellStart"/>
      <w:r w:rsidRPr="00993E2B">
        <w:rPr>
          <w:color w:val="000000"/>
        </w:rPr>
        <w:t>Bernardes</w:t>
      </w:r>
      <w:proofErr w:type="spellEnd"/>
      <w:r w:rsidRPr="00993E2B">
        <w:rPr>
          <w:color w:val="000000"/>
        </w:rPr>
        <w:t xml:space="preserve">, A. G., </w:t>
      </w:r>
      <w:proofErr w:type="spellStart"/>
      <w:r w:rsidRPr="00993E2B">
        <w:rPr>
          <w:color w:val="000000"/>
        </w:rPr>
        <w:t>Milanez</w:t>
      </w:r>
      <w:proofErr w:type="spellEnd"/>
      <w:r w:rsidRPr="00993E2B">
        <w:rPr>
          <w:color w:val="000000"/>
        </w:rPr>
        <w:t xml:space="preserve">, V. </w:t>
      </w:r>
      <w:proofErr w:type="gramStart"/>
      <w:r w:rsidRPr="00993E2B">
        <w:rPr>
          <w:color w:val="000000"/>
        </w:rPr>
        <w:t>F., ..</w:t>
      </w:r>
      <w:proofErr w:type="gramEnd"/>
      <w:r w:rsidRPr="00993E2B">
        <w:rPr>
          <w:color w:val="000000"/>
        </w:rPr>
        <w:t xml:space="preserve"> &amp; de Paula Ramos, S. (2021). The use of BCAA to decrease delayed-onset muscle soreness after a single bout of exercise: </w:t>
      </w:r>
      <w:r w:rsidRPr="00993E2B">
        <w:rPr>
          <w:i/>
          <w:iCs/>
          <w:color w:val="000000"/>
        </w:rPr>
        <w:t>a systematic review and meta-analysis. Amino acids</w:t>
      </w:r>
      <w:r w:rsidRPr="00993E2B">
        <w:rPr>
          <w:color w:val="000000"/>
        </w:rPr>
        <w:t>, 53(11), 1663-1678.</w:t>
      </w:r>
    </w:p>
    <w:p w14:paraId="1953D039" w14:textId="77777777" w:rsidR="00993E2B" w:rsidRPr="00993E2B" w:rsidRDefault="00993E2B" w:rsidP="00993E2B">
      <w:pPr>
        <w:spacing w:line="480" w:lineRule="auto"/>
        <w:ind w:left="90" w:right="360" w:hanging="630"/>
        <w:jc w:val="both"/>
      </w:pPr>
      <w:proofErr w:type="spellStart"/>
      <w:r w:rsidRPr="00993E2B">
        <w:rPr>
          <w:color w:val="000000"/>
        </w:rPr>
        <w:t>Wiewelhove</w:t>
      </w:r>
      <w:proofErr w:type="spellEnd"/>
      <w:r w:rsidRPr="00993E2B">
        <w:rPr>
          <w:color w:val="000000"/>
        </w:rPr>
        <w:t xml:space="preserve">, T., Raeder, C., Meyer, T., </w:t>
      </w:r>
      <w:proofErr w:type="spellStart"/>
      <w:r w:rsidRPr="00993E2B">
        <w:rPr>
          <w:color w:val="000000"/>
        </w:rPr>
        <w:t>Kellmann</w:t>
      </w:r>
      <w:proofErr w:type="spellEnd"/>
      <w:r w:rsidRPr="00993E2B">
        <w:rPr>
          <w:color w:val="000000"/>
        </w:rPr>
        <w:t xml:space="preserve">, M., Pfeiffer, M., &amp; </w:t>
      </w:r>
      <w:proofErr w:type="spellStart"/>
      <w:r w:rsidRPr="00993E2B">
        <w:rPr>
          <w:color w:val="000000"/>
        </w:rPr>
        <w:t>Ferrauti</w:t>
      </w:r>
      <w:proofErr w:type="spellEnd"/>
      <w:r w:rsidRPr="00993E2B">
        <w:rPr>
          <w:color w:val="000000"/>
        </w:rPr>
        <w:t xml:space="preserve">, A. (2015). Markers for routine assessment of fatigue and recovery in male and female team sport athletes during high-intensity interval training. </w:t>
      </w:r>
      <w:proofErr w:type="spellStart"/>
      <w:r w:rsidRPr="00993E2B">
        <w:rPr>
          <w:i/>
          <w:iCs/>
          <w:color w:val="000000"/>
        </w:rPr>
        <w:t>PloS</w:t>
      </w:r>
      <w:proofErr w:type="spellEnd"/>
      <w:r w:rsidRPr="00993E2B">
        <w:rPr>
          <w:i/>
          <w:iCs/>
          <w:color w:val="000000"/>
        </w:rPr>
        <w:t xml:space="preserve"> one</w:t>
      </w:r>
      <w:r w:rsidRPr="00993E2B">
        <w:rPr>
          <w:color w:val="000000"/>
        </w:rPr>
        <w:t>, 10(10), e0139801.</w:t>
      </w:r>
    </w:p>
    <w:p w14:paraId="3F67E569" w14:textId="77777777" w:rsidR="00993E2B" w:rsidRPr="00993E2B" w:rsidRDefault="00993E2B" w:rsidP="00993E2B">
      <w:pPr>
        <w:spacing w:line="480" w:lineRule="auto"/>
        <w:ind w:left="90" w:right="360" w:hanging="630"/>
        <w:jc w:val="both"/>
      </w:pPr>
      <w:proofErr w:type="spellStart"/>
      <w:r w:rsidRPr="00993E2B">
        <w:rPr>
          <w:color w:val="000000"/>
        </w:rPr>
        <w:t>Wikholm</w:t>
      </w:r>
      <w:proofErr w:type="spellEnd"/>
      <w:r w:rsidRPr="00993E2B">
        <w:rPr>
          <w:color w:val="000000"/>
        </w:rPr>
        <w:t xml:space="preserve">, J. B., &amp; Bohannon, R. W. (1991). Hand-held dynamometer measurements: tester strength makes a difference. </w:t>
      </w:r>
      <w:r w:rsidRPr="00993E2B">
        <w:rPr>
          <w:i/>
          <w:iCs/>
          <w:color w:val="000000"/>
        </w:rPr>
        <w:t xml:space="preserve">Journal of </w:t>
      </w:r>
      <w:proofErr w:type="spellStart"/>
      <w:r w:rsidRPr="00993E2B">
        <w:rPr>
          <w:i/>
          <w:iCs/>
          <w:color w:val="000000"/>
        </w:rPr>
        <w:t>Orthopaedic</w:t>
      </w:r>
      <w:proofErr w:type="spellEnd"/>
      <w:r w:rsidRPr="00993E2B">
        <w:rPr>
          <w:i/>
          <w:iCs/>
          <w:color w:val="000000"/>
        </w:rPr>
        <w:t xml:space="preserve"> &amp; Sports Physical Therapy, </w:t>
      </w:r>
      <w:r w:rsidRPr="00993E2B">
        <w:rPr>
          <w:color w:val="000000"/>
        </w:rPr>
        <w:t>13(4), 191-198.</w:t>
      </w:r>
    </w:p>
    <w:p w14:paraId="0FD8CAA9" w14:textId="77777777" w:rsidR="00993E2B" w:rsidRPr="00993E2B" w:rsidRDefault="00993E2B" w:rsidP="00993E2B">
      <w:pPr>
        <w:spacing w:line="480" w:lineRule="auto"/>
        <w:ind w:left="90" w:right="360" w:hanging="630"/>
        <w:jc w:val="both"/>
      </w:pPr>
      <w:r w:rsidRPr="00993E2B">
        <w:rPr>
          <w:color w:val="000000"/>
        </w:rPr>
        <w:t xml:space="preserve">Williams, S., Whatman, C., Hume, P. A., &amp; Sheerin, K. (2012). Kinesio taping in treatment and prevention of sports injuries: a meta-analysis of the evidence for its effectiveness. </w:t>
      </w:r>
      <w:r w:rsidRPr="00993E2B">
        <w:rPr>
          <w:i/>
          <w:iCs/>
          <w:color w:val="000000"/>
        </w:rPr>
        <w:t>Sports medicine</w:t>
      </w:r>
      <w:r w:rsidRPr="00993E2B">
        <w:rPr>
          <w:color w:val="000000"/>
        </w:rPr>
        <w:t>, 42, 153-164.</w:t>
      </w:r>
    </w:p>
    <w:p w14:paraId="0AE35CE3" w14:textId="77777777" w:rsidR="00993E2B" w:rsidRPr="00993E2B" w:rsidRDefault="00993E2B" w:rsidP="00993E2B">
      <w:pPr>
        <w:spacing w:line="480" w:lineRule="auto"/>
        <w:ind w:left="90" w:right="360" w:hanging="630"/>
        <w:jc w:val="both"/>
      </w:pPr>
      <w:r w:rsidRPr="00993E2B">
        <w:rPr>
          <w:color w:val="000000"/>
        </w:rPr>
        <w:t xml:space="preserve">Wilson, G. J., &amp; Murphy, A. J. (1996). The use of isometric tests of muscular function in athletic assessment. </w:t>
      </w:r>
      <w:r w:rsidRPr="00993E2B">
        <w:rPr>
          <w:i/>
          <w:iCs/>
          <w:color w:val="000000"/>
        </w:rPr>
        <w:t>Sports medicine,</w:t>
      </w:r>
      <w:r w:rsidRPr="00993E2B">
        <w:rPr>
          <w:color w:val="000000"/>
        </w:rPr>
        <w:t xml:space="preserve"> 22, 19-37.</w:t>
      </w:r>
    </w:p>
    <w:p w14:paraId="742D5874" w14:textId="77777777" w:rsidR="00993E2B" w:rsidRPr="00993E2B" w:rsidRDefault="00993E2B" w:rsidP="00993E2B">
      <w:pPr>
        <w:spacing w:line="480" w:lineRule="auto"/>
        <w:ind w:left="90" w:right="360" w:hanging="630"/>
        <w:jc w:val="both"/>
      </w:pPr>
      <w:proofErr w:type="spellStart"/>
      <w:r w:rsidRPr="00993E2B">
        <w:rPr>
          <w:color w:val="000000"/>
        </w:rPr>
        <w:lastRenderedPageBreak/>
        <w:t>WorldBrace</w:t>
      </w:r>
      <w:proofErr w:type="spellEnd"/>
      <w:r w:rsidRPr="00993E2B">
        <w:rPr>
          <w:color w:val="000000"/>
        </w:rPr>
        <w:t xml:space="preserve">. (n.d.). Sports Brace Manufacturing Process. </w:t>
      </w:r>
      <w:proofErr w:type="spellStart"/>
      <w:r w:rsidRPr="00993E2B">
        <w:rPr>
          <w:color w:val="000000"/>
        </w:rPr>
        <w:t>WorldBrace</w:t>
      </w:r>
      <w:proofErr w:type="spellEnd"/>
      <w:r w:rsidRPr="00993E2B">
        <w:rPr>
          <w:color w:val="000000"/>
        </w:rPr>
        <w:t xml:space="preserve">. Retrieved from </w:t>
      </w:r>
      <w:proofErr w:type="gramStart"/>
      <w:r w:rsidRPr="00993E2B">
        <w:rPr>
          <w:color w:val="000000"/>
        </w:rPr>
        <w:t>https://www.worldbrace.com/sports-brace-manufacturing-process/</w:t>
      </w:r>
      <w:proofErr w:type="gramEnd"/>
    </w:p>
    <w:p w14:paraId="0AA75F84" w14:textId="77777777" w:rsidR="00993E2B" w:rsidRPr="00993E2B" w:rsidRDefault="00993E2B" w:rsidP="00993E2B">
      <w:pPr>
        <w:spacing w:line="480" w:lineRule="auto"/>
        <w:ind w:left="90" w:right="360" w:hanging="630"/>
        <w:jc w:val="both"/>
      </w:pPr>
      <w:proofErr w:type="spellStart"/>
      <w:r w:rsidRPr="00993E2B">
        <w:rPr>
          <w:color w:val="000000"/>
        </w:rPr>
        <w:t>Xiong</w:t>
      </w:r>
      <w:proofErr w:type="spellEnd"/>
      <w:r w:rsidRPr="00993E2B">
        <w:rPr>
          <w:color w:val="000000"/>
        </w:rPr>
        <w:t xml:space="preserve">, Y., &amp; Tao, X. (2018). Compression garments for medical therapy and sports. </w:t>
      </w:r>
      <w:r w:rsidRPr="00993E2B">
        <w:rPr>
          <w:i/>
          <w:iCs/>
          <w:color w:val="000000"/>
        </w:rPr>
        <w:t>Polymers</w:t>
      </w:r>
      <w:r w:rsidRPr="00993E2B">
        <w:rPr>
          <w:color w:val="000000"/>
        </w:rPr>
        <w:t>, 10(6), 663.</w:t>
      </w:r>
    </w:p>
    <w:p w14:paraId="52080AB7" w14:textId="77777777" w:rsidR="00993E2B" w:rsidRPr="00993E2B" w:rsidRDefault="00993E2B" w:rsidP="00993E2B">
      <w:pPr>
        <w:spacing w:line="480" w:lineRule="auto"/>
        <w:ind w:left="90" w:right="360" w:hanging="630"/>
        <w:jc w:val="both"/>
      </w:pPr>
      <w:proofErr w:type="spellStart"/>
      <w:r w:rsidRPr="00993E2B">
        <w:rPr>
          <w:color w:val="000000"/>
        </w:rPr>
        <w:t>Xue</w:t>
      </w:r>
      <w:proofErr w:type="spellEnd"/>
      <w:r w:rsidRPr="00993E2B">
        <w:rPr>
          <w:color w:val="000000"/>
        </w:rPr>
        <w:t xml:space="preserve">, X., Hao, Y., Yang, X., Zhang, C., Xu, J., Wu, </w:t>
      </w:r>
      <w:proofErr w:type="gramStart"/>
      <w:r w:rsidRPr="00993E2B">
        <w:rPr>
          <w:color w:val="000000"/>
        </w:rPr>
        <w:t>X., ..</w:t>
      </w:r>
      <w:proofErr w:type="gramEnd"/>
      <w:r w:rsidRPr="00993E2B">
        <w:rPr>
          <w:color w:val="000000"/>
        </w:rPr>
        <w:t xml:space="preserve"> &amp; Li, N. (2023). Effect of Kinesio tape and Compression sleeves on delayed onset of muscle soreness: a single-blinded randomized controlled trial. </w:t>
      </w:r>
      <w:r w:rsidRPr="00993E2B">
        <w:rPr>
          <w:i/>
          <w:iCs/>
          <w:color w:val="000000"/>
        </w:rPr>
        <w:t>BMC Musculoskeletal Disorders</w:t>
      </w:r>
      <w:r w:rsidRPr="00993E2B">
        <w:rPr>
          <w:color w:val="000000"/>
        </w:rPr>
        <w:t>, 24(1), 1-15.</w:t>
      </w:r>
    </w:p>
    <w:p w14:paraId="198FFE6D" w14:textId="77777777" w:rsidR="00993E2B" w:rsidRDefault="00993E2B" w:rsidP="00993E2B">
      <w:pPr>
        <w:spacing w:line="480" w:lineRule="auto"/>
        <w:ind w:left="90" w:right="360" w:hanging="630"/>
        <w:jc w:val="both"/>
        <w:rPr>
          <w:color w:val="000000"/>
        </w:rPr>
      </w:pPr>
      <w:r w:rsidRPr="00993E2B">
        <w:rPr>
          <w:color w:val="000000"/>
        </w:rPr>
        <w:t xml:space="preserve">Yeung, S. S., Yeung, E. W., </w:t>
      </w:r>
      <w:proofErr w:type="spellStart"/>
      <w:r w:rsidRPr="00993E2B">
        <w:rPr>
          <w:color w:val="000000"/>
        </w:rPr>
        <w:t>Sakunkaruna</w:t>
      </w:r>
      <w:proofErr w:type="spellEnd"/>
      <w:r w:rsidRPr="00993E2B">
        <w:rPr>
          <w:color w:val="000000"/>
        </w:rPr>
        <w:t xml:space="preserve">, Y., </w:t>
      </w:r>
      <w:proofErr w:type="spellStart"/>
      <w:r w:rsidRPr="00993E2B">
        <w:rPr>
          <w:color w:val="000000"/>
        </w:rPr>
        <w:t>Mingsoongnern</w:t>
      </w:r>
      <w:proofErr w:type="spellEnd"/>
      <w:r w:rsidRPr="00993E2B">
        <w:rPr>
          <w:color w:val="000000"/>
        </w:rPr>
        <w:t xml:space="preserve">, S., Hung, W. Y., Fan, Y. L., &amp; Iao, H. C. (2015). Acute effects of </w:t>
      </w:r>
      <w:proofErr w:type="spellStart"/>
      <w:r w:rsidRPr="00993E2B">
        <w:rPr>
          <w:color w:val="000000"/>
        </w:rPr>
        <w:t>kinesio</w:t>
      </w:r>
      <w:proofErr w:type="spellEnd"/>
      <w:r w:rsidRPr="00993E2B">
        <w:rPr>
          <w:color w:val="000000"/>
        </w:rPr>
        <w:t xml:space="preserve"> taping on knee extensor peak torque and electromyographic activity after exhaustive isometric knee extension in healthy young adults. </w:t>
      </w:r>
      <w:r w:rsidRPr="00993E2B">
        <w:rPr>
          <w:i/>
          <w:iCs/>
          <w:color w:val="000000"/>
        </w:rPr>
        <w:t>Clinical journal of sport medicine</w:t>
      </w:r>
      <w:r w:rsidRPr="00993E2B">
        <w:rPr>
          <w:color w:val="000000"/>
        </w:rPr>
        <w:t>, 25(3), 284-290.</w:t>
      </w:r>
    </w:p>
    <w:p w14:paraId="37C38286" w14:textId="77777777" w:rsidR="00173A43" w:rsidRPr="00173A43" w:rsidRDefault="00173A43" w:rsidP="00173A43">
      <w:pPr>
        <w:spacing w:line="480" w:lineRule="auto"/>
        <w:ind w:left="90" w:right="360" w:hanging="630"/>
        <w:jc w:val="both"/>
        <w:rPr>
          <w:b/>
        </w:rPr>
      </w:pPr>
      <w:r w:rsidRPr="00173A43">
        <w:t xml:space="preserve">Yip, J., &amp; Chan, W. Y. (2020). Textile fibers and fabrics. In </w:t>
      </w:r>
      <w:r w:rsidRPr="00173A43">
        <w:rPr>
          <w:i/>
          <w:iCs/>
        </w:rPr>
        <w:t>Latest Material and Technological Developments for Activewear</w:t>
      </w:r>
      <w:r w:rsidRPr="00173A43">
        <w:t xml:space="preserve"> (pp. 47-72). Woodhead Publishing.</w:t>
      </w:r>
    </w:p>
    <w:p w14:paraId="33BE53B9" w14:textId="77777777" w:rsidR="00173A43" w:rsidRDefault="00173A43" w:rsidP="00993E2B">
      <w:pPr>
        <w:spacing w:line="480" w:lineRule="auto"/>
        <w:ind w:left="90" w:right="360" w:hanging="630"/>
        <w:jc w:val="both"/>
      </w:pPr>
    </w:p>
    <w:p w14:paraId="147D7C3A" w14:textId="77777777" w:rsidR="00173A43" w:rsidRPr="00993E2B" w:rsidRDefault="00173A43" w:rsidP="00993E2B">
      <w:pPr>
        <w:spacing w:line="480" w:lineRule="auto"/>
        <w:ind w:left="90" w:right="360" w:hanging="630"/>
        <w:jc w:val="both"/>
      </w:pPr>
    </w:p>
    <w:p w14:paraId="746E8363" w14:textId="68D7347C" w:rsidR="00295645" w:rsidRPr="00295645" w:rsidRDefault="004B5F49" w:rsidP="004B5F49">
      <w:pPr>
        <w:pStyle w:val="MAJORSECTION"/>
      </w:pPr>
      <w:bookmarkStart w:id="125" w:name="_Toc163721612"/>
      <w:r>
        <w:lastRenderedPageBreak/>
        <w:t>APPENDICIES</w:t>
      </w:r>
      <w:bookmarkEnd w:id="125"/>
    </w:p>
    <w:p w14:paraId="54D197F8" w14:textId="3418E2E1" w:rsidR="00295645" w:rsidRDefault="00173A43" w:rsidP="00C51313">
      <w:pPr>
        <w:pStyle w:val="APPENDIXTITLE"/>
        <w:jc w:val="left"/>
      </w:pPr>
      <w:bookmarkStart w:id="126" w:name="_Toc163721613"/>
      <w:r>
        <w:t>IRB board action for Initial User Needs Survey</w:t>
      </w:r>
      <w:bookmarkEnd w:id="126"/>
    </w:p>
    <w:p w14:paraId="2012AB93" w14:textId="6CFD2956" w:rsidR="004B5F49" w:rsidRDefault="004B5F49" w:rsidP="004B5F49">
      <w:pPr>
        <w:pStyle w:val="Paragraph"/>
        <w:ind w:firstLine="0"/>
        <w:rPr>
          <w:color w:val="000000"/>
          <w:bdr w:val="none" w:sz="0" w:space="0" w:color="auto" w:frame="1"/>
        </w:rPr>
      </w:pPr>
      <w:r>
        <w:rPr>
          <w:color w:val="000000"/>
          <w:bdr w:val="none" w:sz="0" w:space="0" w:color="auto" w:frame="1"/>
        </w:rPr>
        <w:fldChar w:fldCharType="begin"/>
      </w:r>
      <w:r>
        <w:rPr>
          <w:color w:val="000000"/>
          <w:bdr w:val="none" w:sz="0" w:space="0" w:color="auto" w:frame="1"/>
        </w:rPr>
        <w:instrText xml:space="preserve"> INCLUDEPICTURE "https://lh7-us.googleusercontent.com/T0T5XHEKP0L68HiPueZNFP1_CU8jpaIGJ8Xeen1XKcuEpmLgjWupR6frx9ogxjpTeBrv6Y0xqDtdQUjOt0vrAYGnNN02OgeVeghhbE7x9s_aosezcqNR0Exr3fcGX5TEh6ip5aOEaU0NH0DceAbKp0k"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280FFF50" wp14:editId="775758F8">
            <wp:extent cx="5303520" cy="2581275"/>
            <wp:effectExtent l="0" t="0" r="5080" b="0"/>
            <wp:docPr id="246018132" name="Picture 8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018132" name="Picture 83" descr="A screenshot of a computer&#10;&#10;Description automatically generated"/>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303520" cy="2581275"/>
                    </a:xfrm>
                    <a:prstGeom prst="rect">
                      <a:avLst/>
                    </a:prstGeom>
                    <a:noFill/>
                    <a:ln>
                      <a:noFill/>
                    </a:ln>
                  </pic:spPr>
                </pic:pic>
              </a:graphicData>
            </a:graphic>
          </wp:inline>
        </w:drawing>
      </w:r>
      <w:r>
        <w:rPr>
          <w:color w:val="000000"/>
          <w:bdr w:val="none" w:sz="0" w:space="0" w:color="auto" w:frame="1"/>
        </w:rPr>
        <w:fldChar w:fldCharType="end"/>
      </w:r>
    </w:p>
    <w:p w14:paraId="5B785836" w14:textId="07B39258" w:rsidR="004B5F49" w:rsidRDefault="004B5F49" w:rsidP="00C51313">
      <w:pPr>
        <w:pStyle w:val="APPENDIXTITLE"/>
        <w:jc w:val="left"/>
      </w:pPr>
      <w:bookmarkStart w:id="127" w:name="_Toc163721614"/>
      <w:r>
        <w:t xml:space="preserve">Female NCAA athlete </w:t>
      </w:r>
      <w:r w:rsidRPr="004B5F49">
        <w:t>User</w:t>
      </w:r>
      <w:r>
        <w:t xml:space="preserve"> Needs Survey</w:t>
      </w:r>
      <w:bookmarkEnd w:id="127"/>
    </w:p>
    <w:p w14:paraId="67DDB95D" w14:textId="6B1F2E4A" w:rsidR="004B5F49" w:rsidRDefault="004B5F49" w:rsidP="004B5F49">
      <w:pPr>
        <w:pStyle w:val="Paragraph"/>
        <w:ind w:firstLine="0"/>
        <w:rPr>
          <w:color w:val="000000"/>
          <w:bdr w:val="none" w:sz="0" w:space="0" w:color="auto" w:frame="1"/>
        </w:rPr>
      </w:pPr>
      <w:r>
        <w:rPr>
          <w:color w:val="000000"/>
          <w:bdr w:val="none" w:sz="0" w:space="0" w:color="auto" w:frame="1"/>
        </w:rPr>
        <w:lastRenderedPageBreak/>
        <w:fldChar w:fldCharType="begin"/>
      </w:r>
      <w:r>
        <w:rPr>
          <w:color w:val="000000"/>
          <w:bdr w:val="none" w:sz="0" w:space="0" w:color="auto" w:frame="1"/>
        </w:rPr>
        <w:instrText xml:space="preserve"> INCLUDEPICTURE "https://lh7-us.googleusercontent.com/xUS83pr8HtTzrHh4Lu-Ru_NMseqEuANgZVF5y5goa_K2HEeNffzx7J3ljaQT240vm7ILabLzUXxxG02A7oh2vlQzJcB4jenLEFx7vHWLTUnFejzL3rbI1nEWeLF_OJXCIqi_iof7ABGInaX-BzIpluo"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352753D6" wp14:editId="5131B98F">
            <wp:extent cx="3164798" cy="3647552"/>
            <wp:effectExtent l="0" t="0" r="0" b="0"/>
            <wp:docPr id="1326761779" name="Picture 93" descr="A screenshot of a surve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761779" name="Picture 93" descr="A screenshot of a survey&#10;&#10;Description automatically generated"/>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12933" cy="3703029"/>
                    </a:xfrm>
                    <a:prstGeom prst="rect">
                      <a:avLst/>
                    </a:prstGeom>
                    <a:noFill/>
                    <a:ln>
                      <a:noFill/>
                    </a:ln>
                  </pic:spPr>
                </pic:pic>
              </a:graphicData>
            </a:graphic>
          </wp:inline>
        </w:drawing>
      </w:r>
      <w:r>
        <w:rPr>
          <w:color w:val="000000"/>
          <w:bdr w:val="none" w:sz="0" w:space="0" w:color="auto" w:frame="1"/>
        </w:rPr>
        <w:fldChar w:fldCharType="end"/>
      </w:r>
      <w:r>
        <w:rPr>
          <w:color w:val="000000"/>
          <w:bdr w:val="none" w:sz="0" w:space="0" w:color="auto" w:frame="1"/>
        </w:rPr>
        <w:fldChar w:fldCharType="begin"/>
      </w:r>
      <w:r>
        <w:rPr>
          <w:color w:val="000000"/>
          <w:bdr w:val="none" w:sz="0" w:space="0" w:color="auto" w:frame="1"/>
        </w:rPr>
        <w:instrText xml:space="preserve"> INCLUDEPICTURE "https://lh7-us.googleusercontent.com/K1Yv1OODqdwOl8qFWHiGlUA8z18tphcif64VAlt8SLYsIk3LGTTDscZ_itQd2c6Mqun2Uf18fkInbA36eAsgaIs94RJhXgwe9VWdu0ziruxCxnGIpvwN1NNrg33WZrPPfkaIgkgJBcNXDbqZvOpuZMI"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40C7FE33" wp14:editId="28E484D2">
            <wp:extent cx="2756299" cy="3425893"/>
            <wp:effectExtent l="0" t="0" r="0" b="3175"/>
            <wp:docPr id="1906885038" name="Picture 92" descr="A screenshot of a questionna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885038" name="Picture 92" descr="A screenshot of a questionnaire&#10;&#10;Description automatically generat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77080" cy="3451722"/>
                    </a:xfrm>
                    <a:prstGeom prst="rect">
                      <a:avLst/>
                    </a:prstGeom>
                    <a:noFill/>
                    <a:ln>
                      <a:noFill/>
                    </a:ln>
                  </pic:spPr>
                </pic:pic>
              </a:graphicData>
            </a:graphic>
          </wp:inline>
        </w:drawing>
      </w:r>
      <w:r>
        <w:rPr>
          <w:color w:val="000000"/>
          <w:bdr w:val="none" w:sz="0" w:space="0" w:color="auto" w:frame="1"/>
        </w:rPr>
        <w:fldChar w:fldCharType="end"/>
      </w:r>
      <w:r>
        <w:rPr>
          <w:color w:val="000000"/>
          <w:bdr w:val="none" w:sz="0" w:space="0" w:color="auto" w:frame="1"/>
        </w:rPr>
        <w:lastRenderedPageBreak/>
        <w:fldChar w:fldCharType="begin"/>
      </w:r>
      <w:r>
        <w:rPr>
          <w:color w:val="000000"/>
          <w:bdr w:val="none" w:sz="0" w:space="0" w:color="auto" w:frame="1"/>
        </w:rPr>
        <w:instrText xml:space="preserve"> INCLUDEPICTURE "https://lh7-us.googleusercontent.com/tvHONI6_g4qL0ZSapC4S4d2baS4g8imlIMUd5jX9YBjc-eSgj60Y6w30yPzCXAn-CaatBu_9ZaLKvScvS5OG2aYuDpEGN8giZI2Tg93ACe672BZykhf6DCUEkKZsdsQq-ypqxTS4TsIpSxELtog-qEA"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536FD2FA" wp14:editId="3EEF0412">
            <wp:extent cx="3377349" cy="4089679"/>
            <wp:effectExtent l="0" t="0" r="1270" b="0"/>
            <wp:docPr id="1544133966" name="Picture 91" descr="A screenshot of a questionna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133966" name="Picture 91" descr="A screenshot of a questionnaire&#10;&#10;Description automatically generate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414138" cy="4134227"/>
                    </a:xfrm>
                    <a:prstGeom prst="rect">
                      <a:avLst/>
                    </a:prstGeom>
                    <a:noFill/>
                    <a:ln>
                      <a:noFill/>
                    </a:ln>
                  </pic:spPr>
                </pic:pic>
              </a:graphicData>
            </a:graphic>
          </wp:inline>
        </w:drawing>
      </w:r>
      <w:r>
        <w:rPr>
          <w:color w:val="000000"/>
          <w:bdr w:val="none" w:sz="0" w:space="0" w:color="auto" w:frame="1"/>
        </w:rPr>
        <w:fldChar w:fldCharType="end"/>
      </w:r>
      <w:r>
        <w:rPr>
          <w:color w:val="000000"/>
          <w:bdr w:val="none" w:sz="0" w:space="0" w:color="auto" w:frame="1"/>
        </w:rPr>
        <w:fldChar w:fldCharType="begin"/>
      </w:r>
      <w:r>
        <w:rPr>
          <w:color w:val="000000"/>
          <w:bdr w:val="none" w:sz="0" w:space="0" w:color="auto" w:frame="1"/>
        </w:rPr>
        <w:instrText xml:space="preserve"> INCLUDEPICTURE "https://lh7-us.googleusercontent.com/prXCbe-VvEMGubI88vB3fctyuNzks-VclrH18fcs6-RWenVUPeYUcjJcXzbl5MhYmR5kfI_sd-XAoOcvx28SeNE9KWq0-GIRV8wWOGdJpdMlxSxnUnNOhgbAyXW7PGO_a1YOA-HkclIrdJDZpQEjOf4"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03FDA29B" wp14:editId="63F9D3E1">
            <wp:extent cx="3652260" cy="3295580"/>
            <wp:effectExtent l="0" t="0" r="5715" b="0"/>
            <wp:docPr id="783861931" name="Picture 90" descr="A screenshot of a ques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861931" name="Picture 90" descr="A screenshot of a question&#10;&#10;Description automatically generated"/>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663049" cy="3305316"/>
                    </a:xfrm>
                    <a:prstGeom prst="rect">
                      <a:avLst/>
                    </a:prstGeom>
                    <a:noFill/>
                    <a:ln>
                      <a:noFill/>
                    </a:ln>
                  </pic:spPr>
                </pic:pic>
              </a:graphicData>
            </a:graphic>
          </wp:inline>
        </w:drawing>
      </w:r>
      <w:r>
        <w:rPr>
          <w:color w:val="000000"/>
          <w:bdr w:val="none" w:sz="0" w:space="0" w:color="auto" w:frame="1"/>
        </w:rPr>
        <w:fldChar w:fldCharType="end"/>
      </w:r>
      <w:r>
        <w:rPr>
          <w:color w:val="000000"/>
          <w:bdr w:val="none" w:sz="0" w:space="0" w:color="auto" w:frame="1"/>
        </w:rPr>
        <w:lastRenderedPageBreak/>
        <w:fldChar w:fldCharType="begin"/>
      </w:r>
      <w:r>
        <w:rPr>
          <w:color w:val="000000"/>
          <w:bdr w:val="none" w:sz="0" w:space="0" w:color="auto" w:frame="1"/>
        </w:rPr>
        <w:instrText xml:space="preserve"> INCLUDEPICTURE "https://lh7-us.googleusercontent.com/Kw-fF59UAvNcLavoCjNNgyH4kYCf9D7PKa6Q3I33phAIk9Gzket9fcAjExpC22zCsZe1LWElP_IlQAzwsL7bNMcoLeem5q3EXA2NfScdV_wqAcjL0q3kaOUtvAYocmpdi1f5QCKPYYF1b4BS6pTWwV0"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3453C95C" wp14:editId="73DC4BB6">
            <wp:extent cx="3582317" cy="2753506"/>
            <wp:effectExtent l="0" t="0" r="0" b="2540"/>
            <wp:docPr id="701591024" name="Picture 8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591024" name="Picture 89" descr="A screenshot of a computer&#10;&#10;Description automatically generated"/>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594050" cy="2762524"/>
                    </a:xfrm>
                    <a:prstGeom prst="rect">
                      <a:avLst/>
                    </a:prstGeom>
                    <a:noFill/>
                    <a:ln>
                      <a:noFill/>
                    </a:ln>
                  </pic:spPr>
                </pic:pic>
              </a:graphicData>
            </a:graphic>
          </wp:inline>
        </w:drawing>
      </w:r>
      <w:r>
        <w:rPr>
          <w:color w:val="000000"/>
          <w:bdr w:val="none" w:sz="0" w:space="0" w:color="auto" w:frame="1"/>
        </w:rPr>
        <w:fldChar w:fldCharType="end"/>
      </w:r>
      <w:r>
        <w:rPr>
          <w:color w:val="000000"/>
          <w:bdr w:val="none" w:sz="0" w:space="0" w:color="auto" w:frame="1"/>
        </w:rPr>
        <w:fldChar w:fldCharType="begin"/>
      </w:r>
      <w:r>
        <w:rPr>
          <w:color w:val="000000"/>
          <w:bdr w:val="none" w:sz="0" w:space="0" w:color="auto" w:frame="1"/>
        </w:rPr>
        <w:instrText xml:space="preserve"> INCLUDEPICTURE "https://lh7-us.googleusercontent.com/xjovSsl1jeiIF331t-kw1KUDYyWgWWigoUQoziPKEIpEuFuBwT0NMpXrEvWzIktZqIWx-DKe4xCWnMtN1TByG985KwnTdqgWEGFD-Nsf94W7UJRYz3jOr9MBGA8zPfDlgtadBk5FMrkQUfPsF1FO2Ms"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0D6098FB" wp14:editId="52BD91A8">
            <wp:extent cx="3606603" cy="3694695"/>
            <wp:effectExtent l="0" t="0" r="635" b="1270"/>
            <wp:docPr id="1096369198" name="Picture 88" descr="A questionnaire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369198" name="Picture 88" descr="A questionnaire with text&#10;&#10;Description automatically generate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620699" cy="3709135"/>
                    </a:xfrm>
                    <a:prstGeom prst="rect">
                      <a:avLst/>
                    </a:prstGeom>
                    <a:noFill/>
                    <a:ln>
                      <a:noFill/>
                    </a:ln>
                  </pic:spPr>
                </pic:pic>
              </a:graphicData>
            </a:graphic>
          </wp:inline>
        </w:drawing>
      </w:r>
      <w:r>
        <w:rPr>
          <w:color w:val="000000"/>
          <w:bdr w:val="none" w:sz="0" w:space="0" w:color="auto" w:frame="1"/>
        </w:rPr>
        <w:fldChar w:fldCharType="end"/>
      </w:r>
      <w:r>
        <w:rPr>
          <w:color w:val="000000"/>
          <w:bdr w:val="none" w:sz="0" w:space="0" w:color="auto" w:frame="1"/>
        </w:rPr>
        <w:lastRenderedPageBreak/>
        <w:fldChar w:fldCharType="begin"/>
      </w:r>
      <w:r>
        <w:rPr>
          <w:color w:val="000000"/>
          <w:bdr w:val="none" w:sz="0" w:space="0" w:color="auto" w:frame="1"/>
        </w:rPr>
        <w:instrText xml:space="preserve"> INCLUDEPICTURE "https://lh7-us.googleusercontent.com/8nXAK7lzfm1cUUwTHz9J35Dt8mB6L8jsFfsETD6EtoQdSuu4RLJClBk5hmtcZ1tY1SVjYWmQmGFbuX5VwiK5UlXqFKViLuIQ9UhbXRqMKWqnbUThCJhou3uc73t8MDg9XGpyTnUQo0SVvtw2elsN-n4"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4DD97E65" wp14:editId="78035C12">
            <wp:extent cx="3588608" cy="3245618"/>
            <wp:effectExtent l="0" t="0" r="5715" b="5715"/>
            <wp:docPr id="1362017459" name="Picture 87" descr="A screenshot of a questionna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017459" name="Picture 87" descr="A screenshot of a questionnaire&#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615310" cy="3269768"/>
                    </a:xfrm>
                    <a:prstGeom prst="rect">
                      <a:avLst/>
                    </a:prstGeom>
                    <a:noFill/>
                    <a:ln>
                      <a:noFill/>
                    </a:ln>
                  </pic:spPr>
                </pic:pic>
              </a:graphicData>
            </a:graphic>
          </wp:inline>
        </w:drawing>
      </w:r>
      <w:r>
        <w:rPr>
          <w:color w:val="000000"/>
          <w:bdr w:val="none" w:sz="0" w:space="0" w:color="auto" w:frame="1"/>
        </w:rPr>
        <w:fldChar w:fldCharType="end"/>
      </w:r>
      <w:r>
        <w:rPr>
          <w:color w:val="000000"/>
          <w:bdr w:val="none" w:sz="0" w:space="0" w:color="auto" w:frame="1"/>
        </w:rPr>
        <w:fldChar w:fldCharType="begin"/>
      </w:r>
      <w:r>
        <w:rPr>
          <w:color w:val="000000"/>
          <w:bdr w:val="none" w:sz="0" w:space="0" w:color="auto" w:frame="1"/>
        </w:rPr>
        <w:instrText xml:space="preserve"> INCLUDEPICTURE "https://lh7-us.googleusercontent.com/K9rRiWPWC0_3jpBsxZOdFyHdd8t4-psFQx1jTc2_BAWdFm2w-xHEaux-FJvIkH96vlhi7NSoywQB6NK0PCJI8MzembcKeV8e-mYVMRzMkZU7rGlEzCQeBHXcPjrlDcycNxJvLB108DusFclznV8x9zI"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2BD2BEC9" wp14:editId="770033AC">
            <wp:extent cx="3773120" cy="3094893"/>
            <wp:effectExtent l="0" t="0" r="0" b="4445"/>
            <wp:docPr id="671919488" name="Picture 86" descr="A screenshot of a questionna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919488" name="Picture 86" descr="A screenshot of a questionnaire&#10;&#10;Description automatically generate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791693" cy="3110128"/>
                    </a:xfrm>
                    <a:prstGeom prst="rect">
                      <a:avLst/>
                    </a:prstGeom>
                    <a:noFill/>
                    <a:ln>
                      <a:noFill/>
                    </a:ln>
                  </pic:spPr>
                </pic:pic>
              </a:graphicData>
            </a:graphic>
          </wp:inline>
        </w:drawing>
      </w:r>
      <w:r>
        <w:rPr>
          <w:color w:val="000000"/>
          <w:bdr w:val="none" w:sz="0" w:space="0" w:color="auto" w:frame="1"/>
        </w:rPr>
        <w:fldChar w:fldCharType="end"/>
      </w:r>
      <w:r>
        <w:rPr>
          <w:color w:val="000000"/>
          <w:bdr w:val="none" w:sz="0" w:space="0" w:color="auto" w:frame="1"/>
        </w:rPr>
        <w:lastRenderedPageBreak/>
        <w:fldChar w:fldCharType="begin"/>
      </w:r>
      <w:r>
        <w:rPr>
          <w:color w:val="000000"/>
          <w:bdr w:val="none" w:sz="0" w:space="0" w:color="auto" w:frame="1"/>
        </w:rPr>
        <w:instrText xml:space="preserve"> INCLUDEPICTURE "https://lh7-us.googleusercontent.com/Kw3o5x3dXSHHzlTCJ2Ho6BK7BQMP5W3UsjGK-RNdIdAeqhQy6jKuHddUyf8JNuNyfP8ZDv68o9E_oZXYMwU9_4mAf_RXjRHD1E6haE5HcRbf0VVEoeKXAZvCVok_wUJZOjbHQ1Qo_xdeiBG-RneEbYM"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4EEDF38B" wp14:editId="0E506C74">
            <wp:extent cx="3298245" cy="4019341"/>
            <wp:effectExtent l="0" t="0" r="3810" b="0"/>
            <wp:docPr id="328926875" name="Picture 85" descr="A questionnaire with text and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926875" name="Picture 85" descr="A questionnaire with text and images&#10;&#10;Description automatically generat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317686" cy="4043033"/>
                    </a:xfrm>
                    <a:prstGeom prst="rect">
                      <a:avLst/>
                    </a:prstGeom>
                    <a:noFill/>
                    <a:ln>
                      <a:noFill/>
                    </a:ln>
                  </pic:spPr>
                </pic:pic>
              </a:graphicData>
            </a:graphic>
          </wp:inline>
        </w:drawing>
      </w:r>
      <w:r>
        <w:rPr>
          <w:color w:val="000000"/>
          <w:bdr w:val="none" w:sz="0" w:space="0" w:color="auto" w:frame="1"/>
        </w:rPr>
        <w:fldChar w:fldCharType="end"/>
      </w:r>
      <w:r>
        <w:rPr>
          <w:color w:val="000000"/>
          <w:bdr w:val="none" w:sz="0" w:space="0" w:color="auto" w:frame="1"/>
        </w:rPr>
        <w:fldChar w:fldCharType="begin"/>
      </w:r>
      <w:r>
        <w:rPr>
          <w:color w:val="000000"/>
          <w:bdr w:val="none" w:sz="0" w:space="0" w:color="auto" w:frame="1"/>
        </w:rPr>
        <w:instrText xml:space="preserve"> INCLUDEPICTURE "https://lh7-us.googleusercontent.com/gI5D7XdRWHQr81WI8HABA61fTn0jFtEWkvy3uK35n7JAMqWKJMOfFPPIjwUPOoTvFwYkKmy9BbjWUz884T9HvQCQIBDFmvD3z5v_3s5BcO0I_6j0PYOb5lutj9xGL8ln9F5VPHD3-HSHJQZ8IcW1UsI"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19A50320" wp14:editId="786CC7DA">
            <wp:extent cx="3043101" cy="3155182"/>
            <wp:effectExtent l="0" t="0" r="5080" b="0"/>
            <wp:docPr id="1387124524" name="Picture 84" descr="A screenshot of a t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124524" name="Picture 84" descr="A screenshot of a test&#10;&#10;Description automatically generat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84252" cy="3197849"/>
                    </a:xfrm>
                    <a:prstGeom prst="rect">
                      <a:avLst/>
                    </a:prstGeom>
                    <a:noFill/>
                    <a:ln>
                      <a:noFill/>
                    </a:ln>
                  </pic:spPr>
                </pic:pic>
              </a:graphicData>
            </a:graphic>
          </wp:inline>
        </w:drawing>
      </w:r>
      <w:r>
        <w:rPr>
          <w:color w:val="000000"/>
          <w:bdr w:val="none" w:sz="0" w:space="0" w:color="auto" w:frame="1"/>
        </w:rPr>
        <w:fldChar w:fldCharType="end"/>
      </w:r>
    </w:p>
    <w:p w14:paraId="142C9E0D" w14:textId="67EE6E06" w:rsidR="004B5F49" w:rsidRDefault="004B5F49" w:rsidP="00C51313">
      <w:pPr>
        <w:pStyle w:val="APPENDIXTITLE"/>
        <w:jc w:val="left"/>
      </w:pPr>
      <w:bookmarkStart w:id="128" w:name="_Toc163721615"/>
      <w:r>
        <w:t>Prototype Sketches and Notes</w:t>
      </w:r>
      <w:bookmarkEnd w:id="128"/>
    </w:p>
    <w:p w14:paraId="2D8F08A3" w14:textId="4780A2A3" w:rsidR="004B5F49" w:rsidRPr="004B5F49" w:rsidRDefault="00ED0D51" w:rsidP="00ED0D51">
      <w:pPr>
        <w:pStyle w:val="Paragraph"/>
        <w:ind w:firstLine="0"/>
      </w:pPr>
      <w:r>
        <w:rPr>
          <w:b/>
          <w:bCs/>
          <w:color w:val="000000"/>
          <w:bdr w:val="none" w:sz="0" w:space="0" w:color="auto" w:frame="1"/>
        </w:rPr>
        <w:lastRenderedPageBreak/>
        <w:fldChar w:fldCharType="begin"/>
      </w:r>
      <w:r>
        <w:rPr>
          <w:b/>
          <w:bCs/>
          <w:color w:val="000000"/>
          <w:bdr w:val="none" w:sz="0" w:space="0" w:color="auto" w:frame="1"/>
        </w:rPr>
        <w:instrText xml:space="preserve"> INCLUDEPICTURE "https://lh7-us.googleusercontent.com/ghGeS619GsMMjTCjabn_c0GXAF-y-TMQf_1DbWSdIDLMTIR1hs5sxhK7jg5vyLjiWUoxFZcBk6k77q0KhJyvWh6FM6aPDhx6AMhBbHv50IbzOWv56uo-Nsn9rEspOphA4H1K6eyw-C8x6ups_2sgM_E" \* MERGEFORMATINET </w:instrText>
      </w:r>
      <w:r>
        <w:rPr>
          <w:b/>
          <w:bCs/>
          <w:color w:val="000000"/>
          <w:bdr w:val="none" w:sz="0" w:space="0" w:color="auto" w:frame="1"/>
        </w:rPr>
        <w:fldChar w:fldCharType="separate"/>
      </w:r>
      <w:r>
        <w:rPr>
          <w:b/>
          <w:bCs/>
          <w:noProof/>
          <w:color w:val="000000"/>
          <w:bdr w:val="none" w:sz="0" w:space="0" w:color="auto" w:frame="1"/>
        </w:rPr>
        <w:drawing>
          <wp:inline distT="0" distB="0" distL="0" distR="0" wp14:anchorId="10199F3C" wp14:editId="75D6A965">
            <wp:extent cx="4179760" cy="3054699"/>
            <wp:effectExtent l="0" t="0" r="0" b="6350"/>
            <wp:docPr id="49520863" name="Picture 94" descr="A screen 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20863" name="Picture 94" descr="A screen shot of a computer screen&#10;&#10;Description automatically generated"/>
                    <pic:cNvPicPr>
                      <a:picLocks noChangeAspect="1" noChangeArrowheads="1"/>
                    </pic:cNvPicPr>
                  </pic:nvPicPr>
                  <pic:blipFill rotWithShape="1">
                    <a:blip r:embed="rId63">
                      <a:extLst>
                        <a:ext uri="{28A0092B-C50C-407E-A947-70E740481C1C}">
                          <a14:useLocalDpi xmlns:a14="http://schemas.microsoft.com/office/drawing/2010/main" val="0"/>
                        </a:ext>
                      </a:extLst>
                    </a:blip>
                    <a:srcRect l="11180" t="11374" r="10004" b="6289"/>
                    <a:stretch/>
                  </pic:blipFill>
                  <pic:spPr bwMode="auto">
                    <a:xfrm>
                      <a:off x="0" y="0"/>
                      <a:ext cx="4180070" cy="3054926"/>
                    </a:xfrm>
                    <a:prstGeom prst="rect">
                      <a:avLst/>
                    </a:prstGeom>
                    <a:noFill/>
                    <a:ln>
                      <a:noFill/>
                    </a:ln>
                    <a:extLst>
                      <a:ext uri="{53640926-AAD7-44D8-BBD7-CCE9431645EC}">
                        <a14:shadowObscured xmlns:a14="http://schemas.microsoft.com/office/drawing/2010/main"/>
                      </a:ext>
                    </a:extLst>
                  </pic:spPr>
                </pic:pic>
              </a:graphicData>
            </a:graphic>
          </wp:inline>
        </w:drawing>
      </w:r>
      <w:r>
        <w:rPr>
          <w:b/>
          <w:bCs/>
          <w:color w:val="000000"/>
          <w:bdr w:val="none" w:sz="0" w:space="0" w:color="auto" w:frame="1"/>
        </w:rPr>
        <w:fldChar w:fldCharType="end"/>
      </w:r>
    </w:p>
    <w:p w14:paraId="2EBC8465" w14:textId="2299782D" w:rsidR="004B5F49" w:rsidRDefault="00ED0D51" w:rsidP="00ED0D51">
      <w:pPr>
        <w:pStyle w:val="Paragraph"/>
        <w:ind w:firstLine="0"/>
        <w:rPr>
          <w:color w:val="000000"/>
          <w:bdr w:val="none" w:sz="0" w:space="0" w:color="auto" w:frame="1"/>
        </w:rPr>
      </w:pPr>
      <w:r>
        <w:rPr>
          <w:color w:val="000000"/>
          <w:bdr w:val="none" w:sz="0" w:space="0" w:color="auto" w:frame="1"/>
        </w:rPr>
        <w:fldChar w:fldCharType="begin"/>
      </w:r>
      <w:r>
        <w:rPr>
          <w:color w:val="000000"/>
          <w:bdr w:val="none" w:sz="0" w:space="0" w:color="auto" w:frame="1"/>
        </w:rPr>
        <w:instrText xml:space="preserve"> INCLUDEPICTURE "https://lh7-us.googleusercontent.com/5C5tHgOxHBfb9u2qXYp_ywgJZ1KYVqY6eo6ySN_5gdEQdGGzQaIEh9UQpUzQD9Mhx0uva2P3gpY-oduFc9kFD1U6CPN8B7nbc7YwWGqCZGmIYqBXxpK3oze8yQJ__qVVDE-xGBHmfPH9xP5PsGu6EVs"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61871B16" wp14:editId="52421081">
            <wp:extent cx="4139272" cy="1778559"/>
            <wp:effectExtent l="0" t="0" r="1270" b="0"/>
            <wp:docPr id="515837808" name="Picture 95" descr="A screenshot of a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837808" name="Picture 95" descr="A screenshot of a whiteboard&#10;&#10;Description automatically generated"/>
                    <pic:cNvPicPr>
                      <a:picLocks noChangeAspect="1" noChangeArrowheads="1"/>
                    </pic:cNvPicPr>
                  </pic:nvPicPr>
                  <pic:blipFill rotWithShape="1">
                    <a:blip r:embed="rId64">
                      <a:extLst>
                        <a:ext uri="{28A0092B-C50C-407E-A947-70E740481C1C}">
                          <a14:useLocalDpi xmlns:a14="http://schemas.microsoft.com/office/drawing/2010/main" val="0"/>
                        </a:ext>
                      </a:extLst>
                    </a:blip>
                    <a:srcRect l="11559" t="27110" r="10383" b="24898"/>
                    <a:stretch/>
                  </pic:blipFill>
                  <pic:spPr bwMode="auto">
                    <a:xfrm>
                      <a:off x="0" y="0"/>
                      <a:ext cx="4139837" cy="1778802"/>
                    </a:xfrm>
                    <a:prstGeom prst="rect">
                      <a:avLst/>
                    </a:prstGeom>
                    <a:noFill/>
                    <a:ln>
                      <a:noFill/>
                    </a:ln>
                    <a:extLst>
                      <a:ext uri="{53640926-AAD7-44D8-BBD7-CCE9431645EC}">
                        <a14:shadowObscured xmlns:a14="http://schemas.microsoft.com/office/drawing/2010/main"/>
                      </a:ext>
                    </a:extLst>
                  </pic:spPr>
                </pic:pic>
              </a:graphicData>
            </a:graphic>
          </wp:inline>
        </w:drawing>
      </w:r>
      <w:r>
        <w:rPr>
          <w:color w:val="000000"/>
          <w:bdr w:val="none" w:sz="0" w:space="0" w:color="auto" w:frame="1"/>
        </w:rPr>
        <w:fldChar w:fldCharType="end"/>
      </w:r>
    </w:p>
    <w:p w14:paraId="57894DC0" w14:textId="4EAC25FB" w:rsidR="00ED0D51" w:rsidRDefault="00ED0D51" w:rsidP="00ED0D51">
      <w:pPr>
        <w:pStyle w:val="Paragraph"/>
        <w:ind w:firstLine="0"/>
        <w:rPr>
          <w:color w:val="000000"/>
          <w:bdr w:val="none" w:sz="0" w:space="0" w:color="auto" w:frame="1"/>
        </w:rPr>
      </w:pPr>
      <w:r>
        <w:rPr>
          <w:color w:val="000000"/>
          <w:bdr w:val="none" w:sz="0" w:space="0" w:color="auto" w:frame="1"/>
        </w:rPr>
        <w:lastRenderedPageBreak/>
        <w:fldChar w:fldCharType="begin"/>
      </w:r>
      <w:r>
        <w:rPr>
          <w:color w:val="000000"/>
          <w:bdr w:val="none" w:sz="0" w:space="0" w:color="auto" w:frame="1"/>
        </w:rPr>
        <w:instrText xml:space="preserve"> INCLUDEPICTURE "https://lh7-us.googleusercontent.com/pUTOsCVJfNO34tibLEYpoBhQ4sIfCSclZKAFM0D_VzNvr9kKrokfzeAJLT2Q2oGcmeFDzck7jNcV_r9VuYPlY35XF9kVm55v9u9nR6xCeThrVE0oAWscfAFaNsLEyzcGcu3QdS2JX2OJ9B_dD27Wdjg"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2A17D241" wp14:editId="3708001F">
            <wp:extent cx="3918255" cy="3265715"/>
            <wp:effectExtent l="0" t="0" r="0" b="0"/>
            <wp:docPr id="1625521117" name="Picture 96"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521117" name="Picture 96" descr="A screenshot of a computer screen&#10;&#10;Description automatically generated"/>
                    <pic:cNvPicPr>
                      <a:picLocks noChangeAspect="1" noChangeArrowheads="1"/>
                    </pic:cNvPicPr>
                  </pic:nvPicPr>
                  <pic:blipFill rotWithShape="1">
                    <a:blip r:embed="rId65">
                      <a:extLst>
                        <a:ext uri="{28A0092B-C50C-407E-A947-70E740481C1C}">
                          <a14:useLocalDpi xmlns:a14="http://schemas.microsoft.com/office/drawing/2010/main" val="0"/>
                        </a:ext>
                      </a:extLst>
                    </a:blip>
                    <a:srcRect l="13833" t="10261" r="12278" b="1982"/>
                    <a:stretch/>
                  </pic:blipFill>
                  <pic:spPr bwMode="auto">
                    <a:xfrm>
                      <a:off x="0" y="0"/>
                      <a:ext cx="3918762" cy="3266137"/>
                    </a:xfrm>
                    <a:prstGeom prst="rect">
                      <a:avLst/>
                    </a:prstGeom>
                    <a:noFill/>
                    <a:ln>
                      <a:noFill/>
                    </a:ln>
                    <a:extLst>
                      <a:ext uri="{53640926-AAD7-44D8-BBD7-CCE9431645EC}">
                        <a14:shadowObscured xmlns:a14="http://schemas.microsoft.com/office/drawing/2010/main"/>
                      </a:ext>
                    </a:extLst>
                  </pic:spPr>
                </pic:pic>
              </a:graphicData>
            </a:graphic>
          </wp:inline>
        </w:drawing>
      </w:r>
      <w:r>
        <w:rPr>
          <w:color w:val="000000"/>
          <w:bdr w:val="none" w:sz="0" w:space="0" w:color="auto" w:frame="1"/>
        </w:rPr>
        <w:fldChar w:fldCharType="end"/>
      </w:r>
    </w:p>
    <w:p w14:paraId="7210F9A4" w14:textId="72490B8F" w:rsidR="00ED0D51" w:rsidRDefault="00ED0D51" w:rsidP="00ED0D51">
      <w:pPr>
        <w:pStyle w:val="Paragraph"/>
        <w:ind w:firstLine="0"/>
        <w:rPr>
          <w:color w:val="000000"/>
          <w:bdr w:val="none" w:sz="0" w:space="0" w:color="auto" w:frame="1"/>
        </w:rPr>
      </w:pPr>
      <w:r>
        <w:rPr>
          <w:color w:val="000000"/>
          <w:bdr w:val="none" w:sz="0" w:space="0" w:color="auto" w:frame="1"/>
        </w:rPr>
        <w:fldChar w:fldCharType="begin"/>
      </w:r>
      <w:r>
        <w:rPr>
          <w:color w:val="000000"/>
          <w:bdr w:val="none" w:sz="0" w:space="0" w:color="auto" w:frame="1"/>
        </w:rPr>
        <w:instrText xml:space="preserve"> INCLUDEPICTURE "https://lh7-us.googleusercontent.com/L5RujqiGbepPP-xdYQsNc7hiQ1LQb7MEfxAS_KvsL6I1YWOws3nAA5aUb_FKHVoGS2ATOYnVaSW4QP5UjfxHSf5DOusF_LYxLep02eOS42-o8GuAU52bKfkI1jMiHIlIJKEeY_CZ1sPaYM_n9UOKUA4"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7C354694" wp14:editId="22947EE3">
            <wp:extent cx="3681909" cy="3225521"/>
            <wp:effectExtent l="0" t="0" r="1270" b="635"/>
            <wp:docPr id="309374885" name="Picture 97" descr="A diagram of a pros and c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374885" name="Picture 97" descr="A diagram of a pros and cons&#10;&#10;Description automatically generated"/>
                    <pic:cNvPicPr>
                      <a:picLocks noChangeAspect="1" noChangeArrowheads="1"/>
                    </pic:cNvPicPr>
                  </pic:nvPicPr>
                  <pic:blipFill rotWithShape="1">
                    <a:blip r:embed="rId66">
                      <a:extLst>
                        <a:ext uri="{28A0092B-C50C-407E-A947-70E740481C1C}">
                          <a14:useLocalDpi xmlns:a14="http://schemas.microsoft.com/office/drawing/2010/main" val="0"/>
                        </a:ext>
                      </a:extLst>
                    </a:blip>
                    <a:srcRect l="3224" t="14678" r="1976" b="27401"/>
                    <a:stretch/>
                  </pic:blipFill>
                  <pic:spPr bwMode="auto">
                    <a:xfrm>
                      <a:off x="0" y="0"/>
                      <a:ext cx="3701656" cy="3242820"/>
                    </a:xfrm>
                    <a:prstGeom prst="rect">
                      <a:avLst/>
                    </a:prstGeom>
                    <a:noFill/>
                    <a:ln>
                      <a:noFill/>
                    </a:ln>
                    <a:extLst>
                      <a:ext uri="{53640926-AAD7-44D8-BBD7-CCE9431645EC}">
                        <a14:shadowObscured xmlns:a14="http://schemas.microsoft.com/office/drawing/2010/main"/>
                      </a:ext>
                    </a:extLst>
                  </pic:spPr>
                </pic:pic>
              </a:graphicData>
            </a:graphic>
          </wp:inline>
        </w:drawing>
      </w:r>
      <w:r>
        <w:rPr>
          <w:color w:val="000000"/>
          <w:bdr w:val="none" w:sz="0" w:space="0" w:color="auto" w:frame="1"/>
        </w:rPr>
        <w:fldChar w:fldCharType="end"/>
      </w:r>
    </w:p>
    <w:p w14:paraId="6DD7A024" w14:textId="54D8F5AA" w:rsidR="00ED0D51" w:rsidRDefault="00ED0D51" w:rsidP="00ED0D51">
      <w:pPr>
        <w:pStyle w:val="Paragraph"/>
        <w:ind w:firstLine="0"/>
        <w:rPr>
          <w:color w:val="000000"/>
          <w:bdr w:val="none" w:sz="0" w:space="0" w:color="auto" w:frame="1"/>
        </w:rPr>
      </w:pPr>
      <w:r>
        <w:rPr>
          <w:color w:val="000000"/>
          <w:bdr w:val="none" w:sz="0" w:space="0" w:color="auto" w:frame="1"/>
        </w:rPr>
        <w:lastRenderedPageBreak/>
        <w:fldChar w:fldCharType="begin"/>
      </w:r>
      <w:r>
        <w:rPr>
          <w:color w:val="000000"/>
          <w:bdr w:val="none" w:sz="0" w:space="0" w:color="auto" w:frame="1"/>
        </w:rPr>
        <w:instrText xml:space="preserve"> INCLUDEPICTURE "https://lh7-us.googleusercontent.com/f340ZoEcXmVydQArdDS81N9st9WC2-AUR0x7Tza9aj9uMtJXEoTkJi3-i8rRmx0YJYrEXFg35ycmyLzznulFF38FoQV7zJJ19CPnVsSY3i_k0YmjhybxcQrZ31XBtYRRCd19aQYWvvIKGE94tgwOohU"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5B1F9826" wp14:editId="2BD48E7A">
            <wp:extent cx="3637504" cy="2747143"/>
            <wp:effectExtent l="0" t="0" r="0" b="0"/>
            <wp:docPr id="1711915334" name="Picture 98"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915334" name="Picture 98" descr="A close-up of a paper&#10;&#10;Description automatically generated"/>
                    <pic:cNvPicPr>
                      <a:picLocks noChangeAspect="1" noChangeArrowheads="1"/>
                    </pic:cNvPicPr>
                  </pic:nvPicPr>
                  <pic:blipFill rotWithShape="1">
                    <a:blip r:embed="rId67">
                      <a:extLst>
                        <a:ext uri="{28A0092B-C50C-407E-A947-70E740481C1C}">
                          <a14:useLocalDpi xmlns:a14="http://schemas.microsoft.com/office/drawing/2010/main" val="0"/>
                        </a:ext>
                      </a:extLst>
                    </a:blip>
                    <a:srcRect l="1328" t="23934" b="24095"/>
                    <a:stretch/>
                  </pic:blipFill>
                  <pic:spPr bwMode="auto">
                    <a:xfrm>
                      <a:off x="0" y="0"/>
                      <a:ext cx="3658946" cy="2763337"/>
                    </a:xfrm>
                    <a:prstGeom prst="rect">
                      <a:avLst/>
                    </a:prstGeom>
                    <a:noFill/>
                    <a:ln>
                      <a:noFill/>
                    </a:ln>
                    <a:extLst>
                      <a:ext uri="{53640926-AAD7-44D8-BBD7-CCE9431645EC}">
                        <a14:shadowObscured xmlns:a14="http://schemas.microsoft.com/office/drawing/2010/main"/>
                      </a:ext>
                    </a:extLst>
                  </pic:spPr>
                </pic:pic>
              </a:graphicData>
            </a:graphic>
          </wp:inline>
        </w:drawing>
      </w:r>
      <w:r>
        <w:rPr>
          <w:color w:val="000000"/>
          <w:bdr w:val="none" w:sz="0" w:space="0" w:color="auto" w:frame="1"/>
        </w:rPr>
        <w:fldChar w:fldCharType="end"/>
      </w:r>
    </w:p>
    <w:p w14:paraId="38CD003A" w14:textId="57054B69" w:rsidR="00ED0D51" w:rsidRDefault="00ED0D51" w:rsidP="00ED0D51">
      <w:pPr>
        <w:pStyle w:val="APPENDIXTITLE"/>
      </w:pPr>
      <w:bookmarkStart w:id="129" w:name="_Toc163721616"/>
      <w:r>
        <w:t>Sizing Guide</w:t>
      </w:r>
      <w:bookmarkEnd w:id="129"/>
    </w:p>
    <w:p w14:paraId="65C33BFD" w14:textId="14B6229A" w:rsidR="00ED0D51" w:rsidRDefault="00ED0D51" w:rsidP="00ED0D51">
      <w:pPr>
        <w:pStyle w:val="Paragraph"/>
        <w:ind w:firstLine="0"/>
        <w:rPr>
          <w:b/>
          <w:bCs/>
          <w:color w:val="000000"/>
          <w:bdr w:val="none" w:sz="0" w:space="0" w:color="auto" w:frame="1"/>
        </w:rPr>
      </w:pPr>
      <w:r>
        <w:rPr>
          <w:b/>
          <w:bCs/>
          <w:color w:val="000000"/>
          <w:bdr w:val="none" w:sz="0" w:space="0" w:color="auto" w:frame="1"/>
        </w:rPr>
        <w:fldChar w:fldCharType="begin"/>
      </w:r>
      <w:r>
        <w:rPr>
          <w:b/>
          <w:bCs/>
          <w:color w:val="000000"/>
          <w:bdr w:val="none" w:sz="0" w:space="0" w:color="auto" w:frame="1"/>
        </w:rPr>
        <w:instrText xml:space="preserve"> INCLUDEPICTURE "https://lh7-us.googleusercontent.com/9Y-m_9NDtyJGt3D__jSCnReC9bW5pIjV8z1PBft42hWQwtl91npzgV6CYsP8zmJU4mUaxGA8rwH-nnajo6xthoXaoNZKheosHkYObwSDOdGKbeOQiFKW5HD0VcLOEFTsXT91qByiZd-ED0UQrshAH7Y" \* MERGEFORMATINET </w:instrText>
      </w:r>
      <w:r>
        <w:rPr>
          <w:b/>
          <w:bCs/>
          <w:color w:val="000000"/>
          <w:bdr w:val="none" w:sz="0" w:space="0" w:color="auto" w:frame="1"/>
        </w:rPr>
        <w:fldChar w:fldCharType="separate"/>
      </w:r>
      <w:r>
        <w:rPr>
          <w:b/>
          <w:bCs/>
          <w:noProof/>
          <w:color w:val="000000"/>
          <w:bdr w:val="none" w:sz="0" w:space="0" w:color="auto" w:frame="1"/>
        </w:rPr>
        <w:drawing>
          <wp:inline distT="0" distB="0" distL="0" distR="0" wp14:anchorId="58C7995D" wp14:editId="21E7DC27">
            <wp:extent cx="3630708" cy="2009670"/>
            <wp:effectExtent l="0" t="0" r="1905" b="0"/>
            <wp:docPr id="189506016" name="Picture 10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06016" name="Picture 100" descr="A screenshot of a computer&#10;&#10;Description automatically generated"/>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663064" cy="2027580"/>
                    </a:xfrm>
                    <a:prstGeom prst="rect">
                      <a:avLst/>
                    </a:prstGeom>
                    <a:noFill/>
                    <a:ln>
                      <a:noFill/>
                    </a:ln>
                  </pic:spPr>
                </pic:pic>
              </a:graphicData>
            </a:graphic>
          </wp:inline>
        </w:drawing>
      </w:r>
      <w:r>
        <w:rPr>
          <w:b/>
          <w:bCs/>
          <w:color w:val="000000"/>
          <w:bdr w:val="none" w:sz="0" w:space="0" w:color="auto" w:frame="1"/>
        </w:rPr>
        <w:fldChar w:fldCharType="end"/>
      </w:r>
    </w:p>
    <w:p w14:paraId="24E16540" w14:textId="0C6B86B3" w:rsidR="00ED0D51" w:rsidRDefault="00ED0D51" w:rsidP="00ED0D51">
      <w:pPr>
        <w:pStyle w:val="Paragraph"/>
        <w:ind w:firstLine="0"/>
        <w:rPr>
          <w:color w:val="000000"/>
        </w:rPr>
      </w:pPr>
      <w:r>
        <w:rPr>
          <w:color w:val="000000"/>
        </w:rPr>
        <w:t>(</w:t>
      </w:r>
      <w:proofErr w:type="spellStart"/>
      <w:r>
        <w:rPr>
          <w:color w:val="000000"/>
        </w:rPr>
        <w:t>Bauerfeind</w:t>
      </w:r>
      <w:proofErr w:type="spellEnd"/>
      <w:r>
        <w:rPr>
          <w:color w:val="000000"/>
        </w:rPr>
        <w:t>, n.d.)</w:t>
      </w:r>
    </w:p>
    <w:p w14:paraId="20BACF5C" w14:textId="39B6E324" w:rsidR="00ED0D51" w:rsidRDefault="00ED0D51" w:rsidP="00C51313">
      <w:pPr>
        <w:pStyle w:val="APPENDIXTITLE"/>
        <w:jc w:val="left"/>
      </w:pPr>
      <w:bookmarkStart w:id="130" w:name="_Toc163721617"/>
      <w:r>
        <w:t>Low odor mineral spirits and silicone caulking gun</w:t>
      </w:r>
      <w:bookmarkEnd w:id="130"/>
    </w:p>
    <w:p w14:paraId="57B85B1D" w14:textId="4B1EA664" w:rsidR="00ED0D51" w:rsidRDefault="00ED0D51" w:rsidP="00ED0D51">
      <w:pPr>
        <w:pStyle w:val="Paragraph"/>
        <w:rPr>
          <w:color w:val="000000"/>
          <w:bdr w:val="none" w:sz="0" w:space="0" w:color="auto" w:frame="1"/>
        </w:rPr>
      </w:pPr>
      <w:r>
        <w:rPr>
          <w:color w:val="000000"/>
          <w:bdr w:val="none" w:sz="0" w:space="0" w:color="auto" w:frame="1"/>
        </w:rPr>
        <w:lastRenderedPageBreak/>
        <w:fldChar w:fldCharType="begin"/>
      </w:r>
      <w:r>
        <w:rPr>
          <w:color w:val="000000"/>
          <w:bdr w:val="none" w:sz="0" w:space="0" w:color="auto" w:frame="1"/>
        </w:rPr>
        <w:instrText xml:space="preserve"> INCLUDEPICTURE "https://lh7-us.googleusercontent.com/cS7hKI2q3ia7q16HRcmczrsbfqfPytwwWNvNFY3w1z1tdK_X3hpBrB0np-BLGxb0ZlnKW5XYrf2mEqy5eJFKdrKesOtlfrvzCw4r96-g9W-ySiL66_hx4XZpRmlKt6s2I7cg8OpFzWniZ13jjUCVFlU"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02E241AC" wp14:editId="559A4068">
            <wp:extent cx="3597310" cy="2622152"/>
            <wp:effectExtent l="0" t="0" r="0" b="0"/>
            <wp:docPr id="1539145831" name="Picture 101" descr="A bottle of liquid and a can of liquid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145831" name="Picture 101" descr="A bottle of liquid and a can of liquid on a table&#10;&#10;Description automatically generated"/>
                    <pic:cNvPicPr>
                      <a:picLocks noChangeAspect="1" noChangeArrowheads="1"/>
                    </pic:cNvPicPr>
                  </pic:nvPicPr>
                  <pic:blipFill rotWithShape="1">
                    <a:blip r:embed="rId69">
                      <a:extLst>
                        <a:ext uri="{28A0092B-C50C-407E-A947-70E740481C1C}">
                          <a14:useLocalDpi xmlns:a14="http://schemas.microsoft.com/office/drawing/2010/main" val="0"/>
                        </a:ext>
                      </a:extLst>
                    </a:blip>
                    <a:srcRect t="19354" r="1478" b="26708"/>
                    <a:stretch/>
                  </pic:blipFill>
                  <pic:spPr bwMode="auto">
                    <a:xfrm>
                      <a:off x="0" y="0"/>
                      <a:ext cx="3611720" cy="2632656"/>
                    </a:xfrm>
                    <a:prstGeom prst="rect">
                      <a:avLst/>
                    </a:prstGeom>
                    <a:noFill/>
                    <a:ln>
                      <a:noFill/>
                    </a:ln>
                    <a:extLst>
                      <a:ext uri="{53640926-AAD7-44D8-BBD7-CCE9431645EC}">
                        <a14:shadowObscured xmlns:a14="http://schemas.microsoft.com/office/drawing/2010/main"/>
                      </a:ext>
                    </a:extLst>
                  </pic:spPr>
                </pic:pic>
              </a:graphicData>
            </a:graphic>
          </wp:inline>
        </w:drawing>
      </w:r>
      <w:r>
        <w:rPr>
          <w:color w:val="000000"/>
          <w:bdr w:val="none" w:sz="0" w:space="0" w:color="auto" w:frame="1"/>
        </w:rPr>
        <w:fldChar w:fldCharType="end"/>
      </w:r>
    </w:p>
    <w:p w14:paraId="050CEFE7" w14:textId="4030EB80" w:rsidR="00ED0D51" w:rsidRDefault="00ED0D51" w:rsidP="00C51313">
      <w:pPr>
        <w:pStyle w:val="APPENDIXTITLE"/>
        <w:jc w:val="left"/>
      </w:pPr>
      <w:bookmarkStart w:id="131" w:name="_Toc163721618"/>
      <w:r>
        <w:t>IRB actions for field tests</w:t>
      </w:r>
      <w:bookmarkEnd w:id="131"/>
    </w:p>
    <w:p w14:paraId="11B450AF" w14:textId="02F7B299" w:rsidR="00ED0D51" w:rsidRDefault="00ED0D51" w:rsidP="00ED0D51">
      <w:pPr>
        <w:pStyle w:val="Paragraph"/>
        <w:ind w:firstLine="0"/>
        <w:rPr>
          <w:color w:val="000000"/>
          <w:bdr w:val="none" w:sz="0" w:space="0" w:color="auto" w:frame="1"/>
        </w:rPr>
      </w:pPr>
      <w:r>
        <w:rPr>
          <w:color w:val="000000"/>
          <w:bdr w:val="none" w:sz="0" w:space="0" w:color="auto" w:frame="1"/>
        </w:rPr>
        <w:fldChar w:fldCharType="begin"/>
      </w:r>
      <w:r>
        <w:rPr>
          <w:color w:val="000000"/>
          <w:bdr w:val="none" w:sz="0" w:space="0" w:color="auto" w:frame="1"/>
        </w:rPr>
        <w:instrText xml:space="preserve"> INCLUDEPICTURE "https://lh7-us.googleusercontent.com/Kl0rXkCPJjYMi-0tPyWXa83YA5wJcW-y31Do_SRNYmjbywIbkScR4rM5g25_mU2LujrCHFpGhqvpeB8N1iv9Z3yISziZmZ05z_PXuFBSg__hTAcMhCJiWuBernWBT5FoDJXkqERkGVCDD2XxSlWl7BU"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208325C1" wp14:editId="0211E12A">
            <wp:extent cx="5303520" cy="3091815"/>
            <wp:effectExtent l="0" t="0" r="5080" b="0"/>
            <wp:docPr id="2031595144" name="Picture 10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595144" name="Picture 102" descr="A screenshot of a computer&#10;&#10;Description automatically generated"/>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303520" cy="3091815"/>
                    </a:xfrm>
                    <a:prstGeom prst="rect">
                      <a:avLst/>
                    </a:prstGeom>
                    <a:noFill/>
                    <a:ln>
                      <a:noFill/>
                    </a:ln>
                  </pic:spPr>
                </pic:pic>
              </a:graphicData>
            </a:graphic>
          </wp:inline>
        </w:drawing>
      </w:r>
      <w:r>
        <w:rPr>
          <w:color w:val="000000"/>
          <w:bdr w:val="none" w:sz="0" w:space="0" w:color="auto" w:frame="1"/>
        </w:rPr>
        <w:fldChar w:fldCharType="end"/>
      </w:r>
    </w:p>
    <w:p w14:paraId="3FA65FD2" w14:textId="67344050" w:rsidR="00ED0D51" w:rsidRDefault="00ED0D51" w:rsidP="00C51313">
      <w:pPr>
        <w:pStyle w:val="APPENDIXTITLE"/>
        <w:jc w:val="left"/>
      </w:pPr>
      <w:bookmarkStart w:id="132" w:name="_Toc163721619"/>
      <w:r>
        <w:t>Demographic Survey</w:t>
      </w:r>
      <w:bookmarkEnd w:id="132"/>
    </w:p>
    <w:p w14:paraId="024A3F09" w14:textId="1BEF8368" w:rsidR="00ED0D51" w:rsidRDefault="00ED0D51" w:rsidP="00ED0D51">
      <w:pPr>
        <w:pStyle w:val="Paragraph"/>
        <w:ind w:firstLine="0"/>
        <w:rPr>
          <w:color w:val="000000"/>
          <w:bdr w:val="none" w:sz="0" w:space="0" w:color="auto" w:frame="1"/>
        </w:rPr>
      </w:pPr>
      <w:r>
        <w:rPr>
          <w:color w:val="000000"/>
          <w:bdr w:val="none" w:sz="0" w:space="0" w:color="auto" w:frame="1"/>
        </w:rPr>
        <w:lastRenderedPageBreak/>
        <w:fldChar w:fldCharType="begin"/>
      </w:r>
      <w:r>
        <w:rPr>
          <w:color w:val="000000"/>
          <w:bdr w:val="none" w:sz="0" w:space="0" w:color="auto" w:frame="1"/>
        </w:rPr>
        <w:instrText xml:space="preserve"> INCLUDEPICTURE "https://lh7-us.googleusercontent.com/kmsJxDhmNQyShh_MIQyC8pUHeO-uzy6j7Bg9n9ZfW-_TnM8v-1hEg6wTFnrfl17RhNHF7-UHnSBP4JR9u5EeJhW4LhKIikFY06cMepeU5ffBjNvudRtbnpKodzvZGovIfXhx5b8bgRXux6e5RF7WeNY"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6587300F" wp14:editId="248BA2C1">
            <wp:extent cx="5303520" cy="4982845"/>
            <wp:effectExtent l="0" t="0" r="5080" b="0"/>
            <wp:docPr id="2138657176" name="Picture 103" descr="A survey form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657176" name="Picture 103" descr="A survey form with black text&#10;&#10;Description automatically generated"/>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303520" cy="4982845"/>
                    </a:xfrm>
                    <a:prstGeom prst="rect">
                      <a:avLst/>
                    </a:prstGeom>
                    <a:noFill/>
                    <a:ln>
                      <a:noFill/>
                    </a:ln>
                  </pic:spPr>
                </pic:pic>
              </a:graphicData>
            </a:graphic>
          </wp:inline>
        </w:drawing>
      </w:r>
      <w:r>
        <w:rPr>
          <w:color w:val="000000"/>
          <w:bdr w:val="none" w:sz="0" w:space="0" w:color="auto" w:frame="1"/>
        </w:rPr>
        <w:fldChar w:fldCharType="end"/>
      </w:r>
    </w:p>
    <w:p w14:paraId="2A50AF1C" w14:textId="3D79B770" w:rsidR="00ED0D51" w:rsidRDefault="00ED0D51" w:rsidP="00C51313">
      <w:pPr>
        <w:pStyle w:val="APPENDIXTITLE"/>
        <w:jc w:val="left"/>
      </w:pPr>
      <w:bookmarkStart w:id="133" w:name="_Toc163721620"/>
      <w:r>
        <w:t>Pre-Screening Survey</w:t>
      </w:r>
      <w:bookmarkEnd w:id="133"/>
    </w:p>
    <w:p w14:paraId="01B13758" w14:textId="38A96E14" w:rsidR="00ED0D51" w:rsidRDefault="00ED0D51" w:rsidP="00ED0D51">
      <w:pPr>
        <w:pStyle w:val="Paragraph"/>
        <w:ind w:firstLine="0"/>
        <w:rPr>
          <w:b/>
          <w:bCs/>
          <w:color w:val="000000"/>
          <w:bdr w:val="none" w:sz="0" w:space="0" w:color="auto" w:frame="1"/>
        </w:rPr>
      </w:pPr>
      <w:r>
        <w:rPr>
          <w:b/>
          <w:bCs/>
          <w:color w:val="000000"/>
          <w:bdr w:val="none" w:sz="0" w:space="0" w:color="auto" w:frame="1"/>
        </w:rPr>
        <w:lastRenderedPageBreak/>
        <w:fldChar w:fldCharType="begin"/>
      </w:r>
      <w:r>
        <w:rPr>
          <w:b/>
          <w:bCs/>
          <w:color w:val="000000"/>
          <w:bdr w:val="none" w:sz="0" w:space="0" w:color="auto" w:frame="1"/>
        </w:rPr>
        <w:instrText xml:space="preserve"> INCLUDEPICTURE "https://lh7-us.googleusercontent.com/fIK1igwpzR51usy2IfS0EZxt50wYG06twCCzq4rnRw7zUcI8C4OIz4b-k6CeLxCQDcaF66aV0W2wKArnFFovfXv8I29cVgBLqDk6MV-dff5oZOWBiOMjAUYkaIFv_-1lztLRL063o2RpKgC1lgP-KVc" \* MERGEFORMATINET </w:instrText>
      </w:r>
      <w:r>
        <w:rPr>
          <w:b/>
          <w:bCs/>
          <w:color w:val="000000"/>
          <w:bdr w:val="none" w:sz="0" w:space="0" w:color="auto" w:frame="1"/>
        </w:rPr>
        <w:fldChar w:fldCharType="separate"/>
      </w:r>
      <w:r>
        <w:rPr>
          <w:b/>
          <w:bCs/>
          <w:noProof/>
          <w:color w:val="000000"/>
          <w:bdr w:val="none" w:sz="0" w:space="0" w:color="auto" w:frame="1"/>
        </w:rPr>
        <w:drawing>
          <wp:inline distT="0" distB="0" distL="0" distR="0" wp14:anchorId="39B1BC3B" wp14:editId="2519D754">
            <wp:extent cx="4165894" cy="3315956"/>
            <wp:effectExtent l="0" t="0" r="0" b="0"/>
            <wp:docPr id="1410835962" name="Picture 104" descr="A survey form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835962" name="Picture 104" descr="A survey form with black text&#10;&#10;Description automatically generated"/>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172403" cy="3321137"/>
                    </a:xfrm>
                    <a:prstGeom prst="rect">
                      <a:avLst/>
                    </a:prstGeom>
                    <a:noFill/>
                    <a:ln>
                      <a:noFill/>
                    </a:ln>
                  </pic:spPr>
                </pic:pic>
              </a:graphicData>
            </a:graphic>
          </wp:inline>
        </w:drawing>
      </w:r>
      <w:r>
        <w:rPr>
          <w:b/>
          <w:bCs/>
          <w:color w:val="000000"/>
          <w:bdr w:val="none" w:sz="0" w:space="0" w:color="auto" w:frame="1"/>
        </w:rPr>
        <w:fldChar w:fldCharType="end"/>
      </w:r>
    </w:p>
    <w:p w14:paraId="56E90025" w14:textId="40630964" w:rsidR="00ED0D51" w:rsidRDefault="00C51313" w:rsidP="00C51313">
      <w:pPr>
        <w:pStyle w:val="APPENDIXTITLE"/>
        <w:jc w:val="left"/>
      </w:pPr>
      <w:bookmarkStart w:id="134" w:name="_Toc163721621"/>
      <w:r>
        <w:t>A-</w:t>
      </w:r>
      <w:r w:rsidR="00ED0D51">
        <w:t>skip and B-skip Demonstration</w:t>
      </w:r>
      <w:bookmarkEnd w:id="134"/>
    </w:p>
    <w:p w14:paraId="017ED1F9" w14:textId="3F80B9DE" w:rsidR="00ED0D51" w:rsidRPr="00ED0D51" w:rsidRDefault="00ED0D51" w:rsidP="00ED0D51">
      <w:pPr>
        <w:pStyle w:val="Paragraph"/>
        <w:ind w:firstLine="0"/>
      </w:pPr>
      <w:r>
        <w:t>A-skip</w:t>
      </w:r>
    </w:p>
    <w:p w14:paraId="7C4E7D5B" w14:textId="01B1285A" w:rsidR="00ED0D51" w:rsidRDefault="00ED0D51" w:rsidP="00ED0D51">
      <w:pPr>
        <w:pStyle w:val="Paragraph"/>
        <w:ind w:firstLine="0"/>
        <w:rPr>
          <w:color w:val="000000"/>
          <w:bdr w:val="none" w:sz="0" w:space="0" w:color="auto" w:frame="1"/>
        </w:rPr>
      </w:pPr>
      <w:r>
        <w:rPr>
          <w:color w:val="000000"/>
          <w:bdr w:val="none" w:sz="0" w:space="0" w:color="auto" w:frame="1"/>
        </w:rPr>
        <w:fldChar w:fldCharType="begin"/>
      </w:r>
      <w:r>
        <w:rPr>
          <w:color w:val="000000"/>
          <w:bdr w:val="none" w:sz="0" w:space="0" w:color="auto" w:frame="1"/>
        </w:rPr>
        <w:instrText xml:space="preserve"> INCLUDEPICTURE "https://lh7-us.googleusercontent.com/o_m33aD8FCTGz5a57QWoVLLdpelr9vgrGRXXnmuDuGlwgjWdCXCXUiW7L3va6Nrt7IU2wl5gaJmsYFYeSXf7nBdFnddM-sn1j9cibBzz3ajrjWJORRUtD6bcNlm6NmwNYn01ft17iAo9ta__GR5ZFQk"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5B8F8C63" wp14:editId="06623C54">
            <wp:extent cx="5303520" cy="1847215"/>
            <wp:effectExtent l="0" t="0" r="5080" b="0"/>
            <wp:docPr id="783108467" name="Picture 105" descr="A collage of a person playing footb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108467" name="Picture 105" descr="A collage of a person playing football&#10;&#10;Description automatically generated"/>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303520" cy="1847215"/>
                    </a:xfrm>
                    <a:prstGeom prst="rect">
                      <a:avLst/>
                    </a:prstGeom>
                    <a:noFill/>
                    <a:ln>
                      <a:noFill/>
                    </a:ln>
                  </pic:spPr>
                </pic:pic>
              </a:graphicData>
            </a:graphic>
          </wp:inline>
        </w:drawing>
      </w:r>
      <w:r>
        <w:rPr>
          <w:color w:val="000000"/>
          <w:bdr w:val="none" w:sz="0" w:space="0" w:color="auto" w:frame="1"/>
        </w:rPr>
        <w:fldChar w:fldCharType="end"/>
      </w:r>
    </w:p>
    <w:p w14:paraId="70D4F0EF" w14:textId="77777777" w:rsidR="00ED0D51" w:rsidRDefault="00ED0D51" w:rsidP="00ED0D51">
      <w:pPr>
        <w:pStyle w:val="NormalWeb"/>
        <w:spacing w:before="0" w:beforeAutospacing="0" w:after="0" w:afterAutospacing="0"/>
        <w:jc w:val="both"/>
      </w:pPr>
      <w:r>
        <w:rPr>
          <w:color w:val="000000"/>
        </w:rPr>
        <w:t>Adapted from Whelan et al. (2016)</w:t>
      </w:r>
    </w:p>
    <w:p w14:paraId="342BE1DB" w14:textId="77777777" w:rsidR="00ED0D51" w:rsidRDefault="00ED0D51" w:rsidP="00ED0D51">
      <w:pPr>
        <w:pStyle w:val="NormalWeb"/>
        <w:numPr>
          <w:ilvl w:val="0"/>
          <w:numId w:val="60"/>
        </w:numPr>
        <w:spacing w:before="0" w:beforeAutospacing="0" w:after="0" w:afterAutospacing="0"/>
        <w:jc w:val="both"/>
        <w:textAlignment w:val="baseline"/>
        <w:rPr>
          <w:color w:val="000000"/>
        </w:rPr>
      </w:pPr>
      <w:r>
        <w:rPr>
          <w:color w:val="000000"/>
        </w:rPr>
        <w:t>Start by standing tall with your feet hip-width apart and your arms relaxed by your sides.</w:t>
      </w:r>
    </w:p>
    <w:p w14:paraId="12847118" w14:textId="77777777" w:rsidR="00ED0D51" w:rsidRDefault="00ED0D51" w:rsidP="00ED0D51">
      <w:pPr>
        <w:pStyle w:val="NormalWeb"/>
        <w:numPr>
          <w:ilvl w:val="0"/>
          <w:numId w:val="60"/>
        </w:numPr>
        <w:spacing w:before="0" w:beforeAutospacing="0" w:after="0" w:afterAutospacing="0"/>
        <w:jc w:val="both"/>
        <w:textAlignment w:val="baseline"/>
        <w:rPr>
          <w:color w:val="000000"/>
        </w:rPr>
      </w:pPr>
      <w:r>
        <w:rPr>
          <w:color w:val="000000"/>
        </w:rPr>
        <w:t>Begin to jog slowly in place, lifting your knees high toward your chest with each step.</w:t>
      </w:r>
    </w:p>
    <w:p w14:paraId="7DF353B9" w14:textId="77777777" w:rsidR="00ED0D51" w:rsidRDefault="00ED0D51" w:rsidP="00ED0D51">
      <w:pPr>
        <w:pStyle w:val="NormalWeb"/>
        <w:numPr>
          <w:ilvl w:val="0"/>
          <w:numId w:val="60"/>
        </w:numPr>
        <w:spacing w:before="0" w:beforeAutospacing="0" w:after="0" w:afterAutospacing="0"/>
        <w:jc w:val="both"/>
        <w:textAlignment w:val="baseline"/>
        <w:rPr>
          <w:color w:val="000000"/>
        </w:rPr>
      </w:pPr>
      <w:r>
        <w:rPr>
          <w:color w:val="000000"/>
        </w:rPr>
        <w:t>As you lift your knee, simultaneously drive the opposite arm upward, keeping your elbows bent at approximately 90 degrees.</w:t>
      </w:r>
    </w:p>
    <w:p w14:paraId="7ADFCE46" w14:textId="77777777" w:rsidR="00ED0D51" w:rsidRDefault="00ED0D51" w:rsidP="00ED0D51">
      <w:pPr>
        <w:pStyle w:val="NormalWeb"/>
        <w:numPr>
          <w:ilvl w:val="0"/>
          <w:numId w:val="60"/>
        </w:numPr>
        <w:spacing w:before="0" w:beforeAutospacing="0" w:after="0" w:afterAutospacing="0"/>
        <w:jc w:val="both"/>
        <w:textAlignment w:val="baseline"/>
        <w:rPr>
          <w:color w:val="000000"/>
        </w:rPr>
      </w:pPr>
      <w:r>
        <w:rPr>
          <w:color w:val="000000"/>
        </w:rPr>
        <w:t>Focus on maintaining an upright posture and a quick, light foot strike.</w:t>
      </w:r>
    </w:p>
    <w:p w14:paraId="76F94D2F" w14:textId="77777777" w:rsidR="00ED0D51" w:rsidRDefault="00ED0D51" w:rsidP="00ED0D51">
      <w:pPr>
        <w:pStyle w:val="NormalWeb"/>
        <w:numPr>
          <w:ilvl w:val="0"/>
          <w:numId w:val="60"/>
        </w:numPr>
        <w:spacing w:before="0" w:beforeAutospacing="0" w:after="0" w:afterAutospacing="0"/>
        <w:jc w:val="both"/>
        <w:textAlignment w:val="baseline"/>
        <w:rPr>
          <w:color w:val="000000"/>
        </w:rPr>
      </w:pPr>
      <w:r>
        <w:rPr>
          <w:color w:val="000000"/>
        </w:rPr>
        <w:lastRenderedPageBreak/>
        <w:t>Continue to alternate legs, driving the knees and arms upward rhythmically.</w:t>
      </w:r>
    </w:p>
    <w:p w14:paraId="3E203DE9" w14:textId="77777777" w:rsidR="00ED0D51" w:rsidRDefault="00ED0D51" w:rsidP="00ED0D51">
      <w:pPr>
        <w:pStyle w:val="NormalWeb"/>
        <w:spacing w:before="0" w:beforeAutospacing="0" w:after="0" w:afterAutospacing="0"/>
        <w:jc w:val="both"/>
        <w:textAlignment w:val="baseline"/>
        <w:rPr>
          <w:color w:val="000000"/>
        </w:rPr>
      </w:pPr>
    </w:p>
    <w:p w14:paraId="2ACAB5A2" w14:textId="46029C94" w:rsidR="00ED0D51" w:rsidRDefault="00ED0D51" w:rsidP="00ED0D51">
      <w:pPr>
        <w:pStyle w:val="NormalWeb"/>
        <w:spacing w:before="0" w:beforeAutospacing="0" w:after="0" w:afterAutospacing="0"/>
        <w:jc w:val="both"/>
        <w:textAlignment w:val="baseline"/>
        <w:rPr>
          <w:color w:val="000000"/>
        </w:rPr>
      </w:pPr>
      <w:r>
        <w:rPr>
          <w:color w:val="000000"/>
        </w:rPr>
        <w:t>B-skip</w:t>
      </w:r>
    </w:p>
    <w:p w14:paraId="231AB59E" w14:textId="6EC7BAB0" w:rsidR="00ED0D51" w:rsidRDefault="00ED0D51" w:rsidP="00ED0D51">
      <w:pPr>
        <w:pStyle w:val="NormalWeb"/>
        <w:spacing w:before="0" w:beforeAutospacing="0" w:after="0" w:afterAutospacing="0"/>
        <w:jc w:val="both"/>
        <w:textAlignment w:val="baseline"/>
        <w:rPr>
          <w:color w:val="000000"/>
        </w:rPr>
      </w:pPr>
      <w:r>
        <w:rPr>
          <w:b/>
          <w:bCs/>
          <w:color w:val="000000"/>
          <w:bdr w:val="none" w:sz="0" w:space="0" w:color="auto" w:frame="1"/>
        </w:rPr>
        <w:fldChar w:fldCharType="begin"/>
      </w:r>
      <w:r>
        <w:rPr>
          <w:b/>
          <w:bCs/>
          <w:color w:val="000000"/>
          <w:bdr w:val="none" w:sz="0" w:space="0" w:color="auto" w:frame="1"/>
        </w:rPr>
        <w:instrText xml:space="preserve"> INCLUDEPICTURE "https://lh7-us.googleusercontent.com/3r0JdxGVnJd3WldsvIYcvyxw7Gb3kLnM1HtB56Qv8F2IAoulxl-Htb9q7r21EMJEi9kfWqLAulMsCRJT0mDeD3-cmHkscqyTYYA-pFJp5shgYnCRVMPeGQ7utg8-jJ5z98qjvwcwAGbPtrGo9q-XW6A" \* MERGEFORMATINET </w:instrText>
      </w:r>
      <w:r>
        <w:rPr>
          <w:b/>
          <w:bCs/>
          <w:color w:val="000000"/>
          <w:bdr w:val="none" w:sz="0" w:space="0" w:color="auto" w:frame="1"/>
        </w:rPr>
        <w:fldChar w:fldCharType="separate"/>
      </w:r>
      <w:r>
        <w:rPr>
          <w:b/>
          <w:bCs/>
          <w:noProof/>
          <w:color w:val="000000"/>
          <w:bdr w:val="none" w:sz="0" w:space="0" w:color="auto" w:frame="1"/>
        </w:rPr>
        <w:drawing>
          <wp:inline distT="0" distB="0" distL="0" distR="0" wp14:anchorId="2E02676B" wp14:editId="0A2955A8">
            <wp:extent cx="5303520" cy="1903095"/>
            <wp:effectExtent l="0" t="0" r="5080" b="1905"/>
            <wp:docPr id="2002240406" name="Picture 106" descr="A collage of a person kick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240406" name="Picture 106" descr="A collage of a person kicking&#10;&#10;Description automatically generated"/>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303520" cy="1903095"/>
                    </a:xfrm>
                    <a:prstGeom prst="rect">
                      <a:avLst/>
                    </a:prstGeom>
                    <a:noFill/>
                    <a:ln>
                      <a:noFill/>
                    </a:ln>
                  </pic:spPr>
                </pic:pic>
              </a:graphicData>
            </a:graphic>
          </wp:inline>
        </w:drawing>
      </w:r>
      <w:r>
        <w:rPr>
          <w:b/>
          <w:bCs/>
          <w:color w:val="000000"/>
          <w:bdr w:val="none" w:sz="0" w:space="0" w:color="auto" w:frame="1"/>
        </w:rPr>
        <w:fldChar w:fldCharType="end"/>
      </w:r>
    </w:p>
    <w:p w14:paraId="69DAEFE8" w14:textId="77777777" w:rsidR="00ED0D51" w:rsidRDefault="00ED0D51" w:rsidP="00ED0D51">
      <w:pPr>
        <w:pStyle w:val="NormalWeb"/>
        <w:spacing w:before="0" w:beforeAutospacing="0" w:after="0" w:afterAutospacing="0"/>
        <w:jc w:val="both"/>
      </w:pPr>
      <w:r>
        <w:rPr>
          <w:color w:val="000000"/>
        </w:rPr>
        <w:t>Adapted from Whelan et al. (2016)</w:t>
      </w:r>
    </w:p>
    <w:p w14:paraId="0F32891A" w14:textId="77777777" w:rsidR="00ED0D51" w:rsidRDefault="00ED0D51" w:rsidP="00ED0D51">
      <w:pPr>
        <w:pStyle w:val="NormalWeb"/>
        <w:numPr>
          <w:ilvl w:val="0"/>
          <w:numId w:val="61"/>
        </w:numPr>
        <w:spacing w:before="0" w:beforeAutospacing="0" w:after="0" w:afterAutospacing="0"/>
        <w:jc w:val="both"/>
        <w:textAlignment w:val="baseline"/>
        <w:rPr>
          <w:color w:val="000000"/>
        </w:rPr>
      </w:pPr>
      <w:r>
        <w:rPr>
          <w:color w:val="000000"/>
        </w:rPr>
        <w:t>Begin in a similar starting position as A-skips, standing tall with your feet hip-width apart and your arms relaxed by your sides.</w:t>
      </w:r>
    </w:p>
    <w:p w14:paraId="20C25A8D" w14:textId="77777777" w:rsidR="00ED0D51" w:rsidRDefault="00ED0D51" w:rsidP="00ED0D51">
      <w:pPr>
        <w:pStyle w:val="NormalWeb"/>
        <w:numPr>
          <w:ilvl w:val="0"/>
          <w:numId w:val="61"/>
        </w:numPr>
        <w:spacing w:before="0" w:beforeAutospacing="0" w:after="0" w:afterAutospacing="0"/>
        <w:jc w:val="both"/>
        <w:textAlignment w:val="baseline"/>
        <w:rPr>
          <w:color w:val="000000"/>
        </w:rPr>
      </w:pPr>
      <w:r>
        <w:rPr>
          <w:color w:val="000000"/>
        </w:rPr>
        <w:t xml:space="preserve">Start jogging slowly in place, lifting one knee toward your chest as you drive the opposite arm upward, </w:t>
      </w:r>
      <w:proofErr w:type="gramStart"/>
      <w:r>
        <w:rPr>
          <w:color w:val="000000"/>
        </w:rPr>
        <w:t>similar to</w:t>
      </w:r>
      <w:proofErr w:type="gramEnd"/>
      <w:r>
        <w:rPr>
          <w:color w:val="000000"/>
        </w:rPr>
        <w:t xml:space="preserve"> A-skips.</w:t>
      </w:r>
    </w:p>
    <w:p w14:paraId="5B189E39" w14:textId="77777777" w:rsidR="00ED0D51" w:rsidRDefault="00ED0D51" w:rsidP="00ED0D51">
      <w:pPr>
        <w:pStyle w:val="NormalWeb"/>
        <w:numPr>
          <w:ilvl w:val="0"/>
          <w:numId w:val="61"/>
        </w:numPr>
        <w:spacing w:before="0" w:beforeAutospacing="0" w:after="0" w:afterAutospacing="0"/>
        <w:jc w:val="both"/>
        <w:textAlignment w:val="baseline"/>
        <w:rPr>
          <w:color w:val="000000"/>
        </w:rPr>
      </w:pPr>
      <w:r>
        <w:rPr>
          <w:color w:val="000000"/>
        </w:rPr>
        <w:t>As you extend the raised leg forward, straighten it out in front of you and quickly pull your toes up toward your shin.</w:t>
      </w:r>
    </w:p>
    <w:p w14:paraId="5A7AEA17" w14:textId="77777777" w:rsidR="00ED0D51" w:rsidRDefault="00ED0D51" w:rsidP="00ED0D51">
      <w:pPr>
        <w:pStyle w:val="NormalWeb"/>
        <w:numPr>
          <w:ilvl w:val="0"/>
          <w:numId w:val="61"/>
        </w:numPr>
        <w:spacing w:before="0" w:beforeAutospacing="0" w:after="0" w:afterAutospacing="0"/>
        <w:jc w:val="both"/>
        <w:textAlignment w:val="baseline"/>
        <w:rPr>
          <w:color w:val="000000"/>
        </w:rPr>
      </w:pPr>
      <w:r>
        <w:rPr>
          <w:color w:val="000000"/>
        </w:rPr>
        <w:t>Simultaneously, drive the opposite arm downward, emphasizing the action of "pulling" the arm back.</w:t>
      </w:r>
    </w:p>
    <w:p w14:paraId="38735816" w14:textId="77777777" w:rsidR="00ED0D51" w:rsidRDefault="00ED0D51" w:rsidP="00ED0D51">
      <w:pPr>
        <w:pStyle w:val="NormalWeb"/>
        <w:numPr>
          <w:ilvl w:val="0"/>
          <w:numId w:val="61"/>
        </w:numPr>
        <w:spacing w:before="0" w:beforeAutospacing="0" w:after="0" w:afterAutospacing="0"/>
        <w:jc w:val="both"/>
        <w:textAlignment w:val="baseline"/>
        <w:rPr>
          <w:color w:val="000000"/>
        </w:rPr>
      </w:pPr>
      <w:r>
        <w:rPr>
          <w:color w:val="000000"/>
        </w:rPr>
        <w:t>Land lightly on the ball of the foot of the support leg, maintaining a slight forward lean with the torso.</w:t>
      </w:r>
    </w:p>
    <w:p w14:paraId="3C0714C4" w14:textId="77777777" w:rsidR="00ED0D51" w:rsidRDefault="00ED0D51" w:rsidP="00ED0D51">
      <w:pPr>
        <w:pStyle w:val="NormalWeb"/>
        <w:numPr>
          <w:ilvl w:val="0"/>
          <w:numId w:val="61"/>
        </w:numPr>
        <w:spacing w:before="0" w:beforeAutospacing="0" w:after="0" w:afterAutospacing="0"/>
        <w:jc w:val="both"/>
        <w:textAlignment w:val="baseline"/>
        <w:rPr>
          <w:color w:val="000000"/>
        </w:rPr>
      </w:pPr>
      <w:r>
        <w:rPr>
          <w:color w:val="000000"/>
        </w:rPr>
        <w:t>Alternate legs and arms rhythmically, focusing on maintaining proper form and quick turnover.</w:t>
      </w:r>
    </w:p>
    <w:p w14:paraId="4F00AE85" w14:textId="77777777" w:rsidR="00ED0D51" w:rsidRDefault="00ED0D51" w:rsidP="00ED0D51">
      <w:pPr>
        <w:pStyle w:val="Paragraph"/>
        <w:ind w:firstLine="0"/>
      </w:pPr>
    </w:p>
    <w:p w14:paraId="5FF8DC8B" w14:textId="417117FB" w:rsidR="00ED0D51" w:rsidRDefault="00ED0D51" w:rsidP="00ED0D51">
      <w:pPr>
        <w:pStyle w:val="APPENDIXTITLE"/>
      </w:pPr>
      <w:bookmarkStart w:id="135" w:name="_Toc163721622"/>
      <w:r>
        <w:t>CS Comfort Survey</w:t>
      </w:r>
      <w:bookmarkEnd w:id="135"/>
    </w:p>
    <w:p w14:paraId="04AA6CA5" w14:textId="7D9CBD7C" w:rsidR="00ED0D51" w:rsidRDefault="00ED0D51" w:rsidP="00ED0D51">
      <w:pPr>
        <w:pStyle w:val="Paragraph"/>
        <w:ind w:firstLine="0"/>
        <w:rPr>
          <w:b/>
          <w:bCs/>
          <w:color w:val="000000"/>
          <w:bdr w:val="none" w:sz="0" w:space="0" w:color="auto" w:frame="1"/>
        </w:rPr>
      </w:pPr>
      <w:r>
        <w:rPr>
          <w:b/>
          <w:bCs/>
          <w:color w:val="000000"/>
          <w:bdr w:val="none" w:sz="0" w:space="0" w:color="auto" w:frame="1"/>
        </w:rPr>
        <w:lastRenderedPageBreak/>
        <w:fldChar w:fldCharType="begin"/>
      </w:r>
      <w:r>
        <w:rPr>
          <w:b/>
          <w:bCs/>
          <w:color w:val="000000"/>
          <w:bdr w:val="none" w:sz="0" w:space="0" w:color="auto" w:frame="1"/>
        </w:rPr>
        <w:instrText xml:space="preserve"> INCLUDEPICTURE "https://lh7-us.googleusercontent.com/Obi5O2EZzTamrhQHGfJ9XKJFwrYrlkYYdqON56DQfq4X35wcyMK0dD98cBB6M0P1W4kvxiKGWmMJxVyKtCGQ0w5sS4jpJctQsc2Xm-HRNm3CAZhukrw1uhcmA1m60zG6Mld_ALTl8DgwoQZjEuguRtc" \* MERGEFORMATINET </w:instrText>
      </w:r>
      <w:r>
        <w:rPr>
          <w:b/>
          <w:bCs/>
          <w:color w:val="000000"/>
          <w:bdr w:val="none" w:sz="0" w:space="0" w:color="auto" w:frame="1"/>
        </w:rPr>
        <w:fldChar w:fldCharType="separate"/>
      </w:r>
      <w:r>
        <w:rPr>
          <w:b/>
          <w:bCs/>
          <w:noProof/>
          <w:color w:val="000000"/>
          <w:bdr w:val="none" w:sz="0" w:space="0" w:color="auto" w:frame="1"/>
        </w:rPr>
        <w:drawing>
          <wp:inline distT="0" distB="0" distL="0" distR="0" wp14:anchorId="4B702827" wp14:editId="452BFF7B">
            <wp:extent cx="4009128" cy="3236776"/>
            <wp:effectExtent l="0" t="0" r="4445" b="1905"/>
            <wp:docPr id="83671728" name="Picture 108" descr="A survey form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71728" name="Picture 108" descr="A survey form with text&#10;&#10;Description automatically generated"/>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022204" cy="3247333"/>
                    </a:xfrm>
                    <a:prstGeom prst="rect">
                      <a:avLst/>
                    </a:prstGeom>
                    <a:noFill/>
                    <a:ln>
                      <a:noFill/>
                    </a:ln>
                  </pic:spPr>
                </pic:pic>
              </a:graphicData>
            </a:graphic>
          </wp:inline>
        </w:drawing>
      </w:r>
      <w:r>
        <w:rPr>
          <w:b/>
          <w:bCs/>
          <w:color w:val="000000"/>
          <w:bdr w:val="none" w:sz="0" w:space="0" w:color="auto" w:frame="1"/>
        </w:rPr>
        <w:fldChar w:fldCharType="end"/>
      </w:r>
    </w:p>
    <w:p w14:paraId="23AEFFDE" w14:textId="2FAA39CB" w:rsidR="00ED0D51" w:rsidRDefault="00ED0D51" w:rsidP="00ED0D51">
      <w:pPr>
        <w:pStyle w:val="APPENDIXTITLE"/>
      </w:pPr>
      <w:bookmarkStart w:id="136" w:name="_Toc163721623"/>
      <w:r>
        <w:t>Changes in Health Survey</w:t>
      </w:r>
      <w:bookmarkEnd w:id="136"/>
    </w:p>
    <w:p w14:paraId="02B32240" w14:textId="2D51D5B9" w:rsidR="00ED0D51" w:rsidRDefault="00ED0D51" w:rsidP="00ED0D51">
      <w:pPr>
        <w:pStyle w:val="Paragraph"/>
        <w:ind w:firstLine="0"/>
        <w:rPr>
          <w:b/>
          <w:bCs/>
          <w:color w:val="000000"/>
          <w:bdr w:val="none" w:sz="0" w:space="0" w:color="auto" w:frame="1"/>
        </w:rPr>
      </w:pPr>
      <w:r>
        <w:rPr>
          <w:b/>
          <w:bCs/>
          <w:color w:val="000000"/>
          <w:bdr w:val="none" w:sz="0" w:space="0" w:color="auto" w:frame="1"/>
        </w:rPr>
        <w:fldChar w:fldCharType="begin"/>
      </w:r>
      <w:r>
        <w:rPr>
          <w:b/>
          <w:bCs/>
          <w:color w:val="000000"/>
          <w:bdr w:val="none" w:sz="0" w:space="0" w:color="auto" w:frame="1"/>
        </w:rPr>
        <w:instrText xml:space="preserve"> INCLUDEPICTURE "https://lh7-us.googleusercontent.com/SZoVA2COR1gQQJh_bSjA0Se7d-XZUBFEYevDE_RIRbKTRtB56aXU0KO8FcHoWPB0XOfeefqJJQrUmSCNPNrZnVfmeiUCs9QyuxH2vhWlE3wYiPwnjsyY_7HAeUAXoxpFtjDYfUK5ylxP983STCVm_GU" \* MERGEFORMATINET </w:instrText>
      </w:r>
      <w:r>
        <w:rPr>
          <w:b/>
          <w:bCs/>
          <w:color w:val="000000"/>
          <w:bdr w:val="none" w:sz="0" w:space="0" w:color="auto" w:frame="1"/>
        </w:rPr>
        <w:fldChar w:fldCharType="separate"/>
      </w:r>
      <w:r>
        <w:rPr>
          <w:b/>
          <w:bCs/>
          <w:noProof/>
          <w:color w:val="000000"/>
          <w:bdr w:val="none" w:sz="0" w:space="0" w:color="auto" w:frame="1"/>
        </w:rPr>
        <w:drawing>
          <wp:inline distT="0" distB="0" distL="0" distR="0" wp14:anchorId="78724B20" wp14:editId="2E90E0CC">
            <wp:extent cx="4270550" cy="1418403"/>
            <wp:effectExtent l="0" t="0" r="0" b="4445"/>
            <wp:docPr id="864853081" name="Picture 109" descr="A questionnair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853081" name="Picture 109" descr="A questionnaire with black text&#10;&#10;Description automatically generated"/>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298900" cy="1427819"/>
                    </a:xfrm>
                    <a:prstGeom prst="rect">
                      <a:avLst/>
                    </a:prstGeom>
                    <a:noFill/>
                    <a:ln>
                      <a:noFill/>
                    </a:ln>
                  </pic:spPr>
                </pic:pic>
              </a:graphicData>
            </a:graphic>
          </wp:inline>
        </w:drawing>
      </w:r>
      <w:r>
        <w:rPr>
          <w:b/>
          <w:bCs/>
          <w:color w:val="000000"/>
          <w:bdr w:val="none" w:sz="0" w:space="0" w:color="auto" w:frame="1"/>
        </w:rPr>
        <w:fldChar w:fldCharType="end"/>
      </w:r>
    </w:p>
    <w:p w14:paraId="62302A2B" w14:textId="6846FB34" w:rsidR="00ED0D51" w:rsidRPr="00C51313" w:rsidRDefault="00C51313" w:rsidP="00C51313">
      <w:pPr>
        <w:pStyle w:val="APPENDIXTITLE"/>
      </w:pPr>
      <w:bookmarkStart w:id="137" w:name="_Toc163721624"/>
      <w:r>
        <w:t>Soreness Survey</w:t>
      </w:r>
      <w:bookmarkEnd w:id="137"/>
    </w:p>
    <w:p w14:paraId="0F32CF63" w14:textId="4C6B7F3F" w:rsidR="00ED0D51" w:rsidRDefault="00ED0D51" w:rsidP="00ED0D51">
      <w:pPr>
        <w:pStyle w:val="Paragraph"/>
        <w:ind w:firstLine="0"/>
        <w:rPr>
          <w:color w:val="000000"/>
          <w:bdr w:val="none" w:sz="0" w:space="0" w:color="auto" w:frame="1"/>
        </w:rPr>
      </w:pPr>
      <w:r>
        <w:rPr>
          <w:color w:val="000000"/>
          <w:bdr w:val="none" w:sz="0" w:space="0" w:color="auto" w:frame="1"/>
        </w:rPr>
        <w:lastRenderedPageBreak/>
        <w:fldChar w:fldCharType="begin"/>
      </w:r>
      <w:r>
        <w:rPr>
          <w:color w:val="000000"/>
          <w:bdr w:val="none" w:sz="0" w:space="0" w:color="auto" w:frame="1"/>
        </w:rPr>
        <w:instrText xml:space="preserve"> INCLUDEPICTURE "https://lh7-us.googleusercontent.com/T7QmkvisSMuLGuGr7IpIwE2GcTOijOWjrKXGkV-T73iAi9_eWB4tmuHVeVmcbUkrIgFgjfhqx5fFL3xpe44rlFAh-F2C2usDpDINvpIXAa8-UKt9qgHWdum2WSBPGm0H-x65sYUmowg_imNaoumt0yw"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721FD694" wp14:editId="21AC6B0C">
            <wp:extent cx="3913386" cy="4723995"/>
            <wp:effectExtent l="0" t="0" r="0" b="635"/>
            <wp:docPr id="1407204168" name="Picture 110"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204168" name="Picture 110" descr="A paper with text on it&#10;&#10;Description automatically generated"/>
                    <pic:cNvPicPr>
                      <a:picLocks noChangeAspect="1" noChangeArrowheads="1"/>
                    </pic:cNvPicPr>
                  </pic:nvPicPr>
                  <pic:blipFill rotWithShape="1">
                    <a:blip r:embed="rId77">
                      <a:extLst>
                        <a:ext uri="{28A0092B-C50C-407E-A947-70E740481C1C}">
                          <a14:useLocalDpi xmlns:a14="http://schemas.microsoft.com/office/drawing/2010/main" val="0"/>
                        </a:ext>
                      </a:extLst>
                    </a:blip>
                    <a:srcRect t="10406"/>
                    <a:stretch/>
                  </pic:blipFill>
                  <pic:spPr bwMode="auto">
                    <a:xfrm>
                      <a:off x="0" y="0"/>
                      <a:ext cx="3925621" cy="4738764"/>
                    </a:xfrm>
                    <a:prstGeom prst="rect">
                      <a:avLst/>
                    </a:prstGeom>
                    <a:noFill/>
                    <a:ln>
                      <a:noFill/>
                    </a:ln>
                    <a:extLst>
                      <a:ext uri="{53640926-AAD7-44D8-BBD7-CCE9431645EC}">
                        <a14:shadowObscured xmlns:a14="http://schemas.microsoft.com/office/drawing/2010/main"/>
                      </a:ext>
                    </a:extLst>
                  </pic:spPr>
                </pic:pic>
              </a:graphicData>
            </a:graphic>
          </wp:inline>
        </w:drawing>
      </w:r>
      <w:r>
        <w:rPr>
          <w:color w:val="000000"/>
          <w:bdr w:val="none" w:sz="0" w:space="0" w:color="auto" w:frame="1"/>
        </w:rPr>
        <w:fldChar w:fldCharType="end"/>
      </w:r>
    </w:p>
    <w:p w14:paraId="2BEB4CE4" w14:textId="2603C07E" w:rsidR="00C51313" w:rsidRDefault="00C51313" w:rsidP="00ED0D51">
      <w:pPr>
        <w:pStyle w:val="Paragraph"/>
        <w:ind w:firstLine="0"/>
        <w:rPr>
          <w:color w:val="000000"/>
          <w:bdr w:val="none" w:sz="0" w:space="0" w:color="auto" w:frame="1"/>
        </w:rPr>
      </w:pPr>
      <w:r>
        <w:rPr>
          <w:color w:val="000000"/>
          <w:bdr w:val="none" w:sz="0" w:space="0" w:color="auto" w:frame="1"/>
        </w:rPr>
        <w:fldChar w:fldCharType="begin"/>
      </w:r>
      <w:r>
        <w:rPr>
          <w:color w:val="000000"/>
          <w:bdr w:val="none" w:sz="0" w:space="0" w:color="auto" w:frame="1"/>
        </w:rPr>
        <w:instrText xml:space="preserve"> INCLUDEPICTURE "https://lh7-us.googleusercontent.com/DQviIwIeUH5TlNX3hL5TCx0eCkIjqIxXYOc3QsDS5rkbsNbRPK7VEojsnGCm3adBIhX8qv4ljBwS3NaOryW-r0acu8jhFI0w5j7mCXLKmlFgfhDojD_rGeLaJhln5iPaRnL9nWf_AZAvfzJiyUi4Ylk"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13E681AA" wp14:editId="53966D2E">
            <wp:extent cx="3912870" cy="798784"/>
            <wp:effectExtent l="0" t="0" r="0" b="1905"/>
            <wp:docPr id="1589058093" name="Picture 111" descr="A white box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058093" name="Picture 111" descr="A white box with black text&#10;&#10;Description automatically generated"/>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952023" cy="806777"/>
                    </a:xfrm>
                    <a:prstGeom prst="rect">
                      <a:avLst/>
                    </a:prstGeom>
                    <a:noFill/>
                    <a:ln>
                      <a:noFill/>
                    </a:ln>
                  </pic:spPr>
                </pic:pic>
              </a:graphicData>
            </a:graphic>
          </wp:inline>
        </w:drawing>
      </w:r>
      <w:r>
        <w:rPr>
          <w:color w:val="000000"/>
          <w:bdr w:val="none" w:sz="0" w:space="0" w:color="auto" w:frame="1"/>
        </w:rPr>
        <w:fldChar w:fldCharType="end"/>
      </w:r>
    </w:p>
    <w:p w14:paraId="6501EC45" w14:textId="15A49CF7" w:rsidR="00C51313" w:rsidRPr="00ED0D51" w:rsidRDefault="00C51313" w:rsidP="00ED0D51">
      <w:pPr>
        <w:pStyle w:val="Paragraph"/>
        <w:ind w:firstLine="0"/>
      </w:pPr>
      <w:r>
        <w:rPr>
          <w:color w:val="000000"/>
          <w:bdr w:val="none" w:sz="0" w:space="0" w:color="auto" w:frame="1"/>
        </w:rPr>
        <w:fldChar w:fldCharType="begin"/>
      </w:r>
      <w:r>
        <w:rPr>
          <w:color w:val="000000"/>
          <w:bdr w:val="none" w:sz="0" w:space="0" w:color="auto" w:frame="1"/>
        </w:rPr>
        <w:instrText xml:space="preserve"> INCLUDEPICTURE "https://lh7-us.googleusercontent.com/wCbrWCRr0_1azjx1-l7zt4zQzZxXhTPbQtOlEZAWGZgENKxDsVCNER2RIecB2ufdNP1juX39VFG30Vu9FI68x98w-hUq23BZmHPyXLfeLlvbsg62Dq_UhF0OwA_OnMq98qe24qagu6ShotjjZOYzg-s" \* MERGEFORMATINET </w:instrText>
      </w:r>
      <w:r>
        <w:rPr>
          <w:color w:val="000000"/>
          <w:bdr w:val="none" w:sz="0" w:space="0" w:color="auto" w:frame="1"/>
        </w:rPr>
        <w:fldChar w:fldCharType="separate"/>
      </w:r>
      <w:r>
        <w:rPr>
          <w:noProof/>
          <w:color w:val="000000"/>
          <w:bdr w:val="none" w:sz="0" w:space="0" w:color="auto" w:frame="1"/>
        </w:rPr>
        <w:drawing>
          <wp:inline distT="0" distB="0" distL="0" distR="0" wp14:anchorId="541A7821" wp14:editId="2C098E05">
            <wp:extent cx="3822517" cy="773723"/>
            <wp:effectExtent l="0" t="0" r="635" b="1270"/>
            <wp:docPr id="1438034758" name="Picture 112" descr="A screenshot of a t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034758" name="Picture 112" descr="A screenshot of a test&#10;&#10;Description automatically generated"/>
                    <pic:cNvPicPr>
                      <a:picLocks noChangeAspect="1" noChangeArrowheads="1"/>
                    </pic:cNvPicPr>
                  </pic:nvPicPr>
                  <pic:blipFill rotWithShape="1">
                    <a:blip r:embed="rId79">
                      <a:extLst>
                        <a:ext uri="{28A0092B-C50C-407E-A947-70E740481C1C}">
                          <a14:useLocalDpi xmlns:a14="http://schemas.microsoft.com/office/drawing/2010/main" val="0"/>
                        </a:ext>
                      </a:extLst>
                    </a:blip>
                    <a:srcRect t="67621"/>
                    <a:stretch/>
                  </pic:blipFill>
                  <pic:spPr bwMode="auto">
                    <a:xfrm>
                      <a:off x="0" y="0"/>
                      <a:ext cx="3894620" cy="788318"/>
                    </a:xfrm>
                    <a:prstGeom prst="rect">
                      <a:avLst/>
                    </a:prstGeom>
                    <a:noFill/>
                    <a:ln>
                      <a:noFill/>
                    </a:ln>
                    <a:extLst>
                      <a:ext uri="{53640926-AAD7-44D8-BBD7-CCE9431645EC}">
                        <a14:shadowObscured xmlns:a14="http://schemas.microsoft.com/office/drawing/2010/main"/>
                      </a:ext>
                    </a:extLst>
                  </pic:spPr>
                </pic:pic>
              </a:graphicData>
            </a:graphic>
          </wp:inline>
        </w:drawing>
      </w:r>
      <w:r>
        <w:rPr>
          <w:color w:val="000000"/>
          <w:bdr w:val="none" w:sz="0" w:space="0" w:color="auto" w:frame="1"/>
        </w:rPr>
        <w:fldChar w:fldCharType="end"/>
      </w:r>
    </w:p>
    <w:p w14:paraId="0E064656" w14:textId="77777777" w:rsidR="00ED0D51" w:rsidRPr="00ED0D51" w:rsidRDefault="00ED0D51" w:rsidP="00ED0D51">
      <w:pPr>
        <w:pStyle w:val="Paragraph"/>
      </w:pPr>
    </w:p>
    <w:sectPr w:rsidR="00ED0D51" w:rsidRPr="00ED0D51" w:rsidSect="00C504CD">
      <w:endnotePr>
        <w:numFmt w:val="decimal"/>
      </w:endnotePr>
      <w:pgSz w:w="12240" w:h="15840"/>
      <w:pgMar w:top="1627" w:right="1584" w:bottom="2246" w:left="2304" w:header="1152" w:footer="1152"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C0D53E" w14:textId="77777777" w:rsidR="00C504CD" w:rsidRDefault="00C504CD"/>
    <w:p w14:paraId="2DC160CD" w14:textId="77777777" w:rsidR="00C504CD" w:rsidRDefault="00C504CD"/>
  </w:endnote>
  <w:endnote w:type="continuationSeparator" w:id="0">
    <w:p w14:paraId="3D651140" w14:textId="77777777" w:rsidR="00C504CD" w:rsidRDefault="00C504CD">
      <w:r>
        <w:continuationSeparator/>
      </w:r>
    </w:p>
    <w:p w14:paraId="69539B8A" w14:textId="77777777" w:rsidR="00C504CD" w:rsidRDefault="00C504C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onsolas">
    <w:panose1 w:val="020B0609020204030204"/>
    <w:charset w:val="00"/>
    <w:family w:val="modern"/>
    <w:pitch w:val="fixed"/>
    <w:sig w:usb0="E10006FF" w:usb1="4000FCFF" w:usb2="00000009" w:usb3="00000000" w:csb0="0000019F" w:csb1="00000000"/>
  </w:font>
  <w:font w:name="Calibri">
    <w:panose1 w:val="020F0502020204030204"/>
    <w:charset w:val="00"/>
    <w:family w:val="swiss"/>
    <w:pitch w:val="variable"/>
    <w:sig w:usb0="E4002EFF" w:usb1="C200247B"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5B16AA" w14:textId="77777777" w:rsidR="00F32DC1" w:rsidRDefault="00F32DC1" w:rsidP="000432FD">
    <w:pPr>
      <w:pStyle w:val="Footer"/>
      <w:jc w:val="lef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79E2A3" w14:textId="77777777" w:rsidR="00C20B9D" w:rsidRDefault="00C20B9D">
    <w:pPr>
      <w:framePr w:wrap="auto" w:vAnchor="text" w:hAnchor="margin" w:xAlign="center" w:y="1"/>
    </w:pPr>
    <w:r>
      <w:fldChar w:fldCharType="begin"/>
    </w:r>
    <w:r>
      <w:instrText xml:space="preserve">PAGE  </w:instrText>
    </w:r>
    <w:r>
      <w:fldChar w:fldCharType="separate"/>
    </w:r>
    <w:r>
      <w:rPr>
        <w:noProof/>
      </w:rPr>
      <w:t>3</w:t>
    </w:r>
    <w:r>
      <w:fldChar w:fldCharType="end"/>
    </w:r>
  </w:p>
  <w:p w14:paraId="4CF86241" w14:textId="77777777" w:rsidR="00C20B9D" w:rsidRDefault="00C20B9D" w:rsidP="000432FD">
    <w:pPr>
      <w:pStyle w:val="Footer"/>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5BE4AF" w14:textId="77777777" w:rsidR="00C504CD" w:rsidRDefault="00C504CD">
      <w:r>
        <w:separator/>
      </w:r>
    </w:p>
    <w:p w14:paraId="4C60F68C" w14:textId="77777777" w:rsidR="00C504CD" w:rsidRDefault="00C504CD"/>
  </w:footnote>
  <w:footnote w:type="continuationSeparator" w:id="0">
    <w:p w14:paraId="16690F04" w14:textId="77777777" w:rsidR="00C504CD" w:rsidRDefault="00C504CD">
      <w:r>
        <w:continuationSeparator/>
      </w:r>
    </w:p>
    <w:p w14:paraId="5771D9A1" w14:textId="77777777" w:rsidR="00C504CD" w:rsidRDefault="00C504CD"/>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FB39A0"/>
    <w:multiLevelType w:val="multilevel"/>
    <w:tmpl w:val="62E6A0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4641E4D"/>
    <w:multiLevelType w:val="multilevel"/>
    <w:tmpl w:val="62E6A0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4FF6BA3"/>
    <w:multiLevelType w:val="multilevel"/>
    <w:tmpl w:val="54B06A9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59D7EA7"/>
    <w:multiLevelType w:val="multilevel"/>
    <w:tmpl w:val="532AE9C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6702646"/>
    <w:multiLevelType w:val="hybridMultilevel"/>
    <w:tmpl w:val="F8AA407A"/>
    <w:lvl w:ilvl="0" w:tplc="FC4CB20E">
      <w:start w:val="1"/>
      <w:numFmt w:val="bullet"/>
      <w:lvlText w:val=""/>
      <w:lvlJc w:val="left"/>
      <w:pPr>
        <w:tabs>
          <w:tab w:val="num" w:pos="720"/>
        </w:tabs>
        <w:ind w:left="720" w:hanging="360"/>
      </w:pPr>
      <w:rPr>
        <w:rFonts w:ascii="Wingdings" w:hAnsi="Wingdings" w:hint="default"/>
      </w:rPr>
    </w:lvl>
    <w:lvl w:ilvl="1" w:tplc="5EAA1CD6">
      <w:start w:val="1"/>
      <w:numFmt w:val="bullet"/>
      <w:lvlText w:val=""/>
      <w:lvlJc w:val="left"/>
      <w:pPr>
        <w:tabs>
          <w:tab w:val="num" w:pos="1440"/>
        </w:tabs>
        <w:ind w:left="1440" w:hanging="360"/>
      </w:pPr>
      <w:rPr>
        <w:rFonts w:ascii="Wingdings" w:hAnsi="Wingdings" w:hint="default"/>
      </w:rPr>
    </w:lvl>
    <w:lvl w:ilvl="2" w:tplc="9F08804E">
      <w:start w:val="1"/>
      <w:numFmt w:val="bullet"/>
      <w:lvlText w:val=""/>
      <w:lvlJc w:val="left"/>
      <w:pPr>
        <w:tabs>
          <w:tab w:val="num" w:pos="2160"/>
        </w:tabs>
        <w:ind w:left="2160" w:hanging="360"/>
      </w:pPr>
      <w:rPr>
        <w:rFonts w:ascii="Wingdings" w:hAnsi="Wingdings" w:hint="default"/>
      </w:rPr>
    </w:lvl>
    <w:lvl w:ilvl="3" w:tplc="9968A23A">
      <w:start w:val="1"/>
      <w:numFmt w:val="bullet"/>
      <w:lvlText w:val=""/>
      <w:lvlJc w:val="left"/>
      <w:pPr>
        <w:tabs>
          <w:tab w:val="num" w:pos="2880"/>
        </w:tabs>
        <w:ind w:left="2880" w:hanging="360"/>
      </w:pPr>
      <w:rPr>
        <w:rFonts w:ascii="Wingdings" w:hAnsi="Wingdings" w:hint="default"/>
      </w:rPr>
    </w:lvl>
    <w:lvl w:ilvl="4" w:tplc="FAA8B910">
      <w:start w:val="1"/>
      <w:numFmt w:val="bullet"/>
      <w:lvlText w:val=""/>
      <w:lvlJc w:val="left"/>
      <w:pPr>
        <w:tabs>
          <w:tab w:val="num" w:pos="3600"/>
        </w:tabs>
        <w:ind w:left="3600" w:hanging="360"/>
      </w:pPr>
      <w:rPr>
        <w:rFonts w:ascii="Wingdings" w:hAnsi="Wingdings" w:hint="default"/>
      </w:rPr>
    </w:lvl>
    <w:lvl w:ilvl="5" w:tplc="45A2B2B8">
      <w:start w:val="1"/>
      <w:numFmt w:val="bullet"/>
      <w:lvlText w:val=""/>
      <w:lvlJc w:val="left"/>
      <w:pPr>
        <w:tabs>
          <w:tab w:val="num" w:pos="4320"/>
        </w:tabs>
        <w:ind w:left="4320" w:hanging="360"/>
      </w:pPr>
      <w:rPr>
        <w:rFonts w:ascii="Wingdings" w:hAnsi="Wingdings" w:hint="default"/>
      </w:rPr>
    </w:lvl>
    <w:lvl w:ilvl="6" w:tplc="B930191A">
      <w:start w:val="1"/>
      <w:numFmt w:val="bullet"/>
      <w:lvlText w:val=""/>
      <w:lvlJc w:val="left"/>
      <w:pPr>
        <w:tabs>
          <w:tab w:val="num" w:pos="5040"/>
        </w:tabs>
        <w:ind w:left="5040" w:hanging="360"/>
      </w:pPr>
      <w:rPr>
        <w:rFonts w:ascii="Wingdings" w:hAnsi="Wingdings" w:hint="default"/>
      </w:rPr>
    </w:lvl>
    <w:lvl w:ilvl="7" w:tplc="6166120A">
      <w:start w:val="1"/>
      <w:numFmt w:val="bullet"/>
      <w:lvlText w:val=""/>
      <w:lvlJc w:val="left"/>
      <w:pPr>
        <w:tabs>
          <w:tab w:val="num" w:pos="5760"/>
        </w:tabs>
        <w:ind w:left="5760" w:hanging="360"/>
      </w:pPr>
      <w:rPr>
        <w:rFonts w:ascii="Wingdings" w:hAnsi="Wingdings" w:hint="default"/>
      </w:rPr>
    </w:lvl>
    <w:lvl w:ilvl="8" w:tplc="8EEA0A62">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75449D9"/>
    <w:multiLevelType w:val="multilevel"/>
    <w:tmpl w:val="0C240D78"/>
    <w:lvl w:ilvl="0">
      <w:start w:val="1"/>
      <w:numFmt w:val="bullet"/>
      <w:lvlText w:val=""/>
      <w:lvlJc w:val="left"/>
      <w:pPr>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9790947"/>
    <w:multiLevelType w:val="multilevel"/>
    <w:tmpl w:val="62E6A0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9CC796F"/>
    <w:multiLevelType w:val="multilevel"/>
    <w:tmpl w:val="62E6A0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BAB4579"/>
    <w:multiLevelType w:val="multilevel"/>
    <w:tmpl w:val="D0421DC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0C4B502C"/>
    <w:multiLevelType w:val="multilevel"/>
    <w:tmpl w:val="E362B7B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0F5D1F0A"/>
    <w:multiLevelType w:val="multilevel"/>
    <w:tmpl w:val="1886397E"/>
    <w:styleLink w:val="Headings"/>
    <w:lvl w:ilvl="0">
      <w:start w:val="1"/>
      <w:numFmt w:val="decimal"/>
      <w:pStyle w:val="Heading1"/>
      <w:suff w:val="nothing"/>
      <w:lvlText w:val="Chapter %1"/>
      <w:lvlJc w:val="left"/>
      <w:pPr>
        <w:ind w:left="0" w:firstLine="0"/>
      </w:pPr>
      <w:rPr>
        <w:rFonts w:hint="default"/>
        <w:b/>
        <w:i w:val="0"/>
      </w:rPr>
    </w:lvl>
    <w:lvl w:ilvl="1">
      <w:start w:val="1"/>
      <w:numFmt w:val="decimal"/>
      <w:pStyle w:val="Heading2"/>
      <w:lvlText w:val="%1.%2"/>
      <w:lvlJc w:val="left"/>
      <w:pPr>
        <w:tabs>
          <w:tab w:val="num" w:pos="720"/>
        </w:tabs>
        <w:ind w:left="540" w:hanging="540"/>
      </w:pPr>
      <w:rPr>
        <w:rFonts w:hint="default"/>
        <w:b/>
        <w:i w:val="0"/>
      </w:rPr>
    </w:lvl>
    <w:lvl w:ilvl="2">
      <w:start w:val="1"/>
      <w:numFmt w:val="decimal"/>
      <w:pStyle w:val="Heading3"/>
      <w:lvlText w:val="%1.%2.%3"/>
      <w:lvlJc w:val="left"/>
      <w:pPr>
        <w:tabs>
          <w:tab w:val="num" w:pos="720"/>
        </w:tabs>
        <w:ind w:left="720" w:hanging="720"/>
      </w:pPr>
      <w:rPr>
        <w:rFonts w:hint="default"/>
        <w:b/>
        <w:i w:val="0"/>
      </w:rPr>
    </w:lvl>
    <w:lvl w:ilvl="3">
      <w:start w:val="1"/>
      <w:numFmt w:val="decimal"/>
      <w:pStyle w:val="Heading4"/>
      <w:lvlText w:val="%1.%2.%3.%4"/>
      <w:lvlJc w:val="left"/>
      <w:pPr>
        <w:tabs>
          <w:tab w:val="num" w:pos="907"/>
        </w:tabs>
        <w:ind w:left="900" w:hanging="900"/>
      </w:pPr>
      <w:rPr>
        <w:rFonts w:hint="default"/>
        <w:b/>
        <w:i w:val="0"/>
      </w:rPr>
    </w:lvl>
    <w:lvl w:ilvl="4">
      <w:start w:val="1"/>
      <w:numFmt w:val="decimal"/>
      <w:pStyle w:val="Heading5"/>
      <w:lvlText w:val="%1.%2.%3.%4.%5"/>
      <w:lvlJc w:val="left"/>
      <w:pPr>
        <w:ind w:left="1080" w:hanging="1080"/>
      </w:pPr>
      <w:rPr>
        <w:rFonts w:hint="default"/>
        <w:b/>
        <w:i w:val="0"/>
      </w:rPr>
    </w:lvl>
    <w:lvl w:ilvl="5">
      <w:start w:val="1"/>
      <w:numFmt w:val="decimal"/>
      <w:lvlRestart w:val="1"/>
      <w:pStyle w:val="Heading6"/>
      <w:lvlText w:val="Table %1.%6."/>
      <w:lvlJc w:val="left"/>
      <w:pPr>
        <w:ind w:left="900" w:firstLine="0"/>
      </w:pPr>
      <w:rPr>
        <w:rFonts w:hint="default"/>
      </w:rPr>
    </w:lvl>
    <w:lvl w:ilvl="6">
      <w:start w:val="1"/>
      <w:numFmt w:val="decimal"/>
      <w:lvlText w:val="%7."/>
      <w:lvlJc w:val="left"/>
      <w:pPr>
        <w:ind w:left="1080" w:firstLine="0"/>
      </w:pPr>
      <w:rPr>
        <w:rFonts w:hint="default"/>
      </w:rPr>
    </w:lvl>
    <w:lvl w:ilvl="7">
      <w:start w:val="1"/>
      <w:numFmt w:val="decimal"/>
      <w:lvlRestart w:val="1"/>
      <w:pStyle w:val="Heading8"/>
      <w:lvlText w:val="Figure %1.%8"/>
      <w:lvlJc w:val="left"/>
      <w:pPr>
        <w:ind w:left="1260" w:firstLine="0"/>
      </w:pPr>
      <w:rPr>
        <w:rFonts w:hint="default"/>
      </w:rPr>
    </w:lvl>
    <w:lvl w:ilvl="8">
      <w:start w:val="1"/>
      <w:numFmt w:val="lowerRoman"/>
      <w:lvlText w:val="%9."/>
      <w:lvlJc w:val="left"/>
      <w:pPr>
        <w:ind w:left="1440" w:firstLine="0"/>
      </w:pPr>
      <w:rPr>
        <w:rFonts w:hint="default"/>
      </w:rPr>
    </w:lvl>
  </w:abstractNum>
  <w:abstractNum w:abstractNumId="11" w15:restartNumberingAfterBreak="0">
    <w:nsid w:val="153D7CF8"/>
    <w:multiLevelType w:val="multilevel"/>
    <w:tmpl w:val="F450364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174847F5"/>
    <w:multiLevelType w:val="multilevel"/>
    <w:tmpl w:val="9F8E76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17AF4F58"/>
    <w:multiLevelType w:val="hybridMultilevel"/>
    <w:tmpl w:val="40DCAFD2"/>
    <w:lvl w:ilvl="0" w:tplc="F2DCA5C6">
      <w:start w:val="1"/>
      <w:numFmt w:val="bullet"/>
      <w:pStyle w:val="ListFormat-bulleted"/>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4" w15:restartNumberingAfterBreak="0">
    <w:nsid w:val="17E14330"/>
    <w:multiLevelType w:val="hybridMultilevel"/>
    <w:tmpl w:val="5B007846"/>
    <w:lvl w:ilvl="0" w:tplc="59FC893C">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84D68FF"/>
    <w:multiLevelType w:val="multilevel"/>
    <w:tmpl w:val="F1C2419E"/>
    <w:lvl w:ilvl="0">
      <w:start w:val="1"/>
      <w:numFmt w:val="none"/>
      <w:pStyle w:val="Appendix-one"/>
      <w:suff w:val="nothing"/>
      <w:lvlText w:val="Appendix"/>
      <w:lvlJc w:val="left"/>
      <w:pPr>
        <w:ind w:left="360" w:hanging="360"/>
      </w:pPr>
      <w:rPr>
        <w:rFonts w:hint="default"/>
      </w:rPr>
    </w:lvl>
    <w:lvl w:ilvl="1">
      <w:start w:val="1"/>
      <w:numFmt w:val="decimal"/>
      <w:pStyle w:val="AppONE-Heading2"/>
      <w:lvlText w:val="A.%2"/>
      <w:lvlJc w:val="left"/>
      <w:pPr>
        <w:ind w:left="720" w:hanging="720"/>
      </w:pPr>
      <w:rPr>
        <w:rFonts w:hint="default"/>
      </w:rPr>
    </w:lvl>
    <w:lvl w:ilvl="2">
      <w:start w:val="1"/>
      <w:numFmt w:val="decimal"/>
      <w:pStyle w:val="AppONE-Heading3"/>
      <w:lvlText w:val="A.%2.%3"/>
      <w:lvlJc w:val="left"/>
      <w:pPr>
        <w:ind w:left="1080" w:hanging="1080"/>
      </w:pPr>
      <w:rPr>
        <w:rFonts w:hint="default"/>
      </w:rPr>
    </w:lvl>
    <w:lvl w:ilvl="3">
      <w:start w:val="1"/>
      <w:numFmt w:val="decimal"/>
      <w:pStyle w:val="AppONE-Heading4"/>
      <w:lvlText w:val="A.%2.%3.%4"/>
      <w:lvlJc w:val="left"/>
      <w:pPr>
        <w:ind w:left="1440" w:hanging="1440"/>
      </w:pPr>
      <w:rPr>
        <w:rFonts w:hint="default"/>
      </w:rPr>
    </w:lvl>
    <w:lvl w:ilvl="4">
      <w:start w:val="1"/>
      <w:numFmt w:val="decimal"/>
      <w:pStyle w:val="AppONE-Heading5"/>
      <w:lvlText w:val="A.%2.%3.%4.%5"/>
      <w:lvlJc w:val="left"/>
      <w:pPr>
        <w:ind w:left="4680" w:hanging="1800"/>
      </w:pPr>
      <w:rPr>
        <w:rFonts w:ascii="Times New Roman" w:hAnsi="Times New Roman" w:cs="Times New Roman"/>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1BE54FCE"/>
    <w:multiLevelType w:val="multilevel"/>
    <w:tmpl w:val="3782BF92"/>
    <w:styleLink w:val="Tables"/>
    <w:lvl w:ilvl="0">
      <w:start w:val="1"/>
      <w:numFmt w:val="none"/>
      <w:pStyle w:val="Table-caption"/>
      <w:suff w:val="nothing"/>
      <w:lvlText w:val="Table "/>
      <w:lvlJc w:val="left"/>
      <w:pPr>
        <w:ind w:left="0" w:firstLine="0"/>
      </w:pPr>
      <w:rPr>
        <w:rFonts w:hint="default"/>
      </w:rPr>
    </w:lvl>
    <w:lvl w:ilvl="1">
      <w:start w:val="1"/>
      <w:numFmt w:val="lowerLetter"/>
      <w:lvlText w:val="%2)"/>
      <w:lvlJc w:val="left"/>
      <w:pPr>
        <w:tabs>
          <w:tab w:val="num" w:pos="360"/>
        </w:tabs>
        <w:ind w:left="720" w:hanging="360"/>
      </w:pPr>
      <w:rPr>
        <w:rFonts w:hint="default"/>
      </w:rPr>
    </w:lvl>
    <w:lvl w:ilvl="2">
      <w:start w:val="1"/>
      <w:numFmt w:val="lowerRoman"/>
      <w:lvlRestart w:val="1"/>
      <w:lvlText w:val="%3)"/>
      <w:lvlJc w:val="left"/>
      <w:pPr>
        <w:tabs>
          <w:tab w:val="num" w:pos="720"/>
        </w:tabs>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1C2A1D8F"/>
    <w:multiLevelType w:val="multilevel"/>
    <w:tmpl w:val="2174CBC2"/>
    <w:numStyleLink w:val="Figures"/>
  </w:abstractNum>
  <w:abstractNum w:abstractNumId="18" w15:restartNumberingAfterBreak="0">
    <w:nsid w:val="211966BC"/>
    <w:multiLevelType w:val="multilevel"/>
    <w:tmpl w:val="95AA0F1C"/>
    <w:styleLink w:val="Appendices"/>
    <w:lvl w:ilvl="0">
      <w:start w:val="1"/>
      <w:numFmt w:val="upperLetter"/>
      <w:pStyle w:val="Appendix"/>
      <w:suff w:val="nothing"/>
      <w:lvlText w:val="Appendix %1"/>
      <w:lvlJc w:val="left"/>
      <w:pPr>
        <w:ind w:left="0" w:firstLine="0"/>
      </w:pPr>
      <w:rPr>
        <w:rFonts w:hint="default"/>
      </w:rPr>
    </w:lvl>
    <w:lvl w:ilvl="1">
      <w:start w:val="1"/>
      <w:numFmt w:val="decimal"/>
      <w:pStyle w:val="App-Heading2"/>
      <w:lvlText w:val="%1.%2"/>
      <w:lvlJc w:val="left"/>
      <w:pPr>
        <w:ind w:left="540" w:hanging="540"/>
      </w:pPr>
      <w:rPr>
        <w:rFonts w:hint="default"/>
      </w:rPr>
    </w:lvl>
    <w:lvl w:ilvl="2">
      <w:start w:val="1"/>
      <w:numFmt w:val="decimal"/>
      <w:pStyle w:val="App-Heading3"/>
      <w:lvlText w:val="%1.%2.%3"/>
      <w:lvlJc w:val="left"/>
      <w:pPr>
        <w:ind w:left="720" w:hanging="720"/>
      </w:pPr>
      <w:rPr>
        <w:rFonts w:hint="default"/>
      </w:rPr>
    </w:lvl>
    <w:lvl w:ilvl="3">
      <w:start w:val="1"/>
      <w:numFmt w:val="decimal"/>
      <w:pStyle w:val="App-Heading4"/>
      <w:lvlText w:val="%1.%2.%3.%4"/>
      <w:lvlJc w:val="left"/>
      <w:pPr>
        <w:ind w:left="900" w:hanging="900"/>
      </w:pPr>
      <w:rPr>
        <w:rFonts w:hint="default"/>
      </w:rPr>
    </w:lvl>
    <w:lvl w:ilvl="4">
      <w:start w:val="1"/>
      <w:numFmt w:val="decimal"/>
      <w:pStyle w:val="App-Heading5"/>
      <w:lvlText w:val="%1.%2.%3.%4.%5"/>
      <w:lvlJc w:val="left"/>
      <w:pPr>
        <w:ind w:left="1080" w:hanging="108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23C875A2"/>
    <w:multiLevelType w:val="multilevel"/>
    <w:tmpl w:val="2174CBC2"/>
    <w:styleLink w:val="Figures"/>
    <w:lvl w:ilvl="0">
      <w:start w:val="1"/>
      <w:numFmt w:val="none"/>
      <w:pStyle w:val="Figurecaption"/>
      <w:suff w:val="nothing"/>
      <w:lvlText w:val="Figure "/>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268A44FB"/>
    <w:multiLevelType w:val="multilevel"/>
    <w:tmpl w:val="27FC7B5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2B9C4796"/>
    <w:multiLevelType w:val="multilevel"/>
    <w:tmpl w:val="93C2057C"/>
    <w:lvl w:ilvl="0">
      <w:start w:val="1"/>
      <w:numFmt w:val="decimal"/>
      <w:pStyle w:val="TOC1"/>
      <w:lvlText w:val="%1"/>
      <w:lvlJc w:val="right"/>
      <w:pPr>
        <w:ind w:left="720" w:hanging="374"/>
      </w:pPr>
      <w:rPr>
        <w:rFonts w:ascii="Times New Roman" w:hAnsi="Times New Roman" w:hint="default"/>
        <w:b w:val="0"/>
        <w:i w:val="0"/>
        <w:sz w:val="24"/>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2BFD47C8"/>
    <w:multiLevelType w:val="multilevel"/>
    <w:tmpl w:val="2174CBC2"/>
    <w:numStyleLink w:val="Figures"/>
  </w:abstractNum>
  <w:abstractNum w:abstractNumId="23" w15:restartNumberingAfterBreak="0">
    <w:nsid w:val="2C5751DC"/>
    <w:multiLevelType w:val="multilevel"/>
    <w:tmpl w:val="1886397E"/>
    <w:numStyleLink w:val="Headings"/>
  </w:abstractNum>
  <w:abstractNum w:abstractNumId="24" w15:restartNumberingAfterBreak="0">
    <w:nsid w:val="2EC91EFA"/>
    <w:multiLevelType w:val="hybridMultilevel"/>
    <w:tmpl w:val="A1723C94"/>
    <w:lvl w:ilvl="0" w:tplc="2C5E612C">
      <w:start w:val="1"/>
      <w:numFmt w:val="decimal"/>
      <w:pStyle w:val="ListFormat-numbered"/>
      <w:lvlText w:val="%1."/>
      <w:lvlJc w:val="right"/>
      <w:pPr>
        <w:ind w:left="1440" w:hanging="360"/>
      </w:pPr>
      <w:rPr>
        <w:rFonts w:hint="default"/>
      </w:rPr>
    </w:lvl>
    <w:lvl w:ilvl="1" w:tplc="16FCFFEA">
      <w:start w:val="1"/>
      <w:numFmt w:val="decimal"/>
      <w:lvlText w:val="%2."/>
      <w:lvlJc w:val="righ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03E6FBA"/>
    <w:multiLevelType w:val="multilevel"/>
    <w:tmpl w:val="F4505B82"/>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decimal"/>
      <w:lvlText w:val="Table %6."/>
      <w:lvlJc w:val="left"/>
      <w:pPr>
        <w:ind w:left="0" w:firstLine="0"/>
      </w:pPr>
      <w:rPr>
        <w:rFonts w:hint="default"/>
      </w:rPr>
    </w:lvl>
    <w:lvl w:ilvl="6">
      <w:start w:val="1"/>
      <w:numFmt w:val="decimal"/>
      <w:lvlText w:val="%7."/>
      <w:lvlJc w:val="left"/>
      <w:pPr>
        <w:ind w:left="2520" w:hanging="360"/>
      </w:pPr>
      <w:rPr>
        <w:rFonts w:hint="default"/>
      </w:rPr>
    </w:lvl>
    <w:lvl w:ilvl="7">
      <w:start w:val="1"/>
      <w:numFmt w:val="decimal"/>
      <w:lvlRestart w:val="5"/>
      <w:lvlText w:val="Figure %8."/>
      <w:lvlJc w:val="left"/>
      <w:pPr>
        <w:ind w:left="0" w:firstLine="0"/>
      </w:pPr>
      <w:rPr>
        <w:rFonts w:hint="default"/>
      </w:rPr>
    </w:lvl>
    <w:lvl w:ilvl="8">
      <w:start w:val="1"/>
      <w:numFmt w:val="lowerRoman"/>
      <w:lvlText w:val="%9."/>
      <w:lvlJc w:val="left"/>
      <w:pPr>
        <w:ind w:left="3240" w:hanging="360"/>
      </w:pPr>
      <w:rPr>
        <w:rFonts w:hint="default"/>
      </w:rPr>
    </w:lvl>
  </w:abstractNum>
  <w:abstractNum w:abstractNumId="26" w15:restartNumberingAfterBreak="0">
    <w:nsid w:val="376840AF"/>
    <w:multiLevelType w:val="multilevel"/>
    <w:tmpl w:val="5E78821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39AF1C2D"/>
    <w:multiLevelType w:val="hybridMultilevel"/>
    <w:tmpl w:val="8570AF7E"/>
    <w:lvl w:ilvl="0" w:tplc="D4DEF048">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9B35743"/>
    <w:multiLevelType w:val="multilevel"/>
    <w:tmpl w:val="1886397E"/>
    <w:numStyleLink w:val="Headings"/>
  </w:abstractNum>
  <w:abstractNum w:abstractNumId="29" w15:restartNumberingAfterBreak="0">
    <w:nsid w:val="3BD50EED"/>
    <w:multiLevelType w:val="hybridMultilevel"/>
    <w:tmpl w:val="FEE2CDB0"/>
    <w:lvl w:ilvl="0" w:tplc="95B6009C">
      <w:start w:val="1"/>
      <w:numFmt w:val="decimal"/>
      <w:pStyle w:val="BibEntry-numbered"/>
      <w:lvlText w:val="%1."/>
      <w:lvlJc w:val="righ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15:restartNumberingAfterBreak="0">
    <w:nsid w:val="42F572E2"/>
    <w:multiLevelType w:val="multilevel"/>
    <w:tmpl w:val="4022C65C"/>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441E7DB8"/>
    <w:multiLevelType w:val="multilevel"/>
    <w:tmpl w:val="62E6A0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4F41683"/>
    <w:multiLevelType w:val="multilevel"/>
    <w:tmpl w:val="894EFF6A"/>
    <w:lvl w:ilvl="0">
      <w:start w:val="1"/>
      <w:numFmt w:val="upperLetter"/>
      <w:pStyle w:val="TOC7"/>
      <w:lvlText w:val="%1"/>
      <w:lvlJc w:val="right"/>
      <w:pPr>
        <w:ind w:left="720" w:hanging="374"/>
      </w:pPr>
      <w:rPr>
        <w:rFonts w:ascii="Times New Roman" w:hAnsi="Times New Roman" w:hint="default"/>
        <w:sz w:val="24"/>
      </w:rPr>
    </w:lvl>
    <w:lvl w:ilvl="1">
      <w:start w:val="1"/>
      <w:numFmt w:val="lowerLetter"/>
      <w:lvlText w:val="%2."/>
      <w:lvlJc w:val="left"/>
      <w:pPr>
        <w:ind w:left="1786" w:hanging="360"/>
      </w:pPr>
      <w:rPr>
        <w:rFonts w:hint="default"/>
      </w:rPr>
    </w:lvl>
    <w:lvl w:ilvl="2">
      <w:start w:val="1"/>
      <w:numFmt w:val="lowerRoman"/>
      <w:lvlText w:val="%3."/>
      <w:lvlJc w:val="right"/>
      <w:pPr>
        <w:ind w:left="2506" w:hanging="180"/>
      </w:pPr>
      <w:rPr>
        <w:rFonts w:hint="default"/>
      </w:rPr>
    </w:lvl>
    <w:lvl w:ilvl="3">
      <w:start w:val="1"/>
      <w:numFmt w:val="decimal"/>
      <w:lvlText w:val="%4."/>
      <w:lvlJc w:val="left"/>
      <w:pPr>
        <w:ind w:left="3226" w:hanging="360"/>
      </w:pPr>
      <w:rPr>
        <w:rFonts w:hint="default"/>
      </w:rPr>
    </w:lvl>
    <w:lvl w:ilvl="4">
      <w:start w:val="1"/>
      <w:numFmt w:val="lowerLetter"/>
      <w:lvlText w:val="%5."/>
      <w:lvlJc w:val="left"/>
      <w:pPr>
        <w:ind w:left="3946" w:hanging="360"/>
      </w:pPr>
      <w:rPr>
        <w:rFonts w:hint="default"/>
      </w:rPr>
    </w:lvl>
    <w:lvl w:ilvl="5">
      <w:start w:val="1"/>
      <w:numFmt w:val="lowerRoman"/>
      <w:lvlText w:val="%6."/>
      <w:lvlJc w:val="right"/>
      <w:pPr>
        <w:ind w:left="4666" w:hanging="180"/>
      </w:pPr>
      <w:rPr>
        <w:rFonts w:hint="default"/>
      </w:rPr>
    </w:lvl>
    <w:lvl w:ilvl="6">
      <w:start w:val="1"/>
      <w:numFmt w:val="decimal"/>
      <w:lvlText w:val="%7."/>
      <w:lvlJc w:val="left"/>
      <w:pPr>
        <w:ind w:left="5386" w:hanging="360"/>
      </w:pPr>
      <w:rPr>
        <w:rFonts w:hint="default"/>
      </w:rPr>
    </w:lvl>
    <w:lvl w:ilvl="7">
      <w:start w:val="1"/>
      <w:numFmt w:val="lowerLetter"/>
      <w:lvlText w:val="%8."/>
      <w:lvlJc w:val="left"/>
      <w:pPr>
        <w:ind w:left="6106" w:hanging="360"/>
      </w:pPr>
      <w:rPr>
        <w:rFonts w:hint="default"/>
      </w:rPr>
    </w:lvl>
    <w:lvl w:ilvl="8">
      <w:start w:val="1"/>
      <w:numFmt w:val="lowerRoman"/>
      <w:lvlText w:val="%9."/>
      <w:lvlJc w:val="right"/>
      <w:pPr>
        <w:ind w:left="6826" w:hanging="180"/>
      </w:pPr>
      <w:rPr>
        <w:rFonts w:hint="default"/>
      </w:rPr>
    </w:lvl>
  </w:abstractNum>
  <w:abstractNum w:abstractNumId="33" w15:restartNumberingAfterBreak="0">
    <w:nsid w:val="4E777834"/>
    <w:multiLevelType w:val="multilevel"/>
    <w:tmpl w:val="5D807F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4EA67830"/>
    <w:multiLevelType w:val="multilevel"/>
    <w:tmpl w:val="1886397E"/>
    <w:numStyleLink w:val="Headings"/>
  </w:abstractNum>
  <w:abstractNum w:abstractNumId="35" w15:restartNumberingAfterBreak="0">
    <w:nsid w:val="4F48313B"/>
    <w:multiLevelType w:val="multilevel"/>
    <w:tmpl w:val="62E6A0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4F763ABE"/>
    <w:multiLevelType w:val="multilevel"/>
    <w:tmpl w:val="902A0B4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55CC4057"/>
    <w:multiLevelType w:val="multilevel"/>
    <w:tmpl w:val="05887B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57773280"/>
    <w:multiLevelType w:val="hybridMultilevel"/>
    <w:tmpl w:val="43660972"/>
    <w:lvl w:ilvl="0" w:tplc="CDEA08CA">
      <w:start w:val="1"/>
      <w:numFmt w:val="decimal"/>
      <w:lvlText w:val="%1."/>
      <w:lvlJc w:val="left"/>
      <w:pPr>
        <w:tabs>
          <w:tab w:val="num" w:pos="720"/>
        </w:tabs>
        <w:ind w:left="720" w:hanging="360"/>
      </w:pPr>
    </w:lvl>
    <w:lvl w:ilvl="1" w:tplc="80B047A2">
      <w:start w:val="1"/>
      <w:numFmt w:val="decimal"/>
      <w:lvlText w:val="%2."/>
      <w:lvlJc w:val="left"/>
      <w:pPr>
        <w:tabs>
          <w:tab w:val="num" w:pos="1440"/>
        </w:tabs>
        <w:ind w:left="1440" w:hanging="360"/>
      </w:pPr>
    </w:lvl>
    <w:lvl w:ilvl="2" w:tplc="6C86B0BC">
      <w:start w:val="1"/>
      <w:numFmt w:val="decimal"/>
      <w:lvlText w:val="%3."/>
      <w:lvlJc w:val="left"/>
      <w:pPr>
        <w:tabs>
          <w:tab w:val="num" w:pos="2160"/>
        </w:tabs>
        <w:ind w:left="2160" w:hanging="360"/>
      </w:pPr>
    </w:lvl>
    <w:lvl w:ilvl="3" w:tplc="8E9EB5F8">
      <w:start w:val="1"/>
      <w:numFmt w:val="decimal"/>
      <w:lvlText w:val="%4."/>
      <w:lvlJc w:val="left"/>
      <w:pPr>
        <w:tabs>
          <w:tab w:val="num" w:pos="2880"/>
        </w:tabs>
        <w:ind w:left="2880" w:hanging="360"/>
      </w:pPr>
    </w:lvl>
    <w:lvl w:ilvl="4" w:tplc="969E92CC">
      <w:start w:val="1"/>
      <w:numFmt w:val="decimal"/>
      <w:lvlText w:val="%5."/>
      <w:lvlJc w:val="left"/>
      <w:pPr>
        <w:tabs>
          <w:tab w:val="num" w:pos="3600"/>
        </w:tabs>
        <w:ind w:left="3600" w:hanging="360"/>
      </w:pPr>
    </w:lvl>
    <w:lvl w:ilvl="5" w:tplc="0F244E5E">
      <w:start w:val="1"/>
      <w:numFmt w:val="decimal"/>
      <w:lvlText w:val="%6."/>
      <w:lvlJc w:val="left"/>
      <w:pPr>
        <w:tabs>
          <w:tab w:val="num" w:pos="4320"/>
        </w:tabs>
        <w:ind w:left="4320" w:hanging="360"/>
      </w:pPr>
    </w:lvl>
    <w:lvl w:ilvl="6" w:tplc="E5DCE09E">
      <w:start w:val="1"/>
      <w:numFmt w:val="decimal"/>
      <w:lvlText w:val="%7."/>
      <w:lvlJc w:val="left"/>
      <w:pPr>
        <w:tabs>
          <w:tab w:val="num" w:pos="5040"/>
        </w:tabs>
        <w:ind w:left="5040" w:hanging="360"/>
      </w:pPr>
    </w:lvl>
    <w:lvl w:ilvl="7" w:tplc="B1826DC8">
      <w:start w:val="1"/>
      <w:numFmt w:val="decimal"/>
      <w:lvlText w:val="%8."/>
      <w:lvlJc w:val="left"/>
      <w:pPr>
        <w:tabs>
          <w:tab w:val="num" w:pos="5760"/>
        </w:tabs>
        <w:ind w:left="5760" w:hanging="360"/>
      </w:pPr>
    </w:lvl>
    <w:lvl w:ilvl="8" w:tplc="F7005110">
      <w:start w:val="1"/>
      <w:numFmt w:val="decimal"/>
      <w:lvlText w:val="%9."/>
      <w:lvlJc w:val="left"/>
      <w:pPr>
        <w:tabs>
          <w:tab w:val="num" w:pos="6480"/>
        </w:tabs>
        <w:ind w:left="6480" w:hanging="360"/>
      </w:pPr>
    </w:lvl>
  </w:abstractNum>
  <w:abstractNum w:abstractNumId="39" w15:restartNumberingAfterBreak="0">
    <w:nsid w:val="5A332C39"/>
    <w:multiLevelType w:val="multilevel"/>
    <w:tmpl w:val="3782BF92"/>
    <w:numStyleLink w:val="Tables"/>
  </w:abstractNum>
  <w:abstractNum w:abstractNumId="40" w15:restartNumberingAfterBreak="0">
    <w:nsid w:val="5BBD320D"/>
    <w:multiLevelType w:val="multilevel"/>
    <w:tmpl w:val="D1A0955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5F603B3E"/>
    <w:multiLevelType w:val="multilevel"/>
    <w:tmpl w:val="62E6A0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04A42E8"/>
    <w:multiLevelType w:val="multilevel"/>
    <w:tmpl w:val="3782BF92"/>
    <w:numStyleLink w:val="Tables"/>
  </w:abstractNum>
  <w:abstractNum w:abstractNumId="43" w15:restartNumberingAfterBreak="0">
    <w:nsid w:val="62413358"/>
    <w:multiLevelType w:val="hybridMultilevel"/>
    <w:tmpl w:val="CA18ABA8"/>
    <w:lvl w:ilvl="0" w:tplc="2C5E612C">
      <w:start w:val="1"/>
      <w:numFmt w:val="decimal"/>
      <w:lvlText w:val="%1."/>
      <w:lvlJc w:val="right"/>
      <w:pPr>
        <w:ind w:left="144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65F23EAD"/>
    <w:multiLevelType w:val="multilevel"/>
    <w:tmpl w:val="4462F96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67F32D62"/>
    <w:multiLevelType w:val="multilevel"/>
    <w:tmpl w:val="A652013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6C814F70"/>
    <w:multiLevelType w:val="multilevel"/>
    <w:tmpl w:val="62E6A0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6543B73"/>
    <w:multiLevelType w:val="multilevel"/>
    <w:tmpl w:val="62E6A0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76DD3FFF"/>
    <w:multiLevelType w:val="multilevel"/>
    <w:tmpl w:val="62E6A0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7B9C6EFA"/>
    <w:multiLevelType w:val="hybridMultilevel"/>
    <w:tmpl w:val="99D654EA"/>
    <w:lvl w:ilvl="0" w:tplc="2C5E612C">
      <w:start w:val="1"/>
      <w:numFmt w:val="decimal"/>
      <w:lvlText w:val="%1."/>
      <w:lvlJc w:val="right"/>
      <w:pPr>
        <w:ind w:left="144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7D8F35A5"/>
    <w:multiLevelType w:val="multilevel"/>
    <w:tmpl w:val="2174CBC2"/>
    <w:numStyleLink w:val="Figures"/>
  </w:abstractNum>
  <w:num w:numId="1" w16cid:durableId="388572341">
    <w:abstractNumId w:val="24"/>
  </w:num>
  <w:num w:numId="2" w16cid:durableId="419911711">
    <w:abstractNumId w:val="21"/>
  </w:num>
  <w:num w:numId="3" w16cid:durableId="1217861758">
    <w:abstractNumId w:val="29"/>
  </w:num>
  <w:num w:numId="4" w16cid:durableId="227690186">
    <w:abstractNumId w:val="32"/>
  </w:num>
  <w:num w:numId="5" w16cid:durableId="1936668257">
    <w:abstractNumId w:val="16"/>
  </w:num>
  <w:num w:numId="6" w16cid:durableId="1836915706">
    <w:abstractNumId w:val="19"/>
  </w:num>
  <w:num w:numId="7" w16cid:durableId="93404206">
    <w:abstractNumId w:val="50"/>
  </w:num>
  <w:num w:numId="8" w16cid:durableId="698894655">
    <w:abstractNumId w:val="39"/>
  </w:num>
  <w:num w:numId="9" w16cid:durableId="1940940014">
    <w:abstractNumId w:val="15"/>
  </w:num>
  <w:num w:numId="10" w16cid:durableId="260573264">
    <w:abstractNumId w:val="18"/>
    <w:lvlOverride w:ilvl="0">
      <w:lvl w:ilvl="0">
        <w:start w:val="1"/>
        <w:numFmt w:val="upperLetter"/>
        <w:pStyle w:val="Appendix"/>
        <w:suff w:val="nothing"/>
        <w:lvlText w:val="Appendix %1"/>
        <w:lvlJc w:val="left"/>
        <w:pPr>
          <w:ind w:left="0" w:firstLine="0"/>
        </w:pPr>
        <w:rPr>
          <w:rFonts w:hint="default"/>
        </w:rPr>
      </w:lvl>
    </w:lvlOverride>
  </w:num>
  <w:num w:numId="11" w16cid:durableId="1057780629">
    <w:abstractNumId w:val="10"/>
    <w:lvlOverride w:ilvl="0">
      <w:lvl w:ilvl="0">
        <w:start w:val="1"/>
        <w:numFmt w:val="decimal"/>
        <w:pStyle w:val="Heading1"/>
        <w:suff w:val="nothing"/>
        <w:lvlText w:val="Chapter %1"/>
        <w:lvlJc w:val="left"/>
        <w:pPr>
          <w:ind w:left="0" w:firstLine="0"/>
        </w:pPr>
        <w:rPr>
          <w:rFonts w:hint="default"/>
          <w:b/>
          <w:i w:val="0"/>
        </w:rPr>
      </w:lvl>
    </w:lvlOverride>
    <w:lvlOverride w:ilvl="1">
      <w:lvl w:ilvl="1">
        <w:start w:val="1"/>
        <w:numFmt w:val="decimal"/>
        <w:pStyle w:val="Heading2"/>
        <w:lvlText w:val="%1.%2"/>
        <w:lvlJc w:val="left"/>
        <w:pPr>
          <w:tabs>
            <w:tab w:val="num" w:pos="720"/>
          </w:tabs>
          <w:ind w:left="540" w:hanging="540"/>
        </w:pPr>
        <w:rPr>
          <w:rFonts w:hint="default"/>
          <w:b/>
          <w:i w:val="0"/>
        </w:rPr>
      </w:lvl>
    </w:lvlOverride>
    <w:lvlOverride w:ilvl="2">
      <w:lvl w:ilvl="2">
        <w:start w:val="1"/>
        <w:numFmt w:val="decimal"/>
        <w:pStyle w:val="Heading3"/>
        <w:lvlText w:val="%1.%2.%3"/>
        <w:lvlJc w:val="left"/>
        <w:pPr>
          <w:tabs>
            <w:tab w:val="num" w:pos="720"/>
          </w:tabs>
          <w:ind w:left="720" w:hanging="720"/>
        </w:pPr>
        <w:rPr>
          <w:rFonts w:hint="default"/>
          <w:b/>
          <w:i w:val="0"/>
        </w:rPr>
      </w:lvl>
    </w:lvlOverride>
    <w:lvlOverride w:ilvl="3">
      <w:lvl w:ilvl="3">
        <w:start w:val="1"/>
        <w:numFmt w:val="decimal"/>
        <w:pStyle w:val="Heading4"/>
        <w:lvlText w:val="%1.%2.%3.%4"/>
        <w:lvlJc w:val="left"/>
        <w:pPr>
          <w:tabs>
            <w:tab w:val="num" w:pos="907"/>
          </w:tabs>
          <w:ind w:left="900" w:hanging="900"/>
        </w:pPr>
        <w:rPr>
          <w:rFonts w:hint="default"/>
          <w:b/>
          <w:i w:val="0"/>
        </w:rPr>
      </w:lvl>
    </w:lvlOverride>
    <w:lvlOverride w:ilvl="4">
      <w:lvl w:ilvl="4">
        <w:start w:val="1"/>
        <w:numFmt w:val="decimal"/>
        <w:pStyle w:val="Heading5"/>
        <w:lvlText w:val="%1.%2.%3.%4.%5"/>
        <w:lvlJc w:val="left"/>
        <w:pPr>
          <w:ind w:left="1080" w:hanging="1080"/>
        </w:pPr>
        <w:rPr>
          <w:rFonts w:hint="default"/>
          <w:b/>
          <w:i w:val="0"/>
        </w:rPr>
      </w:lvl>
    </w:lvlOverride>
    <w:lvlOverride w:ilvl="5">
      <w:lvl w:ilvl="5">
        <w:start w:val="1"/>
        <w:numFmt w:val="decimal"/>
        <w:lvlRestart w:val="1"/>
        <w:pStyle w:val="Heading6"/>
        <w:lvlText w:val="Table %1.%6."/>
        <w:lvlJc w:val="left"/>
        <w:pPr>
          <w:ind w:left="900" w:firstLine="0"/>
        </w:pPr>
        <w:rPr>
          <w:rFonts w:hint="default"/>
        </w:rPr>
      </w:lvl>
    </w:lvlOverride>
    <w:lvlOverride w:ilvl="6">
      <w:lvl w:ilvl="6">
        <w:start w:val="1"/>
        <w:numFmt w:val="decimal"/>
        <w:lvlText w:val="%7."/>
        <w:lvlJc w:val="left"/>
        <w:pPr>
          <w:ind w:left="1080" w:firstLine="0"/>
        </w:pPr>
        <w:rPr>
          <w:rFonts w:hint="default"/>
        </w:rPr>
      </w:lvl>
    </w:lvlOverride>
    <w:lvlOverride w:ilvl="7">
      <w:lvl w:ilvl="7">
        <w:start w:val="1"/>
        <w:numFmt w:val="decimal"/>
        <w:lvlRestart w:val="1"/>
        <w:pStyle w:val="Heading8"/>
        <w:lvlText w:val="Figure %1.%8"/>
        <w:lvlJc w:val="left"/>
        <w:pPr>
          <w:ind w:left="1260" w:firstLine="0"/>
        </w:pPr>
        <w:rPr>
          <w:rFonts w:hint="default"/>
        </w:rPr>
      </w:lvl>
    </w:lvlOverride>
    <w:lvlOverride w:ilvl="8">
      <w:lvl w:ilvl="8">
        <w:start w:val="1"/>
        <w:numFmt w:val="lowerRoman"/>
        <w:lvlText w:val="%9."/>
        <w:lvlJc w:val="left"/>
        <w:pPr>
          <w:ind w:left="1440" w:firstLine="0"/>
        </w:pPr>
        <w:rPr>
          <w:rFonts w:hint="default"/>
        </w:rPr>
      </w:lvl>
    </w:lvlOverride>
  </w:num>
  <w:num w:numId="12" w16cid:durableId="1452822473">
    <w:abstractNumId w:val="32"/>
  </w:num>
  <w:num w:numId="13" w16cid:durableId="1305551381">
    <w:abstractNumId w:val="13"/>
  </w:num>
  <w:num w:numId="14" w16cid:durableId="982778108">
    <w:abstractNumId w:val="17"/>
  </w:num>
  <w:num w:numId="15" w16cid:durableId="271785111">
    <w:abstractNumId w:val="42"/>
  </w:num>
  <w:num w:numId="16" w16cid:durableId="1511522790">
    <w:abstractNumId w:val="22"/>
  </w:num>
  <w:num w:numId="17" w16cid:durableId="189685063">
    <w:abstractNumId w:val="34"/>
  </w:num>
  <w:num w:numId="18" w16cid:durableId="1730760455">
    <w:abstractNumId w:val="28"/>
  </w:num>
  <w:num w:numId="19" w16cid:durableId="1442994315">
    <w:abstractNumId w:val="10"/>
    <w:lvlOverride w:ilvl="0">
      <w:lvl w:ilvl="0">
        <w:start w:val="1"/>
        <w:numFmt w:val="decimal"/>
        <w:pStyle w:val="Heading1"/>
        <w:suff w:val="nothing"/>
        <w:lvlText w:val="Chapter %1"/>
        <w:lvlJc w:val="left"/>
        <w:pPr>
          <w:ind w:left="0" w:firstLine="0"/>
        </w:pPr>
        <w:rPr>
          <w:rFonts w:hint="default"/>
          <w:b/>
          <w:i w:val="0"/>
        </w:rPr>
      </w:lvl>
    </w:lvlOverride>
  </w:num>
  <w:num w:numId="20" w16cid:durableId="293996037">
    <w:abstractNumId w:val="23"/>
  </w:num>
  <w:num w:numId="21" w16cid:durableId="747969760">
    <w:abstractNumId w:val="23"/>
  </w:num>
  <w:num w:numId="22" w16cid:durableId="1914386494">
    <w:abstractNumId w:val="23"/>
  </w:num>
  <w:num w:numId="23" w16cid:durableId="381910013">
    <w:abstractNumId w:val="23"/>
  </w:num>
  <w:num w:numId="24" w16cid:durableId="1427312815">
    <w:abstractNumId w:val="23"/>
  </w:num>
  <w:num w:numId="25" w16cid:durableId="1311447371">
    <w:abstractNumId w:val="10"/>
    <w:lvlOverride w:ilvl="0">
      <w:lvl w:ilvl="0">
        <w:start w:val="1"/>
        <w:numFmt w:val="decimal"/>
        <w:pStyle w:val="Heading1"/>
        <w:suff w:val="nothing"/>
        <w:lvlText w:val="Chapter %1"/>
        <w:lvlJc w:val="left"/>
        <w:pPr>
          <w:ind w:left="0" w:firstLine="0"/>
        </w:pPr>
      </w:lvl>
    </w:lvlOverride>
    <w:lvlOverride w:ilvl="1">
      <w:lvl w:ilvl="1">
        <w:start w:val="1"/>
        <w:numFmt w:val="decimal"/>
        <w:pStyle w:val="Heading2"/>
        <w:lvlText w:val="%1.%2"/>
        <w:lvlJc w:val="left"/>
        <w:pPr>
          <w:tabs>
            <w:tab w:val="num" w:pos="720"/>
          </w:tabs>
          <w:ind w:left="540" w:hanging="540"/>
        </w:pPr>
      </w:lvl>
    </w:lvlOverride>
  </w:num>
  <w:num w:numId="26" w16cid:durableId="1989742759">
    <w:abstractNumId w:val="25"/>
  </w:num>
  <w:num w:numId="27" w16cid:durableId="1607730023">
    <w:abstractNumId w:val="43"/>
  </w:num>
  <w:num w:numId="28" w16cid:durableId="998730371">
    <w:abstractNumId w:val="49"/>
  </w:num>
  <w:num w:numId="29" w16cid:durableId="1370910873">
    <w:abstractNumId w:val="10"/>
  </w:num>
  <w:num w:numId="30" w16cid:durableId="243495678">
    <w:abstractNumId w:val="18"/>
  </w:num>
  <w:num w:numId="31" w16cid:durableId="1344748048">
    <w:abstractNumId w:val="24"/>
  </w:num>
  <w:num w:numId="32" w16cid:durableId="259261108">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835797617">
    <w:abstractNumId w:val="4"/>
  </w:num>
  <w:num w:numId="34" w16cid:durableId="406923302">
    <w:abstractNumId w:val="1"/>
  </w:num>
  <w:num w:numId="35" w16cid:durableId="160975877">
    <w:abstractNumId w:val="14"/>
  </w:num>
  <w:num w:numId="36" w16cid:durableId="498930511">
    <w:abstractNumId w:val="6"/>
  </w:num>
  <w:num w:numId="37" w16cid:durableId="1401828395">
    <w:abstractNumId w:val="35"/>
  </w:num>
  <w:num w:numId="38" w16cid:durableId="2018996959">
    <w:abstractNumId w:val="0"/>
  </w:num>
  <w:num w:numId="39" w16cid:durableId="2068143196">
    <w:abstractNumId w:val="12"/>
  </w:num>
  <w:num w:numId="40" w16cid:durableId="1825582242">
    <w:abstractNumId w:val="9"/>
    <w:lvlOverride w:ilvl="0">
      <w:lvl w:ilvl="0">
        <w:numFmt w:val="decimal"/>
        <w:lvlText w:val="%1."/>
        <w:lvlJc w:val="left"/>
      </w:lvl>
    </w:lvlOverride>
  </w:num>
  <w:num w:numId="41" w16cid:durableId="1070885050">
    <w:abstractNumId w:val="3"/>
    <w:lvlOverride w:ilvl="0">
      <w:lvl w:ilvl="0">
        <w:numFmt w:val="decimal"/>
        <w:lvlText w:val="%1."/>
        <w:lvlJc w:val="left"/>
      </w:lvl>
    </w:lvlOverride>
  </w:num>
  <w:num w:numId="42" w16cid:durableId="853034998">
    <w:abstractNumId w:val="45"/>
    <w:lvlOverride w:ilvl="0">
      <w:lvl w:ilvl="0">
        <w:numFmt w:val="decimal"/>
        <w:lvlText w:val="%1."/>
        <w:lvlJc w:val="left"/>
      </w:lvl>
    </w:lvlOverride>
  </w:num>
  <w:num w:numId="43" w16cid:durableId="1228224272">
    <w:abstractNumId w:val="8"/>
    <w:lvlOverride w:ilvl="0">
      <w:lvl w:ilvl="0">
        <w:numFmt w:val="decimal"/>
        <w:lvlText w:val="%1."/>
        <w:lvlJc w:val="left"/>
      </w:lvl>
    </w:lvlOverride>
  </w:num>
  <w:num w:numId="44" w16cid:durableId="2047437584">
    <w:abstractNumId w:val="33"/>
  </w:num>
  <w:num w:numId="45" w16cid:durableId="1619291211">
    <w:abstractNumId w:val="11"/>
    <w:lvlOverride w:ilvl="0">
      <w:lvl w:ilvl="0">
        <w:numFmt w:val="decimal"/>
        <w:lvlText w:val="%1."/>
        <w:lvlJc w:val="left"/>
      </w:lvl>
    </w:lvlOverride>
  </w:num>
  <w:num w:numId="46" w16cid:durableId="832454471">
    <w:abstractNumId w:val="44"/>
    <w:lvlOverride w:ilvl="0">
      <w:lvl w:ilvl="0">
        <w:numFmt w:val="decimal"/>
        <w:lvlText w:val="%1."/>
        <w:lvlJc w:val="left"/>
      </w:lvl>
    </w:lvlOverride>
  </w:num>
  <w:num w:numId="47" w16cid:durableId="813761528">
    <w:abstractNumId w:val="26"/>
    <w:lvlOverride w:ilvl="0">
      <w:lvl w:ilvl="0">
        <w:numFmt w:val="decimal"/>
        <w:lvlText w:val="%1."/>
        <w:lvlJc w:val="left"/>
      </w:lvl>
    </w:lvlOverride>
  </w:num>
  <w:num w:numId="48" w16cid:durableId="1164008450">
    <w:abstractNumId w:val="30"/>
    <w:lvlOverride w:ilvl="0">
      <w:lvl w:ilvl="0">
        <w:numFmt w:val="decimal"/>
        <w:lvlText w:val="%1."/>
        <w:lvlJc w:val="left"/>
      </w:lvl>
    </w:lvlOverride>
  </w:num>
  <w:num w:numId="49" w16cid:durableId="1323240396">
    <w:abstractNumId w:val="37"/>
  </w:num>
  <w:num w:numId="50" w16cid:durableId="1949508289">
    <w:abstractNumId w:val="36"/>
    <w:lvlOverride w:ilvl="0">
      <w:lvl w:ilvl="0">
        <w:numFmt w:val="decimal"/>
        <w:lvlText w:val="%1."/>
        <w:lvlJc w:val="left"/>
      </w:lvl>
    </w:lvlOverride>
  </w:num>
  <w:num w:numId="51" w16cid:durableId="604771307">
    <w:abstractNumId w:val="20"/>
    <w:lvlOverride w:ilvl="0">
      <w:lvl w:ilvl="0">
        <w:numFmt w:val="decimal"/>
        <w:lvlText w:val="%1."/>
        <w:lvlJc w:val="left"/>
      </w:lvl>
    </w:lvlOverride>
  </w:num>
  <w:num w:numId="52" w16cid:durableId="30880372">
    <w:abstractNumId w:val="2"/>
    <w:lvlOverride w:ilvl="0">
      <w:lvl w:ilvl="0">
        <w:numFmt w:val="decimal"/>
        <w:lvlText w:val="%1."/>
        <w:lvlJc w:val="left"/>
      </w:lvl>
    </w:lvlOverride>
  </w:num>
  <w:num w:numId="53" w16cid:durableId="1265261676">
    <w:abstractNumId w:val="40"/>
    <w:lvlOverride w:ilvl="0">
      <w:lvl w:ilvl="0">
        <w:numFmt w:val="decimal"/>
        <w:lvlText w:val="%1."/>
        <w:lvlJc w:val="left"/>
      </w:lvl>
    </w:lvlOverride>
  </w:num>
  <w:num w:numId="54" w16cid:durableId="455488809">
    <w:abstractNumId w:val="5"/>
  </w:num>
  <w:num w:numId="55" w16cid:durableId="1090471748">
    <w:abstractNumId w:val="31"/>
  </w:num>
  <w:num w:numId="56" w16cid:durableId="1996256534">
    <w:abstractNumId w:val="7"/>
  </w:num>
  <w:num w:numId="57" w16cid:durableId="1218012090">
    <w:abstractNumId w:val="48"/>
  </w:num>
  <w:num w:numId="58" w16cid:durableId="1590116303">
    <w:abstractNumId w:val="47"/>
  </w:num>
  <w:num w:numId="59" w16cid:durableId="1095172711">
    <w:abstractNumId w:val="27"/>
  </w:num>
  <w:num w:numId="60" w16cid:durableId="807013902">
    <w:abstractNumId w:val="46"/>
  </w:num>
  <w:num w:numId="61" w16cid:durableId="1984770429">
    <w:abstractNumId w:val="41"/>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embedSystemFonts/>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doNotHyphenateCaps/>
  <w:displayHorizontalDrawingGridEvery w:val="0"/>
  <w:displayVerticalDrawingGridEvery w:val="0"/>
  <w:doNotUseMarginsForDrawingGridOrigin/>
  <w:noPunctuationKerning/>
  <w:characterSpacingControl w:val="doNotCompress"/>
  <w:footnotePr>
    <w:footnote w:id="-1"/>
    <w:footnote w:id="0"/>
  </w:footnotePr>
  <w:endnotePr>
    <w:pos w:val="sectEnd"/>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25D5C"/>
    <w:rsid w:val="0000751F"/>
    <w:rsid w:val="000106D8"/>
    <w:rsid w:val="00012F2A"/>
    <w:rsid w:val="00015B84"/>
    <w:rsid w:val="00022A1F"/>
    <w:rsid w:val="00030850"/>
    <w:rsid w:val="00031C86"/>
    <w:rsid w:val="00032A61"/>
    <w:rsid w:val="000432FD"/>
    <w:rsid w:val="00043E45"/>
    <w:rsid w:val="00045405"/>
    <w:rsid w:val="00056DCB"/>
    <w:rsid w:val="000571C3"/>
    <w:rsid w:val="00057EB7"/>
    <w:rsid w:val="00063DD9"/>
    <w:rsid w:val="000747BA"/>
    <w:rsid w:val="000756C5"/>
    <w:rsid w:val="00091F79"/>
    <w:rsid w:val="00095506"/>
    <w:rsid w:val="00095A04"/>
    <w:rsid w:val="000A0535"/>
    <w:rsid w:val="000A089A"/>
    <w:rsid w:val="000A3A9D"/>
    <w:rsid w:val="000C4059"/>
    <w:rsid w:val="000D0EB8"/>
    <w:rsid w:val="000D272D"/>
    <w:rsid w:val="000D380F"/>
    <w:rsid w:val="00102308"/>
    <w:rsid w:val="001064C8"/>
    <w:rsid w:val="001067DA"/>
    <w:rsid w:val="0012058F"/>
    <w:rsid w:val="00121AC9"/>
    <w:rsid w:val="00130F50"/>
    <w:rsid w:val="00131249"/>
    <w:rsid w:val="00132800"/>
    <w:rsid w:val="00135465"/>
    <w:rsid w:val="0014492F"/>
    <w:rsid w:val="0016645B"/>
    <w:rsid w:val="00170F99"/>
    <w:rsid w:val="00171D55"/>
    <w:rsid w:val="00173A43"/>
    <w:rsid w:val="00193740"/>
    <w:rsid w:val="00196D65"/>
    <w:rsid w:val="001A0CEE"/>
    <w:rsid w:val="001C04F4"/>
    <w:rsid w:val="001C50AC"/>
    <w:rsid w:val="001D0602"/>
    <w:rsid w:val="001D2612"/>
    <w:rsid w:val="001F3233"/>
    <w:rsid w:val="001F3C09"/>
    <w:rsid w:val="002105BC"/>
    <w:rsid w:val="0021633D"/>
    <w:rsid w:val="002174E3"/>
    <w:rsid w:val="00217934"/>
    <w:rsid w:val="00227665"/>
    <w:rsid w:val="002458BD"/>
    <w:rsid w:val="00247D56"/>
    <w:rsid w:val="002527AC"/>
    <w:rsid w:val="002560D0"/>
    <w:rsid w:val="00266FE5"/>
    <w:rsid w:val="002675BD"/>
    <w:rsid w:val="00273499"/>
    <w:rsid w:val="0027479B"/>
    <w:rsid w:val="00275561"/>
    <w:rsid w:val="00277B5D"/>
    <w:rsid w:val="00281BDD"/>
    <w:rsid w:val="0028312C"/>
    <w:rsid w:val="00284408"/>
    <w:rsid w:val="00295645"/>
    <w:rsid w:val="002A4347"/>
    <w:rsid w:val="002A5B75"/>
    <w:rsid w:val="002C3028"/>
    <w:rsid w:val="002C7EA4"/>
    <w:rsid w:val="00310685"/>
    <w:rsid w:val="003125AE"/>
    <w:rsid w:val="003166C4"/>
    <w:rsid w:val="00317251"/>
    <w:rsid w:val="003179A7"/>
    <w:rsid w:val="00321017"/>
    <w:rsid w:val="003229FA"/>
    <w:rsid w:val="0033601A"/>
    <w:rsid w:val="00361D07"/>
    <w:rsid w:val="0036605E"/>
    <w:rsid w:val="00373CC2"/>
    <w:rsid w:val="00375BC0"/>
    <w:rsid w:val="00377477"/>
    <w:rsid w:val="00383E82"/>
    <w:rsid w:val="0038453E"/>
    <w:rsid w:val="00384FF4"/>
    <w:rsid w:val="003A111D"/>
    <w:rsid w:val="003A2F27"/>
    <w:rsid w:val="003A607F"/>
    <w:rsid w:val="003B5FA7"/>
    <w:rsid w:val="003C11B7"/>
    <w:rsid w:val="003C44EA"/>
    <w:rsid w:val="003E0F1B"/>
    <w:rsid w:val="003E2BDA"/>
    <w:rsid w:val="003E4806"/>
    <w:rsid w:val="003F4921"/>
    <w:rsid w:val="00400FD9"/>
    <w:rsid w:val="00404042"/>
    <w:rsid w:val="00422D20"/>
    <w:rsid w:val="00435654"/>
    <w:rsid w:val="004514DD"/>
    <w:rsid w:val="00457256"/>
    <w:rsid w:val="00465817"/>
    <w:rsid w:val="004777C1"/>
    <w:rsid w:val="00484F60"/>
    <w:rsid w:val="00487E4E"/>
    <w:rsid w:val="00495F7A"/>
    <w:rsid w:val="004A0420"/>
    <w:rsid w:val="004A2E1C"/>
    <w:rsid w:val="004B5F49"/>
    <w:rsid w:val="004C5F18"/>
    <w:rsid w:val="004D3D71"/>
    <w:rsid w:val="004E6FE6"/>
    <w:rsid w:val="004F61E4"/>
    <w:rsid w:val="004F7A57"/>
    <w:rsid w:val="004F7D85"/>
    <w:rsid w:val="00500A95"/>
    <w:rsid w:val="005057B2"/>
    <w:rsid w:val="00507207"/>
    <w:rsid w:val="005114F9"/>
    <w:rsid w:val="00512F39"/>
    <w:rsid w:val="0051561E"/>
    <w:rsid w:val="005215E6"/>
    <w:rsid w:val="005278E0"/>
    <w:rsid w:val="005307A4"/>
    <w:rsid w:val="00531617"/>
    <w:rsid w:val="0054311A"/>
    <w:rsid w:val="00551C23"/>
    <w:rsid w:val="005547D9"/>
    <w:rsid w:val="0055766B"/>
    <w:rsid w:val="00577046"/>
    <w:rsid w:val="0057750F"/>
    <w:rsid w:val="005803A4"/>
    <w:rsid w:val="005842DA"/>
    <w:rsid w:val="00585995"/>
    <w:rsid w:val="00591AC2"/>
    <w:rsid w:val="005960DD"/>
    <w:rsid w:val="00596AA0"/>
    <w:rsid w:val="005A4E4E"/>
    <w:rsid w:val="005A5B22"/>
    <w:rsid w:val="005A5BDD"/>
    <w:rsid w:val="005C39A2"/>
    <w:rsid w:val="005D0454"/>
    <w:rsid w:val="005D4294"/>
    <w:rsid w:val="005E4FE1"/>
    <w:rsid w:val="00604434"/>
    <w:rsid w:val="00612800"/>
    <w:rsid w:val="00617781"/>
    <w:rsid w:val="00621F2C"/>
    <w:rsid w:val="006223D7"/>
    <w:rsid w:val="006274BF"/>
    <w:rsid w:val="00633F5C"/>
    <w:rsid w:val="006342C0"/>
    <w:rsid w:val="00636961"/>
    <w:rsid w:val="00641AD5"/>
    <w:rsid w:val="00671C6F"/>
    <w:rsid w:val="00672224"/>
    <w:rsid w:val="00690A23"/>
    <w:rsid w:val="006A2C46"/>
    <w:rsid w:val="006A38EE"/>
    <w:rsid w:val="006A509E"/>
    <w:rsid w:val="006B1802"/>
    <w:rsid w:val="006B627B"/>
    <w:rsid w:val="006C2BD8"/>
    <w:rsid w:val="006C5810"/>
    <w:rsid w:val="006D282F"/>
    <w:rsid w:val="0070172B"/>
    <w:rsid w:val="00716474"/>
    <w:rsid w:val="00720F48"/>
    <w:rsid w:val="00723B7F"/>
    <w:rsid w:val="00725A63"/>
    <w:rsid w:val="00732546"/>
    <w:rsid w:val="00733D01"/>
    <w:rsid w:val="00751236"/>
    <w:rsid w:val="00753D4F"/>
    <w:rsid w:val="0076258E"/>
    <w:rsid w:val="007818A8"/>
    <w:rsid w:val="007865CE"/>
    <w:rsid w:val="007911AD"/>
    <w:rsid w:val="00792DD1"/>
    <w:rsid w:val="007A3A73"/>
    <w:rsid w:val="007C3AE7"/>
    <w:rsid w:val="007C473E"/>
    <w:rsid w:val="007D4E9D"/>
    <w:rsid w:val="007E1422"/>
    <w:rsid w:val="007E7EE3"/>
    <w:rsid w:val="007F240C"/>
    <w:rsid w:val="0080524F"/>
    <w:rsid w:val="00806B5B"/>
    <w:rsid w:val="008101F6"/>
    <w:rsid w:val="0081389B"/>
    <w:rsid w:val="008159E3"/>
    <w:rsid w:val="00820E06"/>
    <w:rsid w:val="00822502"/>
    <w:rsid w:val="00830A46"/>
    <w:rsid w:val="00834CF6"/>
    <w:rsid w:val="008468DC"/>
    <w:rsid w:val="00850AD5"/>
    <w:rsid w:val="00860729"/>
    <w:rsid w:val="0087117F"/>
    <w:rsid w:val="00881BE8"/>
    <w:rsid w:val="0089246B"/>
    <w:rsid w:val="00892AF2"/>
    <w:rsid w:val="00896742"/>
    <w:rsid w:val="008A2756"/>
    <w:rsid w:val="008B4FC4"/>
    <w:rsid w:val="008C2109"/>
    <w:rsid w:val="008D4804"/>
    <w:rsid w:val="008D5AC6"/>
    <w:rsid w:val="00901842"/>
    <w:rsid w:val="009520A0"/>
    <w:rsid w:val="0095236C"/>
    <w:rsid w:val="00953A42"/>
    <w:rsid w:val="009628FD"/>
    <w:rsid w:val="00980578"/>
    <w:rsid w:val="00993E2B"/>
    <w:rsid w:val="00994CB9"/>
    <w:rsid w:val="00996C28"/>
    <w:rsid w:val="009B1034"/>
    <w:rsid w:val="009B4A80"/>
    <w:rsid w:val="009C2AD4"/>
    <w:rsid w:val="009C5D89"/>
    <w:rsid w:val="009C6BF3"/>
    <w:rsid w:val="009D464D"/>
    <w:rsid w:val="009D60A4"/>
    <w:rsid w:val="009E3310"/>
    <w:rsid w:val="009E3D83"/>
    <w:rsid w:val="009E51AD"/>
    <w:rsid w:val="00A0260C"/>
    <w:rsid w:val="00A21A85"/>
    <w:rsid w:val="00A26C4B"/>
    <w:rsid w:val="00A353EC"/>
    <w:rsid w:val="00A375B2"/>
    <w:rsid w:val="00A40425"/>
    <w:rsid w:val="00A46142"/>
    <w:rsid w:val="00A52321"/>
    <w:rsid w:val="00A61916"/>
    <w:rsid w:val="00A72685"/>
    <w:rsid w:val="00A8487E"/>
    <w:rsid w:val="00A85AE9"/>
    <w:rsid w:val="00A95C23"/>
    <w:rsid w:val="00AA2747"/>
    <w:rsid w:val="00AA4C1E"/>
    <w:rsid w:val="00AB5CC0"/>
    <w:rsid w:val="00AC248F"/>
    <w:rsid w:val="00AC45C1"/>
    <w:rsid w:val="00AC4875"/>
    <w:rsid w:val="00AE31A1"/>
    <w:rsid w:val="00AE6713"/>
    <w:rsid w:val="00AE76BD"/>
    <w:rsid w:val="00B1687D"/>
    <w:rsid w:val="00B17252"/>
    <w:rsid w:val="00B2573A"/>
    <w:rsid w:val="00B35DE7"/>
    <w:rsid w:val="00B369EA"/>
    <w:rsid w:val="00B372C1"/>
    <w:rsid w:val="00B37E36"/>
    <w:rsid w:val="00B402B7"/>
    <w:rsid w:val="00B424E1"/>
    <w:rsid w:val="00B46B8B"/>
    <w:rsid w:val="00B63F69"/>
    <w:rsid w:val="00B75AC3"/>
    <w:rsid w:val="00B76C6A"/>
    <w:rsid w:val="00B8204F"/>
    <w:rsid w:val="00B93E5A"/>
    <w:rsid w:val="00BA19D3"/>
    <w:rsid w:val="00BA3207"/>
    <w:rsid w:val="00BB0E57"/>
    <w:rsid w:val="00BB3045"/>
    <w:rsid w:val="00BB3810"/>
    <w:rsid w:val="00BD3519"/>
    <w:rsid w:val="00BD4D4B"/>
    <w:rsid w:val="00BE4671"/>
    <w:rsid w:val="00BE6BCD"/>
    <w:rsid w:val="00BF12E9"/>
    <w:rsid w:val="00BF3781"/>
    <w:rsid w:val="00C05E30"/>
    <w:rsid w:val="00C14768"/>
    <w:rsid w:val="00C14A75"/>
    <w:rsid w:val="00C20137"/>
    <w:rsid w:val="00C20B9D"/>
    <w:rsid w:val="00C25613"/>
    <w:rsid w:val="00C42277"/>
    <w:rsid w:val="00C45DFE"/>
    <w:rsid w:val="00C45E38"/>
    <w:rsid w:val="00C45F45"/>
    <w:rsid w:val="00C504CD"/>
    <w:rsid w:val="00C51313"/>
    <w:rsid w:val="00C5267B"/>
    <w:rsid w:val="00C82789"/>
    <w:rsid w:val="00C8426A"/>
    <w:rsid w:val="00C93C7C"/>
    <w:rsid w:val="00CB31EF"/>
    <w:rsid w:val="00CB7D20"/>
    <w:rsid w:val="00CC108F"/>
    <w:rsid w:val="00CD1690"/>
    <w:rsid w:val="00CD4D1E"/>
    <w:rsid w:val="00CD7309"/>
    <w:rsid w:val="00CD74F5"/>
    <w:rsid w:val="00CE1446"/>
    <w:rsid w:val="00CE19CD"/>
    <w:rsid w:val="00CE4B80"/>
    <w:rsid w:val="00CF7B54"/>
    <w:rsid w:val="00D069C0"/>
    <w:rsid w:val="00D11DA4"/>
    <w:rsid w:val="00D23782"/>
    <w:rsid w:val="00D25D5C"/>
    <w:rsid w:val="00D265ED"/>
    <w:rsid w:val="00D41F93"/>
    <w:rsid w:val="00D46F1E"/>
    <w:rsid w:val="00D50A0F"/>
    <w:rsid w:val="00D51CDA"/>
    <w:rsid w:val="00D53854"/>
    <w:rsid w:val="00D633C5"/>
    <w:rsid w:val="00D6787E"/>
    <w:rsid w:val="00D7213A"/>
    <w:rsid w:val="00D72B6A"/>
    <w:rsid w:val="00D73E0F"/>
    <w:rsid w:val="00D7500D"/>
    <w:rsid w:val="00D756E9"/>
    <w:rsid w:val="00D84B2B"/>
    <w:rsid w:val="00D85102"/>
    <w:rsid w:val="00D9011C"/>
    <w:rsid w:val="00D95175"/>
    <w:rsid w:val="00DA3507"/>
    <w:rsid w:val="00DA3BD4"/>
    <w:rsid w:val="00DC0B8C"/>
    <w:rsid w:val="00DC5DE3"/>
    <w:rsid w:val="00DC7608"/>
    <w:rsid w:val="00DE0D41"/>
    <w:rsid w:val="00DE2793"/>
    <w:rsid w:val="00E02654"/>
    <w:rsid w:val="00E039F2"/>
    <w:rsid w:val="00E05A8E"/>
    <w:rsid w:val="00E15417"/>
    <w:rsid w:val="00E154E8"/>
    <w:rsid w:val="00E1669B"/>
    <w:rsid w:val="00E214D2"/>
    <w:rsid w:val="00E21893"/>
    <w:rsid w:val="00E2455A"/>
    <w:rsid w:val="00E25410"/>
    <w:rsid w:val="00E32031"/>
    <w:rsid w:val="00E33BDC"/>
    <w:rsid w:val="00E44EB0"/>
    <w:rsid w:val="00E44F0D"/>
    <w:rsid w:val="00E46E83"/>
    <w:rsid w:val="00E668A9"/>
    <w:rsid w:val="00E66F92"/>
    <w:rsid w:val="00E671FC"/>
    <w:rsid w:val="00E678B1"/>
    <w:rsid w:val="00E71F5A"/>
    <w:rsid w:val="00E9098D"/>
    <w:rsid w:val="00E91E9F"/>
    <w:rsid w:val="00E92066"/>
    <w:rsid w:val="00E94A43"/>
    <w:rsid w:val="00EA0668"/>
    <w:rsid w:val="00EB37E3"/>
    <w:rsid w:val="00EB7E88"/>
    <w:rsid w:val="00EC77AC"/>
    <w:rsid w:val="00ED0D51"/>
    <w:rsid w:val="00ED3C28"/>
    <w:rsid w:val="00EE7845"/>
    <w:rsid w:val="00EF1401"/>
    <w:rsid w:val="00EF2750"/>
    <w:rsid w:val="00EF2A9B"/>
    <w:rsid w:val="00F01D7A"/>
    <w:rsid w:val="00F06BAC"/>
    <w:rsid w:val="00F32498"/>
    <w:rsid w:val="00F32DC1"/>
    <w:rsid w:val="00F35BFE"/>
    <w:rsid w:val="00F42D62"/>
    <w:rsid w:val="00F42E3D"/>
    <w:rsid w:val="00F43F88"/>
    <w:rsid w:val="00F5388D"/>
    <w:rsid w:val="00F571F2"/>
    <w:rsid w:val="00F624B0"/>
    <w:rsid w:val="00F62575"/>
    <w:rsid w:val="00F7477B"/>
    <w:rsid w:val="00F8669F"/>
    <w:rsid w:val="00F94BFF"/>
    <w:rsid w:val="00FA3FF3"/>
    <w:rsid w:val="00FB10BB"/>
    <w:rsid w:val="00FB3965"/>
    <w:rsid w:val="00FB6EA5"/>
    <w:rsid w:val="00FC091C"/>
    <w:rsid w:val="00FC5515"/>
    <w:rsid w:val="00FC63EF"/>
    <w:rsid w:val="00FD4C30"/>
    <w:rsid w:val="00FE00A1"/>
    <w:rsid w:val="00FE3000"/>
    <w:rsid w:val="00FF3650"/>
    <w:rsid w:val="00FF5C04"/>
    <w:rsid w:val="00FF620A"/>
    <w:rsid w:val="00FF7EC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2C16F1CA"/>
  <w15:docId w15:val="{B59921C0-DBD7-4B10-A615-FA77EBA83C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lsdException w:name="heading 8" w:uiPriority="0"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uiPriority="39"/>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93E2B"/>
    <w:rPr>
      <w:sz w:val="24"/>
      <w:szCs w:val="24"/>
      <w:lang w:eastAsia="zh-CN"/>
    </w:rPr>
  </w:style>
  <w:style w:type="paragraph" w:styleId="Heading1">
    <w:name w:val="heading 1"/>
    <w:aliases w:val="Chapter"/>
    <w:next w:val="CHAPTERTITLE"/>
    <w:qFormat/>
    <w:rsid w:val="003B5FA7"/>
    <w:pPr>
      <w:pageBreakBefore/>
      <w:numPr>
        <w:numId w:val="25"/>
      </w:numPr>
      <w:spacing w:before="1260" w:after="240"/>
      <w:jc w:val="center"/>
      <w:outlineLvl w:val="0"/>
    </w:pPr>
    <w:rPr>
      <w:b/>
      <w:sz w:val="24"/>
      <w:szCs w:val="24"/>
    </w:rPr>
  </w:style>
  <w:style w:type="paragraph" w:styleId="Heading2">
    <w:name w:val="heading 2"/>
    <w:basedOn w:val="Normal"/>
    <w:next w:val="Paragraph"/>
    <w:link w:val="Heading2Char"/>
    <w:qFormat/>
    <w:rsid w:val="00881BE8"/>
    <w:pPr>
      <w:keepNext/>
      <w:keepLines/>
      <w:numPr>
        <w:ilvl w:val="1"/>
        <w:numId w:val="25"/>
      </w:numPr>
      <w:tabs>
        <w:tab w:val="clear" w:pos="720"/>
      </w:tabs>
      <w:spacing w:before="480"/>
      <w:outlineLvl w:val="1"/>
    </w:pPr>
    <w:rPr>
      <w:b/>
    </w:rPr>
  </w:style>
  <w:style w:type="paragraph" w:styleId="Heading3">
    <w:name w:val="heading 3"/>
    <w:basedOn w:val="Heading2"/>
    <w:next w:val="Paragraph"/>
    <w:link w:val="Heading3Char"/>
    <w:qFormat/>
    <w:rsid w:val="00881BE8"/>
    <w:pPr>
      <w:numPr>
        <w:ilvl w:val="2"/>
      </w:numPr>
      <w:tabs>
        <w:tab w:val="clear" w:pos="720"/>
      </w:tabs>
      <w:outlineLvl w:val="2"/>
    </w:pPr>
  </w:style>
  <w:style w:type="paragraph" w:styleId="Heading4">
    <w:name w:val="heading 4"/>
    <w:basedOn w:val="Heading3"/>
    <w:next w:val="Paragraph"/>
    <w:link w:val="Heading4Char"/>
    <w:qFormat/>
    <w:rsid w:val="00881BE8"/>
    <w:pPr>
      <w:numPr>
        <w:ilvl w:val="3"/>
      </w:numPr>
      <w:tabs>
        <w:tab w:val="clear" w:pos="907"/>
      </w:tabs>
      <w:outlineLvl w:val="3"/>
    </w:pPr>
  </w:style>
  <w:style w:type="paragraph" w:styleId="Heading5">
    <w:name w:val="heading 5"/>
    <w:basedOn w:val="Heading4"/>
    <w:next w:val="Paragraph"/>
    <w:link w:val="Heading5Char"/>
    <w:qFormat/>
    <w:rsid w:val="003B5FA7"/>
    <w:pPr>
      <w:numPr>
        <w:ilvl w:val="4"/>
      </w:numPr>
      <w:outlineLvl w:val="4"/>
    </w:pPr>
  </w:style>
  <w:style w:type="paragraph" w:styleId="Heading6">
    <w:name w:val="heading 6"/>
    <w:aliases w:val="Partial Page Table"/>
    <w:basedOn w:val="Heading5"/>
    <w:next w:val="Normal"/>
    <w:link w:val="Heading6Char"/>
    <w:semiHidden/>
    <w:qFormat/>
    <w:rsid w:val="0057750F"/>
    <w:pPr>
      <w:numPr>
        <w:ilvl w:val="5"/>
      </w:numPr>
      <w:spacing w:before="720"/>
      <w:outlineLvl w:val="5"/>
    </w:pPr>
    <w:rPr>
      <w:b w:val="0"/>
    </w:rPr>
  </w:style>
  <w:style w:type="paragraph" w:styleId="Heading7">
    <w:name w:val="heading 7"/>
    <w:aliases w:val="Full Page Table"/>
    <w:basedOn w:val="Heading6"/>
    <w:next w:val="Normal"/>
    <w:semiHidden/>
    <w:rsid w:val="00D7500D"/>
    <w:pPr>
      <w:pageBreakBefore/>
      <w:spacing w:before="0"/>
      <w:outlineLvl w:val="6"/>
    </w:pPr>
  </w:style>
  <w:style w:type="paragraph" w:styleId="Heading8">
    <w:name w:val="heading 8"/>
    <w:aliases w:val="Partial Page Figure"/>
    <w:basedOn w:val="Normal"/>
    <w:next w:val="Normal"/>
    <w:link w:val="Heading8Char"/>
    <w:semiHidden/>
    <w:qFormat/>
    <w:rsid w:val="004F7D85"/>
    <w:pPr>
      <w:keepLines/>
      <w:numPr>
        <w:ilvl w:val="7"/>
        <w:numId w:val="25"/>
      </w:numPr>
      <w:spacing w:before="240" w:after="480"/>
      <w:outlineLvl w:val="7"/>
    </w:pPr>
  </w:style>
  <w:style w:type="paragraph" w:styleId="Heading9">
    <w:name w:val="heading 9"/>
    <w:aliases w:val="Full Page Figure"/>
    <w:basedOn w:val="Heading8"/>
    <w:next w:val="Paragraph-newpage"/>
    <w:semiHidden/>
    <w:qFormat/>
    <w:rsid w:val="00D7500D"/>
    <w:pPr>
      <w:spacing w:before="0" w:after="0"/>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ocCenter">
    <w:name w:val="Doc Center"/>
    <w:basedOn w:val="Normal"/>
    <w:uiPriority w:val="4"/>
    <w:pPr>
      <w:jc w:val="center"/>
    </w:pPr>
  </w:style>
  <w:style w:type="paragraph" w:customStyle="1" w:styleId="DocTitle">
    <w:name w:val="Doc Title"/>
    <w:basedOn w:val="DocCenter"/>
    <w:uiPriority w:val="4"/>
    <w:rsid w:val="006A509E"/>
    <w:pPr>
      <w:spacing w:after="240"/>
    </w:pPr>
    <w:rPr>
      <w:b/>
    </w:rPr>
  </w:style>
  <w:style w:type="paragraph" w:customStyle="1" w:styleId="DocText">
    <w:name w:val="Doc Text"/>
    <w:basedOn w:val="Normal"/>
    <w:uiPriority w:val="4"/>
    <w:rsid w:val="00295645"/>
    <w:pPr>
      <w:ind w:firstLine="720"/>
    </w:pPr>
  </w:style>
  <w:style w:type="paragraph" w:customStyle="1" w:styleId="DocApproval">
    <w:name w:val="Doc Approval"/>
    <w:basedOn w:val="Normal"/>
    <w:uiPriority w:val="4"/>
    <w:rsid w:val="00400FD9"/>
    <w:pPr>
      <w:tabs>
        <w:tab w:val="left" w:leader="underscore" w:pos="8352"/>
      </w:tabs>
      <w:ind w:left="1260" w:hanging="1260"/>
    </w:pPr>
  </w:style>
  <w:style w:type="paragraph" w:customStyle="1" w:styleId="MAJORSECTION">
    <w:name w:val="MAJOR SECTION"/>
    <w:basedOn w:val="CHAPTERTITLE"/>
    <w:next w:val="Paragraph"/>
    <w:link w:val="MAJORSECTIONChar"/>
    <w:rsid w:val="006A509E"/>
    <w:pPr>
      <w:pageBreakBefore/>
      <w:spacing w:before="1260"/>
    </w:pPr>
  </w:style>
  <w:style w:type="paragraph" w:customStyle="1" w:styleId="Paragraph">
    <w:name w:val="Paragraph"/>
    <w:basedOn w:val="Normal"/>
    <w:link w:val="ParagraphChar"/>
    <w:qFormat/>
    <w:rsid w:val="00F5388D"/>
    <w:pPr>
      <w:spacing w:line="480" w:lineRule="auto"/>
      <w:ind w:firstLine="720"/>
    </w:pPr>
  </w:style>
  <w:style w:type="numbering" w:customStyle="1" w:styleId="Tables">
    <w:name w:val="Tables"/>
    <w:uiPriority w:val="99"/>
    <w:rsid w:val="00465817"/>
    <w:pPr>
      <w:numPr>
        <w:numId w:val="5"/>
      </w:numPr>
    </w:pPr>
  </w:style>
  <w:style w:type="paragraph" w:styleId="TOC1">
    <w:name w:val="toc 1"/>
    <w:basedOn w:val="Normal"/>
    <w:uiPriority w:val="39"/>
    <w:rsid w:val="00CF7B54"/>
    <w:pPr>
      <w:keepLines/>
      <w:numPr>
        <w:numId w:val="2"/>
      </w:numPr>
      <w:tabs>
        <w:tab w:val="left" w:pos="720"/>
        <w:tab w:val="right" w:leader="dot" w:pos="8352"/>
      </w:tabs>
      <w:spacing w:before="240"/>
      <w:ind w:right="288" w:hanging="360"/>
    </w:pPr>
  </w:style>
  <w:style w:type="paragraph" w:styleId="TOC8">
    <w:name w:val="toc 8"/>
    <w:basedOn w:val="TOC6"/>
    <w:uiPriority w:val="39"/>
    <w:rsid w:val="00901842"/>
    <w:pPr>
      <w:spacing w:before="240" w:after="0"/>
      <w:ind w:left="720" w:firstLine="0"/>
      <w:contextualSpacing/>
    </w:pPr>
  </w:style>
  <w:style w:type="paragraph" w:styleId="Footer">
    <w:name w:val="footer"/>
    <w:basedOn w:val="Normal"/>
    <w:semiHidden/>
    <w:pPr>
      <w:jc w:val="center"/>
    </w:pPr>
  </w:style>
  <w:style w:type="paragraph" w:customStyle="1" w:styleId="Appendix">
    <w:name w:val="Appendix"/>
    <w:next w:val="APPENDIXTITLE"/>
    <w:link w:val="AppendixChar"/>
    <w:uiPriority w:val="2"/>
    <w:rsid w:val="00AC248F"/>
    <w:pPr>
      <w:pageBreakBefore/>
      <w:numPr>
        <w:numId w:val="10"/>
      </w:numPr>
      <w:spacing w:before="1260" w:after="240"/>
      <w:jc w:val="center"/>
    </w:pPr>
    <w:rPr>
      <w:b/>
      <w:sz w:val="24"/>
      <w:szCs w:val="24"/>
    </w:rPr>
  </w:style>
  <w:style w:type="paragraph" w:customStyle="1" w:styleId="BibEntry">
    <w:name w:val="Bib Entry"/>
    <w:basedOn w:val="Normal"/>
    <w:uiPriority w:val="1"/>
    <w:pPr>
      <w:keepLines/>
      <w:spacing w:before="240"/>
      <w:ind w:left="720" w:hanging="720"/>
    </w:pPr>
  </w:style>
  <w:style w:type="paragraph" w:customStyle="1" w:styleId="BibEntry-numbered">
    <w:name w:val="Bib Entry - numbered"/>
    <w:basedOn w:val="Normal"/>
    <w:uiPriority w:val="1"/>
    <w:rsid w:val="00DE2793"/>
    <w:pPr>
      <w:keepLines/>
      <w:numPr>
        <w:numId w:val="3"/>
      </w:numPr>
      <w:spacing w:before="240"/>
    </w:pPr>
  </w:style>
  <w:style w:type="paragraph" w:customStyle="1" w:styleId="ParagraphContinued">
    <w:name w:val="Paragraph Continued"/>
    <w:basedOn w:val="Paragraph"/>
    <w:next w:val="Paragraph"/>
    <w:rsid w:val="00F624B0"/>
    <w:pPr>
      <w:ind w:firstLine="0"/>
    </w:pPr>
  </w:style>
  <w:style w:type="character" w:styleId="EndnoteReference">
    <w:name w:val="endnote reference"/>
    <w:basedOn w:val="FootnoteReference"/>
    <w:semiHidden/>
    <w:rPr>
      <w:position w:val="6"/>
      <w:sz w:val="18"/>
      <w:vertAlign w:val="baseline"/>
    </w:rPr>
  </w:style>
  <w:style w:type="paragraph" w:styleId="EndnoteText">
    <w:name w:val="endnote text"/>
    <w:basedOn w:val="Normal"/>
    <w:semiHidden/>
    <w:pPr>
      <w:spacing w:after="240"/>
    </w:pPr>
  </w:style>
  <w:style w:type="paragraph" w:customStyle="1" w:styleId="Equation">
    <w:name w:val="Equation"/>
    <w:basedOn w:val="Normal"/>
    <w:next w:val="ParagraphContinued"/>
    <w:uiPriority w:val="1"/>
    <w:pPr>
      <w:tabs>
        <w:tab w:val="center" w:pos="4180"/>
        <w:tab w:val="right" w:pos="8280"/>
      </w:tabs>
      <w:spacing w:before="240"/>
    </w:pPr>
  </w:style>
  <w:style w:type="paragraph" w:customStyle="1" w:styleId="Figure-image">
    <w:name w:val="Figure - image"/>
    <w:basedOn w:val="Normal"/>
    <w:next w:val="Figurecaption"/>
    <w:uiPriority w:val="1"/>
    <w:rsid w:val="00C45DFE"/>
    <w:pPr>
      <w:keepNext/>
      <w:keepLines/>
      <w:spacing w:before="720"/>
      <w:jc w:val="center"/>
    </w:pPr>
  </w:style>
  <w:style w:type="character" w:styleId="FootnoteReference">
    <w:name w:val="footnote reference"/>
    <w:basedOn w:val="DefaultParagraphFont"/>
    <w:semiHidden/>
    <w:rPr>
      <w:position w:val="6"/>
      <w:sz w:val="18"/>
    </w:rPr>
  </w:style>
  <w:style w:type="paragraph" w:styleId="FootnoteText">
    <w:name w:val="footnote text"/>
    <w:basedOn w:val="Normal"/>
    <w:semiHidden/>
    <w:pPr>
      <w:spacing w:after="240"/>
    </w:pPr>
  </w:style>
  <w:style w:type="numbering" w:customStyle="1" w:styleId="Figures">
    <w:name w:val="Figures"/>
    <w:uiPriority w:val="99"/>
    <w:rsid w:val="00FF3650"/>
    <w:pPr>
      <w:numPr>
        <w:numId w:val="6"/>
      </w:numPr>
    </w:pPr>
  </w:style>
  <w:style w:type="character" w:styleId="Hyperlink">
    <w:name w:val="Hyperlink"/>
    <w:basedOn w:val="DefaultParagraphFont"/>
    <w:uiPriority w:val="99"/>
    <w:unhideWhenUsed/>
    <w:rsid w:val="007C473E"/>
    <w:rPr>
      <w:color w:val="0000FF" w:themeColor="hyperlink"/>
      <w:u w:val="single"/>
    </w:rPr>
  </w:style>
  <w:style w:type="paragraph" w:styleId="Header">
    <w:name w:val="header"/>
    <w:basedOn w:val="Footer"/>
    <w:semiHidden/>
  </w:style>
  <w:style w:type="table" w:styleId="TableGrid">
    <w:name w:val="Table Grid"/>
    <w:basedOn w:val="TableNormal"/>
    <w:uiPriority w:val="59"/>
    <w:rsid w:val="009805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Format-numbered">
    <w:name w:val="List Format - numbered"/>
    <w:basedOn w:val="Paragraph"/>
    <w:link w:val="ListFormat-numberedChar"/>
    <w:uiPriority w:val="1"/>
    <w:rsid w:val="002174E3"/>
    <w:pPr>
      <w:numPr>
        <w:numId w:val="31"/>
      </w:numPr>
      <w:spacing w:before="240" w:line="240" w:lineRule="auto"/>
    </w:pPr>
  </w:style>
  <w:style w:type="paragraph" w:customStyle="1" w:styleId="Paragraph-newpage">
    <w:name w:val="Paragraph - new page"/>
    <w:basedOn w:val="Paragraph"/>
    <w:next w:val="Paragraph"/>
    <w:link w:val="Paragraph-newpageChar"/>
    <w:rsid w:val="00D069C0"/>
    <w:pPr>
      <w:pageBreakBefore/>
    </w:pPr>
  </w:style>
  <w:style w:type="paragraph" w:customStyle="1" w:styleId="Quotation">
    <w:name w:val="Quotation"/>
    <w:basedOn w:val="Normal"/>
    <w:next w:val="ParagraphContinued"/>
    <w:uiPriority w:val="1"/>
    <w:pPr>
      <w:tabs>
        <w:tab w:val="left" w:pos="1880"/>
      </w:tabs>
      <w:spacing w:before="240"/>
      <w:ind w:left="720" w:right="720"/>
    </w:pPr>
  </w:style>
  <w:style w:type="paragraph" w:styleId="TOC2">
    <w:name w:val="toc 2"/>
    <w:basedOn w:val="TOC1"/>
    <w:uiPriority w:val="39"/>
    <w:rsid w:val="007C3AE7"/>
    <w:pPr>
      <w:numPr>
        <w:numId w:val="0"/>
      </w:numPr>
      <w:tabs>
        <w:tab w:val="left" w:pos="1260"/>
      </w:tabs>
      <w:ind w:left="1267" w:hanging="547"/>
      <w:contextualSpacing/>
    </w:pPr>
  </w:style>
  <w:style w:type="paragraph" w:styleId="TOC3">
    <w:name w:val="toc 3"/>
    <w:basedOn w:val="TOC2"/>
    <w:uiPriority w:val="39"/>
    <w:rsid w:val="00CC108F"/>
    <w:pPr>
      <w:tabs>
        <w:tab w:val="clear" w:pos="1260"/>
        <w:tab w:val="left" w:pos="1980"/>
      </w:tabs>
      <w:ind w:left="1980" w:hanging="720"/>
    </w:pPr>
  </w:style>
  <w:style w:type="paragraph" w:styleId="TOC4">
    <w:name w:val="toc 4"/>
    <w:basedOn w:val="TOC3"/>
    <w:uiPriority w:val="39"/>
    <w:rsid w:val="00CC108F"/>
    <w:pPr>
      <w:tabs>
        <w:tab w:val="clear" w:pos="1980"/>
        <w:tab w:val="left" w:pos="2880"/>
      </w:tabs>
      <w:ind w:left="2880" w:hanging="900"/>
    </w:pPr>
  </w:style>
  <w:style w:type="paragraph" w:styleId="TOC5">
    <w:name w:val="toc 5"/>
    <w:basedOn w:val="TOC4"/>
    <w:uiPriority w:val="39"/>
    <w:rsid w:val="00CC108F"/>
    <w:pPr>
      <w:tabs>
        <w:tab w:val="clear" w:pos="2880"/>
        <w:tab w:val="left" w:pos="3960"/>
      </w:tabs>
      <w:ind w:left="3960" w:hanging="1080"/>
    </w:pPr>
  </w:style>
  <w:style w:type="paragraph" w:styleId="TOC7">
    <w:name w:val="toc 7"/>
    <w:basedOn w:val="TOC1"/>
    <w:link w:val="TOC7Char"/>
    <w:uiPriority w:val="39"/>
    <w:rsid w:val="007C3AE7"/>
    <w:pPr>
      <w:numPr>
        <w:numId w:val="12"/>
      </w:numPr>
      <w:ind w:hanging="360"/>
      <w:contextualSpacing/>
    </w:pPr>
  </w:style>
  <w:style w:type="paragraph" w:styleId="TOC9">
    <w:name w:val="toc 9"/>
    <w:basedOn w:val="TOC1"/>
    <w:uiPriority w:val="39"/>
    <w:rsid w:val="007C3AE7"/>
    <w:pPr>
      <w:numPr>
        <w:numId w:val="0"/>
      </w:numPr>
      <w:contextualSpacing/>
    </w:pPr>
  </w:style>
  <w:style w:type="paragraph" w:customStyle="1" w:styleId="Verse">
    <w:name w:val="Verse"/>
    <w:basedOn w:val="Quotation"/>
    <w:uiPriority w:val="1"/>
    <w:pPr>
      <w:tabs>
        <w:tab w:val="clear" w:pos="1880"/>
      </w:tabs>
      <w:ind w:left="1440" w:hanging="720"/>
    </w:pPr>
  </w:style>
  <w:style w:type="paragraph" w:styleId="PlainText">
    <w:name w:val="Plain Text"/>
    <w:basedOn w:val="Normal"/>
    <w:link w:val="PlainTextChar"/>
    <w:uiPriority w:val="99"/>
    <w:semiHidden/>
    <w:unhideWhenUsed/>
    <w:rsid w:val="00D84B2B"/>
    <w:rPr>
      <w:rFonts w:ascii="Consolas" w:eastAsia="Calibri" w:hAnsi="Consolas"/>
      <w:sz w:val="21"/>
      <w:szCs w:val="21"/>
    </w:rPr>
  </w:style>
  <w:style w:type="character" w:customStyle="1" w:styleId="PlainTextChar">
    <w:name w:val="Plain Text Char"/>
    <w:basedOn w:val="DefaultParagraphFont"/>
    <w:link w:val="PlainText"/>
    <w:uiPriority w:val="99"/>
    <w:semiHidden/>
    <w:rsid w:val="00D84B2B"/>
    <w:rPr>
      <w:rFonts w:ascii="Consolas" w:eastAsia="Calibri" w:hAnsi="Consolas" w:cs="Times New Roman"/>
      <w:sz w:val="21"/>
      <w:szCs w:val="21"/>
    </w:rPr>
  </w:style>
  <w:style w:type="paragraph" w:customStyle="1" w:styleId="Appendix-one">
    <w:name w:val="Appendix - one"/>
    <w:basedOn w:val="Normal"/>
    <w:next w:val="APPENDIXTITLE-one"/>
    <w:link w:val="Appendix-oneChar"/>
    <w:uiPriority w:val="3"/>
    <w:rsid w:val="00D46F1E"/>
    <w:pPr>
      <w:pageBreakBefore/>
      <w:numPr>
        <w:numId w:val="9"/>
      </w:numPr>
      <w:spacing w:before="1260" w:after="240"/>
      <w:ind w:left="0" w:firstLine="0"/>
      <w:jc w:val="center"/>
    </w:pPr>
    <w:rPr>
      <w:b/>
    </w:rPr>
  </w:style>
  <w:style w:type="character" w:customStyle="1" w:styleId="AppendixChar">
    <w:name w:val="Appendix Char"/>
    <w:basedOn w:val="DefaultParagraphFont"/>
    <w:link w:val="Appendix"/>
    <w:uiPriority w:val="2"/>
    <w:rsid w:val="00AC248F"/>
    <w:rPr>
      <w:b/>
      <w:sz w:val="24"/>
      <w:szCs w:val="24"/>
    </w:rPr>
  </w:style>
  <w:style w:type="character" w:customStyle="1" w:styleId="Appendix-oneChar">
    <w:name w:val="Appendix - one Char"/>
    <w:basedOn w:val="AppendixChar"/>
    <w:link w:val="Appendix-one"/>
    <w:uiPriority w:val="3"/>
    <w:rsid w:val="00D46F1E"/>
    <w:rPr>
      <w:b/>
      <w:sz w:val="24"/>
      <w:szCs w:val="24"/>
    </w:rPr>
  </w:style>
  <w:style w:type="paragraph" w:customStyle="1" w:styleId="MAJORSECTION-noToCentry">
    <w:name w:val="MAJOR SECTION - no ToC entry"/>
    <w:basedOn w:val="MAJORSECTION"/>
    <w:next w:val="Paragraph"/>
    <w:link w:val="MAJORSECTION-noToCentryChar"/>
    <w:rsid w:val="006A509E"/>
    <w:pPr>
      <w:outlineLvl w:val="0"/>
    </w:pPr>
  </w:style>
  <w:style w:type="character" w:customStyle="1" w:styleId="ParagraphChar">
    <w:name w:val="Paragraph Char"/>
    <w:basedOn w:val="DefaultParagraphFont"/>
    <w:link w:val="Paragraph"/>
    <w:rsid w:val="00F5388D"/>
    <w:rPr>
      <w:sz w:val="24"/>
      <w:szCs w:val="24"/>
      <w:lang w:eastAsia="zh-CN"/>
    </w:rPr>
  </w:style>
  <w:style w:type="character" w:customStyle="1" w:styleId="MAJORSECTIONChar">
    <w:name w:val="MAJOR SECTION Char"/>
    <w:basedOn w:val="ParagraphChar"/>
    <w:link w:val="MAJORSECTION"/>
    <w:rsid w:val="00FB10BB"/>
    <w:rPr>
      <w:b/>
      <w:sz w:val="24"/>
      <w:szCs w:val="24"/>
      <w:lang w:eastAsia="zh-CN"/>
    </w:rPr>
  </w:style>
  <w:style w:type="character" w:customStyle="1" w:styleId="MAJORSECTION-noToCentryChar">
    <w:name w:val="MAJOR SECTION - no ToC entry Char"/>
    <w:basedOn w:val="MAJORSECTIONChar"/>
    <w:link w:val="MAJORSECTION-noToCentry"/>
    <w:rsid w:val="006A509E"/>
    <w:rPr>
      <w:b/>
      <w:sz w:val="24"/>
      <w:szCs w:val="24"/>
      <w:lang w:eastAsia="zh-CN"/>
    </w:rPr>
  </w:style>
  <w:style w:type="paragraph" w:styleId="BalloonText">
    <w:name w:val="Balloon Text"/>
    <w:basedOn w:val="Normal"/>
    <w:link w:val="BalloonTextChar"/>
    <w:uiPriority w:val="99"/>
    <w:semiHidden/>
    <w:unhideWhenUsed/>
    <w:rsid w:val="00E214D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214D2"/>
    <w:rPr>
      <w:rFonts w:ascii="Lucida Grande" w:hAnsi="Lucida Grande" w:cs="Lucida Grande"/>
      <w:sz w:val="18"/>
      <w:szCs w:val="18"/>
    </w:rPr>
  </w:style>
  <w:style w:type="character" w:styleId="CommentReference">
    <w:name w:val="annotation reference"/>
    <w:basedOn w:val="DefaultParagraphFont"/>
    <w:uiPriority w:val="99"/>
    <w:semiHidden/>
    <w:unhideWhenUsed/>
    <w:rsid w:val="0028312C"/>
    <w:rPr>
      <w:sz w:val="16"/>
      <w:szCs w:val="16"/>
    </w:rPr>
  </w:style>
  <w:style w:type="paragraph" w:styleId="CommentText">
    <w:name w:val="annotation text"/>
    <w:basedOn w:val="Normal"/>
    <w:link w:val="CommentTextChar"/>
    <w:uiPriority w:val="99"/>
    <w:semiHidden/>
    <w:unhideWhenUsed/>
    <w:rsid w:val="0028312C"/>
    <w:rPr>
      <w:sz w:val="20"/>
      <w:szCs w:val="20"/>
    </w:rPr>
  </w:style>
  <w:style w:type="character" w:customStyle="1" w:styleId="CommentTextChar">
    <w:name w:val="Comment Text Char"/>
    <w:basedOn w:val="DefaultParagraphFont"/>
    <w:link w:val="CommentText"/>
    <w:uiPriority w:val="99"/>
    <w:semiHidden/>
    <w:rsid w:val="0028312C"/>
  </w:style>
  <w:style w:type="paragraph" w:styleId="CommentSubject">
    <w:name w:val="annotation subject"/>
    <w:basedOn w:val="CommentText"/>
    <w:next w:val="CommentText"/>
    <w:link w:val="CommentSubjectChar"/>
    <w:uiPriority w:val="99"/>
    <w:semiHidden/>
    <w:unhideWhenUsed/>
    <w:rsid w:val="0028312C"/>
    <w:rPr>
      <w:b/>
      <w:bCs/>
    </w:rPr>
  </w:style>
  <w:style w:type="character" w:customStyle="1" w:styleId="CommentSubjectChar">
    <w:name w:val="Comment Subject Char"/>
    <w:basedOn w:val="CommentTextChar"/>
    <w:link w:val="CommentSubject"/>
    <w:uiPriority w:val="99"/>
    <w:semiHidden/>
    <w:rsid w:val="0028312C"/>
    <w:rPr>
      <w:b/>
      <w:bCs/>
    </w:rPr>
  </w:style>
  <w:style w:type="paragraph" w:styleId="Revision">
    <w:name w:val="Revision"/>
    <w:hidden/>
    <w:uiPriority w:val="99"/>
    <w:semiHidden/>
    <w:rsid w:val="0028312C"/>
    <w:rPr>
      <w:sz w:val="24"/>
      <w:szCs w:val="24"/>
    </w:rPr>
  </w:style>
  <w:style w:type="paragraph" w:styleId="TOC6">
    <w:name w:val="toc 6"/>
    <w:basedOn w:val="TOC1"/>
    <w:uiPriority w:val="39"/>
    <w:rsid w:val="0038453E"/>
    <w:pPr>
      <w:numPr>
        <w:numId w:val="0"/>
      </w:numPr>
      <w:spacing w:before="0" w:after="240"/>
      <w:ind w:left="1267" w:hanging="1267"/>
    </w:pPr>
    <w:rPr>
      <w:szCs w:val="20"/>
    </w:rPr>
  </w:style>
  <w:style w:type="paragraph" w:customStyle="1" w:styleId="APPENDIXTITLE">
    <w:name w:val="APPENDIX TITLE"/>
    <w:basedOn w:val="CHAPTERTITLE"/>
    <w:next w:val="Paragraph"/>
    <w:link w:val="APPENDIXTITLEChar"/>
    <w:uiPriority w:val="2"/>
    <w:rsid w:val="00FB10BB"/>
  </w:style>
  <w:style w:type="character" w:customStyle="1" w:styleId="APPENDIXTITLEChar">
    <w:name w:val="APPENDIX TITLE Char"/>
    <w:basedOn w:val="DefaultParagraphFont"/>
    <w:link w:val="APPENDIXTITLE"/>
    <w:uiPriority w:val="2"/>
    <w:rsid w:val="00FB10BB"/>
    <w:rPr>
      <w:b/>
      <w:sz w:val="24"/>
      <w:szCs w:val="24"/>
    </w:rPr>
  </w:style>
  <w:style w:type="paragraph" w:customStyle="1" w:styleId="APPENDIXTITLE-one">
    <w:name w:val="APPENDIX TITLE - one"/>
    <w:basedOn w:val="APPENDIXTITLE"/>
    <w:next w:val="Paragraph"/>
    <w:link w:val="APPENDIXTITLE-oneChar"/>
    <w:uiPriority w:val="3"/>
    <w:rsid w:val="00B75AC3"/>
  </w:style>
  <w:style w:type="character" w:customStyle="1" w:styleId="APPENDIXTITLE-oneChar">
    <w:name w:val="APPENDIX TITLE - one Char"/>
    <w:basedOn w:val="APPENDIXTITLEChar"/>
    <w:link w:val="APPENDIXTITLE-one"/>
    <w:uiPriority w:val="3"/>
    <w:rsid w:val="00E039F2"/>
    <w:rPr>
      <w:b/>
      <w:sz w:val="24"/>
      <w:szCs w:val="24"/>
    </w:rPr>
  </w:style>
  <w:style w:type="character" w:customStyle="1" w:styleId="TOC7Char">
    <w:name w:val="TOC 7 Char"/>
    <w:basedOn w:val="DefaultParagraphFont"/>
    <w:link w:val="TOC7"/>
    <w:uiPriority w:val="39"/>
    <w:rsid w:val="007C3AE7"/>
    <w:rPr>
      <w:sz w:val="24"/>
      <w:szCs w:val="24"/>
    </w:rPr>
  </w:style>
  <w:style w:type="paragraph" w:customStyle="1" w:styleId="ParagraphContinued-newpage">
    <w:name w:val="Paragraph Continued - new page"/>
    <w:basedOn w:val="Paragraph-newpage"/>
    <w:link w:val="ParagraphContinued-newpageChar"/>
    <w:rsid w:val="00277B5D"/>
    <w:pPr>
      <w:ind w:firstLine="0"/>
    </w:pPr>
  </w:style>
  <w:style w:type="character" w:customStyle="1" w:styleId="Paragraph-newpageChar">
    <w:name w:val="Paragraph - new page Char"/>
    <w:basedOn w:val="DefaultParagraphFont"/>
    <w:link w:val="Paragraph-newpage"/>
    <w:rsid w:val="00A72685"/>
    <w:rPr>
      <w:sz w:val="24"/>
      <w:szCs w:val="24"/>
    </w:rPr>
  </w:style>
  <w:style w:type="character" w:customStyle="1" w:styleId="ParagraphContinued-newpageChar">
    <w:name w:val="Paragraph Continued - new page Char"/>
    <w:basedOn w:val="Paragraph-newpageChar"/>
    <w:link w:val="ParagraphContinued-newpage"/>
    <w:rsid w:val="00277B5D"/>
    <w:rPr>
      <w:sz w:val="24"/>
      <w:szCs w:val="24"/>
    </w:rPr>
  </w:style>
  <w:style w:type="numbering" w:customStyle="1" w:styleId="Headings">
    <w:name w:val="Headings"/>
    <w:uiPriority w:val="99"/>
    <w:rsid w:val="003B5FA7"/>
    <w:pPr>
      <w:numPr>
        <w:numId w:val="29"/>
      </w:numPr>
    </w:pPr>
  </w:style>
  <w:style w:type="character" w:customStyle="1" w:styleId="Heading2Char">
    <w:name w:val="Heading 2 Char"/>
    <w:basedOn w:val="DefaultParagraphFont"/>
    <w:link w:val="Heading2"/>
    <w:rsid w:val="00881BE8"/>
    <w:rPr>
      <w:b/>
      <w:sz w:val="24"/>
      <w:szCs w:val="24"/>
    </w:rPr>
  </w:style>
  <w:style w:type="character" w:customStyle="1" w:styleId="Heading3Char">
    <w:name w:val="Heading 3 Char"/>
    <w:basedOn w:val="Heading2Char"/>
    <w:link w:val="Heading3"/>
    <w:rsid w:val="00881BE8"/>
    <w:rPr>
      <w:b/>
      <w:sz w:val="24"/>
      <w:szCs w:val="24"/>
    </w:rPr>
  </w:style>
  <w:style w:type="character" w:customStyle="1" w:styleId="Heading4Char">
    <w:name w:val="Heading 4 Char"/>
    <w:basedOn w:val="Heading3Char"/>
    <w:link w:val="Heading4"/>
    <w:rsid w:val="00881BE8"/>
    <w:rPr>
      <w:b/>
      <w:sz w:val="24"/>
      <w:szCs w:val="24"/>
    </w:rPr>
  </w:style>
  <w:style w:type="character" w:customStyle="1" w:styleId="Heading5Char">
    <w:name w:val="Heading 5 Char"/>
    <w:basedOn w:val="Heading4Char"/>
    <w:link w:val="Heading5"/>
    <w:rsid w:val="003B5FA7"/>
    <w:rPr>
      <w:b/>
      <w:sz w:val="24"/>
      <w:szCs w:val="24"/>
    </w:rPr>
  </w:style>
  <w:style w:type="character" w:customStyle="1" w:styleId="Heading6Char">
    <w:name w:val="Heading 6 Char"/>
    <w:aliases w:val="Partial Page Table Char"/>
    <w:basedOn w:val="Heading5Char"/>
    <w:link w:val="Heading6"/>
    <w:semiHidden/>
    <w:rsid w:val="00E71F5A"/>
    <w:rPr>
      <w:b w:val="0"/>
      <w:sz w:val="24"/>
      <w:szCs w:val="24"/>
    </w:rPr>
  </w:style>
  <w:style w:type="character" w:customStyle="1" w:styleId="Heading8Char">
    <w:name w:val="Heading 8 Char"/>
    <w:aliases w:val="Partial Page Figure Char"/>
    <w:basedOn w:val="DefaultParagraphFont"/>
    <w:link w:val="Heading8"/>
    <w:semiHidden/>
    <w:rsid w:val="00E71F5A"/>
    <w:rPr>
      <w:sz w:val="24"/>
      <w:szCs w:val="24"/>
    </w:rPr>
  </w:style>
  <w:style w:type="paragraph" w:customStyle="1" w:styleId="Tablecontent">
    <w:name w:val="Table content"/>
    <w:basedOn w:val="Normal"/>
    <w:next w:val="Normal"/>
    <w:link w:val="TablecontentChar"/>
    <w:uiPriority w:val="1"/>
    <w:rsid w:val="00C45DFE"/>
    <w:pPr>
      <w:keepLines/>
    </w:pPr>
  </w:style>
  <w:style w:type="character" w:customStyle="1" w:styleId="TablecontentChar">
    <w:name w:val="Table content Char"/>
    <w:basedOn w:val="DefaultParagraphFont"/>
    <w:link w:val="Tablecontent"/>
    <w:uiPriority w:val="1"/>
    <w:rsid w:val="00E039F2"/>
    <w:rPr>
      <w:sz w:val="24"/>
      <w:szCs w:val="24"/>
    </w:rPr>
  </w:style>
  <w:style w:type="paragraph" w:styleId="Caption">
    <w:name w:val="caption"/>
    <w:basedOn w:val="Normal"/>
    <w:next w:val="Normal"/>
    <w:uiPriority w:val="39"/>
    <w:semiHidden/>
    <w:rsid w:val="003229FA"/>
    <w:rPr>
      <w:bCs/>
      <w:szCs w:val="18"/>
    </w:rPr>
  </w:style>
  <w:style w:type="paragraph" w:styleId="TableofFigures">
    <w:name w:val="table of figures"/>
    <w:basedOn w:val="Normal"/>
    <w:uiPriority w:val="99"/>
    <w:rsid w:val="00FF5C04"/>
    <w:pPr>
      <w:spacing w:after="240"/>
      <w:ind w:left="1260" w:hanging="1260"/>
    </w:pPr>
  </w:style>
  <w:style w:type="paragraph" w:customStyle="1" w:styleId="Figurecaption">
    <w:name w:val="Figure caption"/>
    <w:basedOn w:val="Heading8"/>
    <w:next w:val="Paragraph"/>
    <w:link w:val="FigurecaptionChar"/>
    <w:uiPriority w:val="1"/>
    <w:qFormat/>
    <w:rsid w:val="00FF3650"/>
    <w:pPr>
      <w:numPr>
        <w:ilvl w:val="0"/>
        <w:numId w:val="16"/>
      </w:numPr>
      <w:spacing w:after="720"/>
      <w:ind w:left="1260" w:hanging="1260"/>
    </w:pPr>
  </w:style>
  <w:style w:type="character" w:customStyle="1" w:styleId="FigurecaptionChar">
    <w:name w:val="Figure caption Char"/>
    <w:basedOn w:val="Heading8Char"/>
    <w:link w:val="Figurecaption"/>
    <w:uiPriority w:val="1"/>
    <w:rsid w:val="00FF3650"/>
    <w:rPr>
      <w:sz w:val="24"/>
      <w:szCs w:val="24"/>
    </w:rPr>
  </w:style>
  <w:style w:type="paragraph" w:customStyle="1" w:styleId="Table-caption">
    <w:name w:val="Table - caption"/>
    <w:basedOn w:val="Heading6"/>
    <w:next w:val="Tablecontent"/>
    <w:link w:val="Table-captionChar"/>
    <w:uiPriority w:val="1"/>
    <w:rsid w:val="00FF3650"/>
    <w:pPr>
      <w:numPr>
        <w:ilvl w:val="0"/>
        <w:numId w:val="15"/>
      </w:numPr>
      <w:spacing w:after="240"/>
      <w:ind w:left="1260" w:hanging="1260"/>
    </w:pPr>
  </w:style>
  <w:style w:type="character" w:customStyle="1" w:styleId="Table-captionChar">
    <w:name w:val="Table - caption Char"/>
    <w:basedOn w:val="Heading6Char"/>
    <w:link w:val="Table-caption"/>
    <w:uiPriority w:val="1"/>
    <w:rsid w:val="00FF3650"/>
    <w:rPr>
      <w:b w:val="0"/>
      <w:sz w:val="24"/>
      <w:szCs w:val="24"/>
    </w:rPr>
  </w:style>
  <w:style w:type="paragraph" w:customStyle="1" w:styleId="App-Heading2">
    <w:name w:val="App - Heading 2"/>
    <w:basedOn w:val="Appendix"/>
    <w:next w:val="Paragraph"/>
    <w:link w:val="App-Heading2Char"/>
    <w:uiPriority w:val="2"/>
    <w:rsid w:val="005547D9"/>
    <w:pPr>
      <w:keepNext/>
      <w:keepLines/>
      <w:pageBreakBefore w:val="0"/>
      <w:numPr>
        <w:ilvl w:val="1"/>
      </w:numPr>
      <w:spacing w:before="480" w:after="0"/>
      <w:ind w:left="547" w:hanging="547"/>
      <w:jc w:val="left"/>
      <w:outlineLvl w:val="1"/>
    </w:pPr>
  </w:style>
  <w:style w:type="character" w:customStyle="1" w:styleId="App-Heading2Char">
    <w:name w:val="App - Heading 2 Char"/>
    <w:basedOn w:val="Heading2Char"/>
    <w:link w:val="App-Heading2"/>
    <w:uiPriority w:val="2"/>
    <w:rsid w:val="005547D9"/>
    <w:rPr>
      <w:b/>
      <w:sz w:val="24"/>
      <w:szCs w:val="24"/>
    </w:rPr>
  </w:style>
  <w:style w:type="paragraph" w:customStyle="1" w:styleId="App-Heading3">
    <w:name w:val="App - Heading 3"/>
    <w:basedOn w:val="App-Heading2"/>
    <w:next w:val="Paragraph"/>
    <w:link w:val="App-Heading3Char"/>
    <w:uiPriority w:val="2"/>
    <w:rsid w:val="00AC248F"/>
    <w:pPr>
      <w:numPr>
        <w:ilvl w:val="2"/>
      </w:numPr>
      <w:outlineLvl w:val="2"/>
    </w:pPr>
  </w:style>
  <w:style w:type="character" w:customStyle="1" w:styleId="App-Heading3Char">
    <w:name w:val="App - Heading 3 Char"/>
    <w:basedOn w:val="Heading3Char"/>
    <w:link w:val="App-Heading3"/>
    <w:uiPriority w:val="2"/>
    <w:rsid w:val="00AC248F"/>
    <w:rPr>
      <w:b/>
      <w:sz w:val="24"/>
      <w:szCs w:val="24"/>
    </w:rPr>
  </w:style>
  <w:style w:type="paragraph" w:customStyle="1" w:styleId="App-Heading4">
    <w:name w:val="App - Heading 4"/>
    <w:basedOn w:val="App-Heading3"/>
    <w:next w:val="Paragraph"/>
    <w:link w:val="App-Heading4Char"/>
    <w:uiPriority w:val="2"/>
    <w:rsid w:val="00AC248F"/>
    <w:pPr>
      <w:numPr>
        <w:ilvl w:val="3"/>
      </w:numPr>
      <w:outlineLvl w:val="3"/>
    </w:pPr>
  </w:style>
  <w:style w:type="character" w:customStyle="1" w:styleId="App-Heading4Char">
    <w:name w:val="App - Heading 4 Char"/>
    <w:basedOn w:val="Heading4Char"/>
    <w:link w:val="App-Heading4"/>
    <w:uiPriority w:val="2"/>
    <w:rsid w:val="00AC248F"/>
    <w:rPr>
      <w:b/>
      <w:sz w:val="24"/>
      <w:szCs w:val="24"/>
    </w:rPr>
  </w:style>
  <w:style w:type="paragraph" w:customStyle="1" w:styleId="App-Heading5">
    <w:name w:val="App - Heading 5"/>
    <w:basedOn w:val="App-Heading4"/>
    <w:next w:val="Paragraph"/>
    <w:link w:val="App-Heading5Char"/>
    <w:uiPriority w:val="2"/>
    <w:rsid w:val="00AC248F"/>
    <w:pPr>
      <w:numPr>
        <w:ilvl w:val="4"/>
      </w:numPr>
      <w:outlineLvl w:val="4"/>
    </w:pPr>
  </w:style>
  <w:style w:type="character" w:customStyle="1" w:styleId="App-Heading5Char">
    <w:name w:val="App - Heading 5 Char"/>
    <w:basedOn w:val="Heading5Char"/>
    <w:link w:val="App-Heading5"/>
    <w:uiPriority w:val="2"/>
    <w:rsid w:val="00AC248F"/>
    <w:rPr>
      <w:b/>
      <w:sz w:val="24"/>
      <w:szCs w:val="24"/>
    </w:rPr>
  </w:style>
  <w:style w:type="paragraph" w:customStyle="1" w:styleId="AppONE-Heading2">
    <w:name w:val="AppONE - Heading 2"/>
    <w:basedOn w:val="Appendix-one"/>
    <w:next w:val="Paragraph"/>
    <w:link w:val="AppONE-Heading2Char"/>
    <w:uiPriority w:val="3"/>
    <w:rsid w:val="005547D9"/>
    <w:pPr>
      <w:keepNext/>
      <w:keepLines/>
      <w:pageBreakBefore w:val="0"/>
      <w:numPr>
        <w:ilvl w:val="1"/>
      </w:numPr>
      <w:spacing w:before="480" w:after="0"/>
      <w:ind w:left="540" w:hanging="540"/>
      <w:jc w:val="left"/>
      <w:outlineLvl w:val="1"/>
    </w:pPr>
  </w:style>
  <w:style w:type="character" w:customStyle="1" w:styleId="AppONE-Heading2Char">
    <w:name w:val="AppONE - Heading 2 Char"/>
    <w:basedOn w:val="Appendix-oneChar"/>
    <w:link w:val="AppONE-Heading2"/>
    <w:uiPriority w:val="3"/>
    <w:rsid w:val="005547D9"/>
    <w:rPr>
      <w:b/>
      <w:sz w:val="24"/>
      <w:szCs w:val="24"/>
    </w:rPr>
  </w:style>
  <w:style w:type="paragraph" w:customStyle="1" w:styleId="AppONE-Heading3">
    <w:name w:val="AppONE - Heading 3"/>
    <w:basedOn w:val="AppONE-Heading2"/>
    <w:next w:val="Paragraph"/>
    <w:link w:val="AppONE-Heading3Char"/>
    <w:uiPriority w:val="3"/>
    <w:rsid w:val="005547D9"/>
    <w:pPr>
      <w:numPr>
        <w:ilvl w:val="2"/>
      </w:numPr>
      <w:ind w:left="720" w:hanging="720"/>
      <w:outlineLvl w:val="2"/>
    </w:pPr>
  </w:style>
  <w:style w:type="character" w:customStyle="1" w:styleId="AppONE-Heading3Char">
    <w:name w:val="AppONE - Heading 3 Char"/>
    <w:basedOn w:val="App-Heading2Char"/>
    <w:link w:val="AppONE-Heading3"/>
    <w:uiPriority w:val="3"/>
    <w:rsid w:val="005547D9"/>
    <w:rPr>
      <w:b/>
      <w:sz w:val="24"/>
      <w:szCs w:val="24"/>
    </w:rPr>
  </w:style>
  <w:style w:type="paragraph" w:customStyle="1" w:styleId="AppONE-Heading4">
    <w:name w:val="AppONE - Heading 4"/>
    <w:basedOn w:val="AppONE-Heading3"/>
    <w:next w:val="Paragraph"/>
    <w:link w:val="AppONE-Heading4Char"/>
    <w:uiPriority w:val="3"/>
    <w:rsid w:val="005547D9"/>
    <w:pPr>
      <w:numPr>
        <w:ilvl w:val="3"/>
      </w:numPr>
      <w:ind w:left="900" w:hanging="900"/>
      <w:outlineLvl w:val="3"/>
    </w:pPr>
  </w:style>
  <w:style w:type="character" w:customStyle="1" w:styleId="AppONE-Heading4Char">
    <w:name w:val="AppONE - Heading 4 Char"/>
    <w:basedOn w:val="App-Heading3Char"/>
    <w:link w:val="AppONE-Heading4"/>
    <w:uiPriority w:val="3"/>
    <w:rsid w:val="005547D9"/>
    <w:rPr>
      <w:b/>
      <w:sz w:val="24"/>
      <w:szCs w:val="24"/>
    </w:rPr>
  </w:style>
  <w:style w:type="paragraph" w:customStyle="1" w:styleId="AppONE-Heading5">
    <w:name w:val="AppONE - Heading 5"/>
    <w:basedOn w:val="AppONE-Heading4"/>
    <w:next w:val="Paragraph"/>
    <w:link w:val="AppONE-Heading5Char"/>
    <w:uiPriority w:val="3"/>
    <w:rsid w:val="005547D9"/>
    <w:pPr>
      <w:numPr>
        <w:ilvl w:val="4"/>
      </w:numPr>
      <w:ind w:left="1080" w:hanging="1080"/>
      <w:outlineLvl w:val="4"/>
    </w:pPr>
  </w:style>
  <w:style w:type="character" w:customStyle="1" w:styleId="AppONE-Heading5Char">
    <w:name w:val="AppONE - Heading 5 Char"/>
    <w:basedOn w:val="App-Heading4Char"/>
    <w:link w:val="AppONE-Heading5"/>
    <w:uiPriority w:val="3"/>
    <w:rsid w:val="005547D9"/>
    <w:rPr>
      <w:b/>
      <w:sz w:val="24"/>
      <w:szCs w:val="24"/>
    </w:rPr>
  </w:style>
  <w:style w:type="numbering" w:customStyle="1" w:styleId="Appendices">
    <w:name w:val="Appendices"/>
    <w:uiPriority w:val="99"/>
    <w:rsid w:val="00AC248F"/>
    <w:pPr>
      <w:numPr>
        <w:numId w:val="30"/>
      </w:numPr>
    </w:pPr>
  </w:style>
  <w:style w:type="paragraph" w:customStyle="1" w:styleId="ListFormat-bulleted">
    <w:name w:val="List Format - bulleted"/>
    <w:basedOn w:val="ListFormat-numbered"/>
    <w:link w:val="ListFormat-bulletedChar"/>
    <w:uiPriority w:val="1"/>
    <w:rsid w:val="00465817"/>
    <w:pPr>
      <w:numPr>
        <w:numId w:val="13"/>
      </w:numPr>
    </w:pPr>
  </w:style>
  <w:style w:type="character" w:customStyle="1" w:styleId="ListFormat-bulletedChar">
    <w:name w:val="List Format - bulleted Char"/>
    <w:basedOn w:val="DefaultParagraphFont"/>
    <w:link w:val="ListFormat-bulleted"/>
    <w:uiPriority w:val="1"/>
    <w:rsid w:val="00465817"/>
    <w:rPr>
      <w:sz w:val="24"/>
      <w:szCs w:val="24"/>
    </w:rPr>
  </w:style>
  <w:style w:type="paragraph" w:customStyle="1" w:styleId="CHAPTERTITLE">
    <w:name w:val="CHAPTER TITLE"/>
    <w:basedOn w:val="Normal"/>
    <w:next w:val="Paragraph"/>
    <w:rsid w:val="00FB10BB"/>
    <w:pPr>
      <w:spacing w:after="240"/>
      <w:jc w:val="center"/>
    </w:pPr>
    <w:rPr>
      <w:b/>
    </w:rPr>
  </w:style>
  <w:style w:type="paragraph" w:customStyle="1" w:styleId="Tablecontinued">
    <w:name w:val="Table continued"/>
    <w:basedOn w:val="Table-caption"/>
    <w:next w:val="Tablecontent"/>
    <w:link w:val="TablecontinuedChar"/>
    <w:uiPriority w:val="1"/>
    <w:qFormat/>
    <w:rsid w:val="00BA3207"/>
    <w:pPr>
      <w:numPr>
        <w:numId w:val="0"/>
      </w:numPr>
      <w:outlineLvl w:val="9"/>
    </w:pPr>
  </w:style>
  <w:style w:type="character" w:customStyle="1" w:styleId="TablecontinuedChar">
    <w:name w:val="Table continued Char"/>
    <w:basedOn w:val="Table-captionChar"/>
    <w:link w:val="Tablecontinued"/>
    <w:uiPriority w:val="1"/>
    <w:rsid w:val="00BA3207"/>
    <w:rPr>
      <w:b w:val="0"/>
      <w:sz w:val="24"/>
      <w:szCs w:val="24"/>
    </w:rPr>
  </w:style>
  <w:style w:type="paragraph" w:customStyle="1" w:styleId="MAJORSECTION-withinchapter">
    <w:name w:val="MAJOR SECTION - within chapter"/>
    <w:basedOn w:val="MAJORSECTION-noToCentry"/>
    <w:next w:val="Paragraph"/>
    <w:link w:val="MAJORSECTION-withinchapterChar"/>
    <w:rsid w:val="00596AA0"/>
    <w:pPr>
      <w:outlineLvl w:val="9"/>
    </w:pPr>
  </w:style>
  <w:style w:type="character" w:customStyle="1" w:styleId="MAJORSECTION-withinchapterChar">
    <w:name w:val="MAJOR SECTION - within chapter Char"/>
    <w:basedOn w:val="MAJORSECTION-noToCentryChar"/>
    <w:link w:val="MAJORSECTION-withinchapter"/>
    <w:rsid w:val="00596AA0"/>
    <w:rPr>
      <w:b/>
      <w:sz w:val="24"/>
      <w:szCs w:val="24"/>
      <w:lang w:eastAsia="zh-CN"/>
    </w:rPr>
  </w:style>
  <w:style w:type="character" w:customStyle="1" w:styleId="ListFormat-numberedChar">
    <w:name w:val="List Format - numbered Char"/>
    <w:basedOn w:val="ParagraphChar"/>
    <w:link w:val="ListFormat-numbered"/>
    <w:uiPriority w:val="1"/>
    <w:rsid w:val="002174E3"/>
    <w:rPr>
      <w:sz w:val="24"/>
      <w:szCs w:val="24"/>
      <w:lang w:eastAsia="zh-CN"/>
    </w:rPr>
  </w:style>
  <w:style w:type="paragraph" w:customStyle="1" w:styleId="ListFormat">
    <w:name w:val="List Format"/>
    <w:basedOn w:val="Paragraph"/>
    <w:semiHidden/>
    <w:rsid w:val="009B1034"/>
    <w:pPr>
      <w:tabs>
        <w:tab w:val="num" w:pos="360"/>
      </w:tabs>
      <w:spacing w:before="240" w:line="240" w:lineRule="auto"/>
    </w:pPr>
  </w:style>
  <w:style w:type="paragraph" w:styleId="NormalWeb">
    <w:name w:val="Normal (Web)"/>
    <w:basedOn w:val="Normal"/>
    <w:uiPriority w:val="99"/>
    <w:unhideWhenUsed/>
    <w:rsid w:val="00A26C4B"/>
    <w:pPr>
      <w:spacing w:before="100" w:beforeAutospacing="1" w:after="100" w:afterAutospacing="1"/>
    </w:pPr>
  </w:style>
  <w:style w:type="character" w:styleId="FollowedHyperlink">
    <w:name w:val="FollowedHyperlink"/>
    <w:basedOn w:val="DefaultParagraphFont"/>
    <w:uiPriority w:val="99"/>
    <w:semiHidden/>
    <w:unhideWhenUsed/>
    <w:rsid w:val="00A26C4B"/>
    <w:rPr>
      <w:color w:val="800080" w:themeColor="followedHyperlink"/>
      <w:u w:val="single"/>
    </w:rPr>
  </w:style>
  <w:style w:type="character" w:customStyle="1" w:styleId="apple-tab-span">
    <w:name w:val="apple-tab-span"/>
    <w:basedOn w:val="DefaultParagraphFont"/>
    <w:rsid w:val="009E3310"/>
  </w:style>
  <w:style w:type="paragraph" w:customStyle="1" w:styleId="Style1">
    <w:name w:val="Style1"/>
    <w:basedOn w:val="Heading2"/>
    <w:qFormat/>
    <w:rsid w:val="002105BC"/>
  </w:style>
  <w:style w:type="paragraph" w:styleId="ListParagraph">
    <w:name w:val="List Paragraph"/>
    <w:basedOn w:val="Normal"/>
    <w:uiPriority w:val="34"/>
    <w:qFormat/>
    <w:rsid w:val="00C2561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8382">
      <w:bodyDiv w:val="1"/>
      <w:marLeft w:val="0"/>
      <w:marRight w:val="0"/>
      <w:marTop w:val="0"/>
      <w:marBottom w:val="0"/>
      <w:divBdr>
        <w:top w:val="none" w:sz="0" w:space="0" w:color="auto"/>
        <w:left w:val="none" w:sz="0" w:space="0" w:color="auto"/>
        <w:bottom w:val="none" w:sz="0" w:space="0" w:color="auto"/>
        <w:right w:val="none" w:sz="0" w:space="0" w:color="auto"/>
      </w:divBdr>
    </w:div>
    <w:div w:id="9526499">
      <w:bodyDiv w:val="1"/>
      <w:marLeft w:val="0"/>
      <w:marRight w:val="0"/>
      <w:marTop w:val="0"/>
      <w:marBottom w:val="0"/>
      <w:divBdr>
        <w:top w:val="none" w:sz="0" w:space="0" w:color="auto"/>
        <w:left w:val="none" w:sz="0" w:space="0" w:color="auto"/>
        <w:bottom w:val="none" w:sz="0" w:space="0" w:color="auto"/>
        <w:right w:val="none" w:sz="0" w:space="0" w:color="auto"/>
      </w:divBdr>
    </w:div>
    <w:div w:id="41177449">
      <w:bodyDiv w:val="1"/>
      <w:marLeft w:val="0"/>
      <w:marRight w:val="0"/>
      <w:marTop w:val="0"/>
      <w:marBottom w:val="0"/>
      <w:divBdr>
        <w:top w:val="none" w:sz="0" w:space="0" w:color="auto"/>
        <w:left w:val="none" w:sz="0" w:space="0" w:color="auto"/>
        <w:bottom w:val="none" w:sz="0" w:space="0" w:color="auto"/>
        <w:right w:val="none" w:sz="0" w:space="0" w:color="auto"/>
      </w:divBdr>
    </w:div>
    <w:div w:id="46924425">
      <w:bodyDiv w:val="1"/>
      <w:marLeft w:val="0"/>
      <w:marRight w:val="0"/>
      <w:marTop w:val="0"/>
      <w:marBottom w:val="0"/>
      <w:divBdr>
        <w:top w:val="none" w:sz="0" w:space="0" w:color="auto"/>
        <w:left w:val="none" w:sz="0" w:space="0" w:color="auto"/>
        <w:bottom w:val="none" w:sz="0" w:space="0" w:color="auto"/>
        <w:right w:val="none" w:sz="0" w:space="0" w:color="auto"/>
      </w:divBdr>
    </w:div>
    <w:div w:id="65104671">
      <w:bodyDiv w:val="1"/>
      <w:marLeft w:val="0"/>
      <w:marRight w:val="0"/>
      <w:marTop w:val="0"/>
      <w:marBottom w:val="0"/>
      <w:divBdr>
        <w:top w:val="none" w:sz="0" w:space="0" w:color="auto"/>
        <w:left w:val="none" w:sz="0" w:space="0" w:color="auto"/>
        <w:bottom w:val="none" w:sz="0" w:space="0" w:color="auto"/>
        <w:right w:val="none" w:sz="0" w:space="0" w:color="auto"/>
      </w:divBdr>
    </w:div>
    <w:div w:id="106892850">
      <w:bodyDiv w:val="1"/>
      <w:marLeft w:val="0"/>
      <w:marRight w:val="0"/>
      <w:marTop w:val="0"/>
      <w:marBottom w:val="0"/>
      <w:divBdr>
        <w:top w:val="none" w:sz="0" w:space="0" w:color="auto"/>
        <w:left w:val="none" w:sz="0" w:space="0" w:color="auto"/>
        <w:bottom w:val="none" w:sz="0" w:space="0" w:color="auto"/>
        <w:right w:val="none" w:sz="0" w:space="0" w:color="auto"/>
      </w:divBdr>
    </w:div>
    <w:div w:id="204028251">
      <w:bodyDiv w:val="1"/>
      <w:marLeft w:val="0"/>
      <w:marRight w:val="0"/>
      <w:marTop w:val="0"/>
      <w:marBottom w:val="0"/>
      <w:divBdr>
        <w:top w:val="none" w:sz="0" w:space="0" w:color="auto"/>
        <w:left w:val="none" w:sz="0" w:space="0" w:color="auto"/>
        <w:bottom w:val="none" w:sz="0" w:space="0" w:color="auto"/>
        <w:right w:val="none" w:sz="0" w:space="0" w:color="auto"/>
      </w:divBdr>
    </w:div>
    <w:div w:id="206916018">
      <w:bodyDiv w:val="1"/>
      <w:marLeft w:val="0"/>
      <w:marRight w:val="0"/>
      <w:marTop w:val="0"/>
      <w:marBottom w:val="0"/>
      <w:divBdr>
        <w:top w:val="none" w:sz="0" w:space="0" w:color="auto"/>
        <w:left w:val="none" w:sz="0" w:space="0" w:color="auto"/>
        <w:bottom w:val="none" w:sz="0" w:space="0" w:color="auto"/>
        <w:right w:val="none" w:sz="0" w:space="0" w:color="auto"/>
      </w:divBdr>
    </w:div>
    <w:div w:id="248272427">
      <w:bodyDiv w:val="1"/>
      <w:marLeft w:val="0"/>
      <w:marRight w:val="0"/>
      <w:marTop w:val="0"/>
      <w:marBottom w:val="0"/>
      <w:divBdr>
        <w:top w:val="none" w:sz="0" w:space="0" w:color="auto"/>
        <w:left w:val="none" w:sz="0" w:space="0" w:color="auto"/>
        <w:bottom w:val="none" w:sz="0" w:space="0" w:color="auto"/>
        <w:right w:val="none" w:sz="0" w:space="0" w:color="auto"/>
      </w:divBdr>
    </w:div>
    <w:div w:id="269053606">
      <w:bodyDiv w:val="1"/>
      <w:marLeft w:val="0"/>
      <w:marRight w:val="0"/>
      <w:marTop w:val="0"/>
      <w:marBottom w:val="0"/>
      <w:divBdr>
        <w:top w:val="none" w:sz="0" w:space="0" w:color="auto"/>
        <w:left w:val="none" w:sz="0" w:space="0" w:color="auto"/>
        <w:bottom w:val="none" w:sz="0" w:space="0" w:color="auto"/>
        <w:right w:val="none" w:sz="0" w:space="0" w:color="auto"/>
      </w:divBdr>
    </w:div>
    <w:div w:id="276723124">
      <w:bodyDiv w:val="1"/>
      <w:marLeft w:val="0"/>
      <w:marRight w:val="0"/>
      <w:marTop w:val="0"/>
      <w:marBottom w:val="0"/>
      <w:divBdr>
        <w:top w:val="none" w:sz="0" w:space="0" w:color="auto"/>
        <w:left w:val="none" w:sz="0" w:space="0" w:color="auto"/>
        <w:bottom w:val="none" w:sz="0" w:space="0" w:color="auto"/>
        <w:right w:val="none" w:sz="0" w:space="0" w:color="auto"/>
      </w:divBdr>
    </w:div>
    <w:div w:id="283196420">
      <w:bodyDiv w:val="1"/>
      <w:marLeft w:val="0"/>
      <w:marRight w:val="0"/>
      <w:marTop w:val="0"/>
      <w:marBottom w:val="0"/>
      <w:divBdr>
        <w:top w:val="none" w:sz="0" w:space="0" w:color="auto"/>
        <w:left w:val="none" w:sz="0" w:space="0" w:color="auto"/>
        <w:bottom w:val="none" w:sz="0" w:space="0" w:color="auto"/>
        <w:right w:val="none" w:sz="0" w:space="0" w:color="auto"/>
      </w:divBdr>
    </w:div>
    <w:div w:id="296641961">
      <w:bodyDiv w:val="1"/>
      <w:marLeft w:val="0"/>
      <w:marRight w:val="0"/>
      <w:marTop w:val="0"/>
      <w:marBottom w:val="0"/>
      <w:divBdr>
        <w:top w:val="none" w:sz="0" w:space="0" w:color="auto"/>
        <w:left w:val="none" w:sz="0" w:space="0" w:color="auto"/>
        <w:bottom w:val="none" w:sz="0" w:space="0" w:color="auto"/>
        <w:right w:val="none" w:sz="0" w:space="0" w:color="auto"/>
      </w:divBdr>
    </w:div>
    <w:div w:id="322398426">
      <w:bodyDiv w:val="1"/>
      <w:marLeft w:val="0"/>
      <w:marRight w:val="0"/>
      <w:marTop w:val="0"/>
      <w:marBottom w:val="0"/>
      <w:divBdr>
        <w:top w:val="none" w:sz="0" w:space="0" w:color="auto"/>
        <w:left w:val="none" w:sz="0" w:space="0" w:color="auto"/>
        <w:bottom w:val="none" w:sz="0" w:space="0" w:color="auto"/>
        <w:right w:val="none" w:sz="0" w:space="0" w:color="auto"/>
      </w:divBdr>
    </w:div>
    <w:div w:id="345522771">
      <w:bodyDiv w:val="1"/>
      <w:marLeft w:val="0"/>
      <w:marRight w:val="0"/>
      <w:marTop w:val="0"/>
      <w:marBottom w:val="0"/>
      <w:divBdr>
        <w:top w:val="none" w:sz="0" w:space="0" w:color="auto"/>
        <w:left w:val="none" w:sz="0" w:space="0" w:color="auto"/>
        <w:bottom w:val="none" w:sz="0" w:space="0" w:color="auto"/>
        <w:right w:val="none" w:sz="0" w:space="0" w:color="auto"/>
      </w:divBdr>
    </w:div>
    <w:div w:id="348218279">
      <w:bodyDiv w:val="1"/>
      <w:marLeft w:val="0"/>
      <w:marRight w:val="0"/>
      <w:marTop w:val="0"/>
      <w:marBottom w:val="0"/>
      <w:divBdr>
        <w:top w:val="none" w:sz="0" w:space="0" w:color="auto"/>
        <w:left w:val="none" w:sz="0" w:space="0" w:color="auto"/>
        <w:bottom w:val="none" w:sz="0" w:space="0" w:color="auto"/>
        <w:right w:val="none" w:sz="0" w:space="0" w:color="auto"/>
      </w:divBdr>
    </w:div>
    <w:div w:id="350568222">
      <w:bodyDiv w:val="1"/>
      <w:marLeft w:val="0"/>
      <w:marRight w:val="0"/>
      <w:marTop w:val="0"/>
      <w:marBottom w:val="0"/>
      <w:divBdr>
        <w:top w:val="none" w:sz="0" w:space="0" w:color="auto"/>
        <w:left w:val="none" w:sz="0" w:space="0" w:color="auto"/>
        <w:bottom w:val="none" w:sz="0" w:space="0" w:color="auto"/>
        <w:right w:val="none" w:sz="0" w:space="0" w:color="auto"/>
      </w:divBdr>
    </w:div>
    <w:div w:id="366032136">
      <w:bodyDiv w:val="1"/>
      <w:marLeft w:val="0"/>
      <w:marRight w:val="0"/>
      <w:marTop w:val="0"/>
      <w:marBottom w:val="0"/>
      <w:divBdr>
        <w:top w:val="none" w:sz="0" w:space="0" w:color="auto"/>
        <w:left w:val="none" w:sz="0" w:space="0" w:color="auto"/>
        <w:bottom w:val="none" w:sz="0" w:space="0" w:color="auto"/>
        <w:right w:val="none" w:sz="0" w:space="0" w:color="auto"/>
      </w:divBdr>
    </w:div>
    <w:div w:id="367460428">
      <w:bodyDiv w:val="1"/>
      <w:marLeft w:val="0"/>
      <w:marRight w:val="0"/>
      <w:marTop w:val="0"/>
      <w:marBottom w:val="0"/>
      <w:divBdr>
        <w:top w:val="none" w:sz="0" w:space="0" w:color="auto"/>
        <w:left w:val="none" w:sz="0" w:space="0" w:color="auto"/>
        <w:bottom w:val="none" w:sz="0" w:space="0" w:color="auto"/>
        <w:right w:val="none" w:sz="0" w:space="0" w:color="auto"/>
      </w:divBdr>
    </w:div>
    <w:div w:id="427508926">
      <w:bodyDiv w:val="1"/>
      <w:marLeft w:val="0"/>
      <w:marRight w:val="0"/>
      <w:marTop w:val="0"/>
      <w:marBottom w:val="0"/>
      <w:divBdr>
        <w:top w:val="none" w:sz="0" w:space="0" w:color="auto"/>
        <w:left w:val="none" w:sz="0" w:space="0" w:color="auto"/>
        <w:bottom w:val="none" w:sz="0" w:space="0" w:color="auto"/>
        <w:right w:val="none" w:sz="0" w:space="0" w:color="auto"/>
      </w:divBdr>
    </w:div>
    <w:div w:id="456602061">
      <w:bodyDiv w:val="1"/>
      <w:marLeft w:val="0"/>
      <w:marRight w:val="0"/>
      <w:marTop w:val="0"/>
      <w:marBottom w:val="0"/>
      <w:divBdr>
        <w:top w:val="none" w:sz="0" w:space="0" w:color="auto"/>
        <w:left w:val="none" w:sz="0" w:space="0" w:color="auto"/>
        <w:bottom w:val="none" w:sz="0" w:space="0" w:color="auto"/>
        <w:right w:val="none" w:sz="0" w:space="0" w:color="auto"/>
      </w:divBdr>
    </w:div>
    <w:div w:id="492262986">
      <w:bodyDiv w:val="1"/>
      <w:marLeft w:val="0"/>
      <w:marRight w:val="0"/>
      <w:marTop w:val="0"/>
      <w:marBottom w:val="0"/>
      <w:divBdr>
        <w:top w:val="none" w:sz="0" w:space="0" w:color="auto"/>
        <w:left w:val="none" w:sz="0" w:space="0" w:color="auto"/>
        <w:bottom w:val="none" w:sz="0" w:space="0" w:color="auto"/>
        <w:right w:val="none" w:sz="0" w:space="0" w:color="auto"/>
      </w:divBdr>
    </w:div>
    <w:div w:id="506797692">
      <w:bodyDiv w:val="1"/>
      <w:marLeft w:val="0"/>
      <w:marRight w:val="0"/>
      <w:marTop w:val="0"/>
      <w:marBottom w:val="0"/>
      <w:divBdr>
        <w:top w:val="none" w:sz="0" w:space="0" w:color="auto"/>
        <w:left w:val="none" w:sz="0" w:space="0" w:color="auto"/>
        <w:bottom w:val="none" w:sz="0" w:space="0" w:color="auto"/>
        <w:right w:val="none" w:sz="0" w:space="0" w:color="auto"/>
      </w:divBdr>
    </w:div>
    <w:div w:id="515970193">
      <w:bodyDiv w:val="1"/>
      <w:marLeft w:val="0"/>
      <w:marRight w:val="0"/>
      <w:marTop w:val="0"/>
      <w:marBottom w:val="0"/>
      <w:divBdr>
        <w:top w:val="none" w:sz="0" w:space="0" w:color="auto"/>
        <w:left w:val="none" w:sz="0" w:space="0" w:color="auto"/>
        <w:bottom w:val="none" w:sz="0" w:space="0" w:color="auto"/>
        <w:right w:val="none" w:sz="0" w:space="0" w:color="auto"/>
      </w:divBdr>
    </w:div>
    <w:div w:id="554044464">
      <w:bodyDiv w:val="1"/>
      <w:marLeft w:val="0"/>
      <w:marRight w:val="0"/>
      <w:marTop w:val="0"/>
      <w:marBottom w:val="0"/>
      <w:divBdr>
        <w:top w:val="none" w:sz="0" w:space="0" w:color="auto"/>
        <w:left w:val="none" w:sz="0" w:space="0" w:color="auto"/>
        <w:bottom w:val="none" w:sz="0" w:space="0" w:color="auto"/>
        <w:right w:val="none" w:sz="0" w:space="0" w:color="auto"/>
      </w:divBdr>
    </w:div>
    <w:div w:id="557008811">
      <w:bodyDiv w:val="1"/>
      <w:marLeft w:val="0"/>
      <w:marRight w:val="0"/>
      <w:marTop w:val="0"/>
      <w:marBottom w:val="0"/>
      <w:divBdr>
        <w:top w:val="none" w:sz="0" w:space="0" w:color="auto"/>
        <w:left w:val="none" w:sz="0" w:space="0" w:color="auto"/>
        <w:bottom w:val="none" w:sz="0" w:space="0" w:color="auto"/>
        <w:right w:val="none" w:sz="0" w:space="0" w:color="auto"/>
      </w:divBdr>
    </w:div>
    <w:div w:id="585846129">
      <w:bodyDiv w:val="1"/>
      <w:marLeft w:val="0"/>
      <w:marRight w:val="0"/>
      <w:marTop w:val="0"/>
      <w:marBottom w:val="0"/>
      <w:divBdr>
        <w:top w:val="none" w:sz="0" w:space="0" w:color="auto"/>
        <w:left w:val="none" w:sz="0" w:space="0" w:color="auto"/>
        <w:bottom w:val="none" w:sz="0" w:space="0" w:color="auto"/>
        <w:right w:val="none" w:sz="0" w:space="0" w:color="auto"/>
      </w:divBdr>
    </w:div>
    <w:div w:id="629628825">
      <w:bodyDiv w:val="1"/>
      <w:marLeft w:val="0"/>
      <w:marRight w:val="0"/>
      <w:marTop w:val="0"/>
      <w:marBottom w:val="0"/>
      <w:divBdr>
        <w:top w:val="none" w:sz="0" w:space="0" w:color="auto"/>
        <w:left w:val="none" w:sz="0" w:space="0" w:color="auto"/>
        <w:bottom w:val="none" w:sz="0" w:space="0" w:color="auto"/>
        <w:right w:val="none" w:sz="0" w:space="0" w:color="auto"/>
      </w:divBdr>
    </w:div>
    <w:div w:id="634333320">
      <w:bodyDiv w:val="1"/>
      <w:marLeft w:val="0"/>
      <w:marRight w:val="0"/>
      <w:marTop w:val="0"/>
      <w:marBottom w:val="0"/>
      <w:divBdr>
        <w:top w:val="none" w:sz="0" w:space="0" w:color="auto"/>
        <w:left w:val="none" w:sz="0" w:space="0" w:color="auto"/>
        <w:bottom w:val="none" w:sz="0" w:space="0" w:color="auto"/>
        <w:right w:val="none" w:sz="0" w:space="0" w:color="auto"/>
      </w:divBdr>
    </w:div>
    <w:div w:id="672341563">
      <w:bodyDiv w:val="1"/>
      <w:marLeft w:val="0"/>
      <w:marRight w:val="0"/>
      <w:marTop w:val="0"/>
      <w:marBottom w:val="0"/>
      <w:divBdr>
        <w:top w:val="none" w:sz="0" w:space="0" w:color="auto"/>
        <w:left w:val="none" w:sz="0" w:space="0" w:color="auto"/>
        <w:bottom w:val="none" w:sz="0" w:space="0" w:color="auto"/>
        <w:right w:val="none" w:sz="0" w:space="0" w:color="auto"/>
      </w:divBdr>
    </w:div>
    <w:div w:id="684482462">
      <w:bodyDiv w:val="1"/>
      <w:marLeft w:val="0"/>
      <w:marRight w:val="0"/>
      <w:marTop w:val="0"/>
      <w:marBottom w:val="0"/>
      <w:divBdr>
        <w:top w:val="none" w:sz="0" w:space="0" w:color="auto"/>
        <w:left w:val="none" w:sz="0" w:space="0" w:color="auto"/>
        <w:bottom w:val="none" w:sz="0" w:space="0" w:color="auto"/>
        <w:right w:val="none" w:sz="0" w:space="0" w:color="auto"/>
      </w:divBdr>
    </w:div>
    <w:div w:id="714934676">
      <w:bodyDiv w:val="1"/>
      <w:marLeft w:val="0"/>
      <w:marRight w:val="0"/>
      <w:marTop w:val="0"/>
      <w:marBottom w:val="0"/>
      <w:divBdr>
        <w:top w:val="none" w:sz="0" w:space="0" w:color="auto"/>
        <w:left w:val="none" w:sz="0" w:space="0" w:color="auto"/>
        <w:bottom w:val="none" w:sz="0" w:space="0" w:color="auto"/>
        <w:right w:val="none" w:sz="0" w:space="0" w:color="auto"/>
      </w:divBdr>
    </w:div>
    <w:div w:id="772479244">
      <w:bodyDiv w:val="1"/>
      <w:marLeft w:val="0"/>
      <w:marRight w:val="0"/>
      <w:marTop w:val="0"/>
      <w:marBottom w:val="0"/>
      <w:divBdr>
        <w:top w:val="none" w:sz="0" w:space="0" w:color="auto"/>
        <w:left w:val="none" w:sz="0" w:space="0" w:color="auto"/>
        <w:bottom w:val="none" w:sz="0" w:space="0" w:color="auto"/>
        <w:right w:val="none" w:sz="0" w:space="0" w:color="auto"/>
      </w:divBdr>
    </w:div>
    <w:div w:id="788205432">
      <w:bodyDiv w:val="1"/>
      <w:marLeft w:val="0"/>
      <w:marRight w:val="0"/>
      <w:marTop w:val="0"/>
      <w:marBottom w:val="0"/>
      <w:divBdr>
        <w:top w:val="none" w:sz="0" w:space="0" w:color="auto"/>
        <w:left w:val="none" w:sz="0" w:space="0" w:color="auto"/>
        <w:bottom w:val="none" w:sz="0" w:space="0" w:color="auto"/>
        <w:right w:val="none" w:sz="0" w:space="0" w:color="auto"/>
      </w:divBdr>
    </w:div>
    <w:div w:id="804466489">
      <w:bodyDiv w:val="1"/>
      <w:marLeft w:val="0"/>
      <w:marRight w:val="0"/>
      <w:marTop w:val="0"/>
      <w:marBottom w:val="0"/>
      <w:divBdr>
        <w:top w:val="none" w:sz="0" w:space="0" w:color="auto"/>
        <w:left w:val="none" w:sz="0" w:space="0" w:color="auto"/>
        <w:bottom w:val="none" w:sz="0" w:space="0" w:color="auto"/>
        <w:right w:val="none" w:sz="0" w:space="0" w:color="auto"/>
      </w:divBdr>
    </w:div>
    <w:div w:id="808716812">
      <w:bodyDiv w:val="1"/>
      <w:marLeft w:val="0"/>
      <w:marRight w:val="0"/>
      <w:marTop w:val="0"/>
      <w:marBottom w:val="0"/>
      <w:divBdr>
        <w:top w:val="none" w:sz="0" w:space="0" w:color="auto"/>
        <w:left w:val="none" w:sz="0" w:space="0" w:color="auto"/>
        <w:bottom w:val="none" w:sz="0" w:space="0" w:color="auto"/>
        <w:right w:val="none" w:sz="0" w:space="0" w:color="auto"/>
      </w:divBdr>
    </w:div>
    <w:div w:id="830675505">
      <w:bodyDiv w:val="1"/>
      <w:marLeft w:val="0"/>
      <w:marRight w:val="0"/>
      <w:marTop w:val="0"/>
      <w:marBottom w:val="0"/>
      <w:divBdr>
        <w:top w:val="none" w:sz="0" w:space="0" w:color="auto"/>
        <w:left w:val="none" w:sz="0" w:space="0" w:color="auto"/>
        <w:bottom w:val="none" w:sz="0" w:space="0" w:color="auto"/>
        <w:right w:val="none" w:sz="0" w:space="0" w:color="auto"/>
      </w:divBdr>
    </w:div>
    <w:div w:id="854802603">
      <w:bodyDiv w:val="1"/>
      <w:marLeft w:val="0"/>
      <w:marRight w:val="0"/>
      <w:marTop w:val="0"/>
      <w:marBottom w:val="0"/>
      <w:divBdr>
        <w:top w:val="none" w:sz="0" w:space="0" w:color="auto"/>
        <w:left w:val="none" w:sz="0" w:space="0" w:color="auto"/>
        <w:bottom w:val="none" w:sz="0" w:space="0" w:color="auto"/>
        <w:right w:val="none" w:sz="0" w:space="0" w:color="auto"/>
      </w:divBdr>
    </w:div>
    <w:div w:id="894926479">
      <w:bodyDiv w:val="1"/>
      <w:marLeft w:val="0"/>
      <w:marRight w:val="0"/>
      <w:marTop w:val="0"/>
      <w:marBottom w:val="0"/>
      <w:divBdr>
        <w:top w:val="none" w:sz="0" w:space="0" w:color="auto"/>
        <w:left w:val="none" w:sz="0" w:space="0" w:color="auto"/>
        <w:bottom w:val="none" w:sz="0" w:space="0" w:color="auto"/>
        <w:right w:val="none" w:sz="0" w:space="0" w:color="auto"/>
      </w:divBdr>
    </w:div>
    <w:div w:id="925503546">
      <w:bodyDiv w:val="1"/>
      <w:marLeft w:val="0"/>
      <w:marRight w:val="0"/>
      <w:marTop w:val="0"/>
      <w:marBottom w:val="0"/>
      <w:divBdr>
        <w:top w:val="none" w:sz="0" w:space="0" w:color="auto"/>
        <w:left w:val="none" w:sz="0" w:space="0" w:color="auto"/>
        <w:bottom w:val="none" w:sz="0" w:space="0" w:color="auto"/>
        <w:right w:val="none" w:sz="0" w:space="0" w:color="auto"/>
      </w:divBdr>
    </w:div>
    <w:div w:id="932402013">
      <w:bodyDiv w:val="1"/>
      <w:marLeft w:val="0"/>
      <w:marRight w:val="0"/>
      <w:marTop w:val="0"/>
      <w:marBottom w:val="0"/>
      <w:divBdr>
        <w:top w:val="none" w:sz="0" w:space="0" w:color="auto"/>
        <w:left w:val="none" w:sz="0" w:space="0" w:color="auto"/>
        <w:bottom w:val="none" w:sz="0" w:space="0" w:color="auto"/>
        <w:right w:val="none" w:sz="0" w:space="0" w:color="auto"/>
      </w:divBdr>
    </w:div>
    <w:div w:id="935481457">
      <w:bodyDiv w:val="1"/>
      <w:marLeft w:val="0"/>
      <w:marRight w:val="0"/>
      <w:marTop w:val="0"/>
      <w:marBottom w:val="0"/>
      <w:divBdr>
        <w:top w:val="none" w:sz="0" w:space="0" w:color="auto"/>
        <w:left w:val="none" w:sz="0" w:space="0" w:color="auto"/>
        <w:bottom w:val="none" w:sz="0" w:space="0" w:color="auto"/>
        <w:right w:val="none" w:sz="0" w:space="0" w:color="auto"/>
      </w:divBdr>
    </w:div>
    <w:div w:id="955600993">
      <w:bodyDiv w:val="1"/>
      <w:marLeft w:val="0"/>
      <w:marRight w:val="0"/>
      <w:marTop w:val="0"/>
      <w:marBottom w:val="0"/>
      <w:divBdr>
        <w:top w:val="none" w:sz="0" w:space="0" w:color="auto"/>
        <w:left w:val="none" w:sz="0" w:space="0" w:color="auto"/>
        <w:bottom w:val="none" w:sz="0" w:space="0" w:color="auto"/>
        <w:right w:val="none" w:sz="0" w:space="0" w:color="auto"/>
      </w:divBdr>
    </w:div>
    <w:div w:id="1017542824">
      <w:bodyDiv w:val="1"/>
      <w:marLeft w:val="0"/>
      <w:marRight w:val="0"/>
      <w:marTop w:val="0"/>
      <w:marBottom w:val="0"/>
      <w:divBdr>
        <w:top w:val="none" w:sz="0" w:space="0" w:color="auto"/>
        <w:left w:val="none" w:sz="0" w:space="0" w:color="auto"/>
        <w:bottom w:val="none" w:sz="0" w:space="0" w:color="auto"/>
        <w:right w:val="none" w:sz="0" w:space="0" w:color="auto"/>
      </w:divBdr>
    </w:div>
    <w:div w:id="1017972130">
      <w:bodyDiv w:val="1"/>
      <w:marLeft w:val="0"/>
      <w:marRight w:val="0"/>
      <w:marTop w:val="0"/>
      <w:marBottom w:val="0"/>
      <w:divBdr>
        <w:top w:val="none" w:sz="0" w:space="0" w:color="auto"/>
        <w:left w:val="none" w:sz="0" w:space="0" w:color="auto"/>
        <w:bottom w:val="none" w:sz="0" w:space="0" w:color="auto"/>
        <w:right w:val="none" w:sz="0" w:space="0" w:color="auto"/>
      </w:divBdr>
    </w:div>
    <w:div w:id="1037972925">
      <w:bodyDiv w:val="1"/>
      <w:marLeft w:val="0"/>
      <w:marRight w:val="0"/>
      <w:marTop w:val="0"/>
      <w:marBottom w:val="0"/>
      <w:divBdr>
        <w:top w:val="none" w:sz="0" w:space="0" w:color="auto"/>
        <w:left w:val="none" w:sz="0" w:space="0" w:color="auto"/>
        <w:bottom w:val="none" w:sz="0" w:space="0" w:color="auto"/>
        <w:right w:val="none" w:sz="0" w:space="0" w:color="auto"/>
      </w:divBdr>
    </w:div>
    <w:div w:id="1047756712">
      <w:bodyDiv w:val="1"/>
      <w:marLeft w:val="0"/>
      <w:marRight w:val="0"/>
      <w:marTop w:val="0"/>
      <w:marBottom w:val="0"/>
      <w:divBdr>
        <w:top w:val="none" w:sz="0" w:space="0" w:color="auto"/>
        <w:left w:val="none" w:sz="0" w:space="0" w:color="auto"/>
        <w:bottom w:val="none" w:sz="0" w:space="0" w:color="auto"/>
        <w:right w:val="none" w:sz="0" w:space="0" w:color="auto"/>
      </w:divBdr>
    </w:div>
    <w:div w:id="1062870131">
      <w:bodyDiv w:val="1"/>
      <w:marLeft w:val="0"/>
      <w:marRight w:val="0"/>
      <w:marTop w:val="0"/>
      <w:marBottom w:val="0"/>
      <w:divBdr>
        <w:top w:val="none" w:sz="0" w:space="0" w:color="auto"/>
        <w:left w:val="none" w:sz="0" w:space="0" w:color="auto"/>
        <w:bottom w:val="none" w:sz="0" w:space="0" w:color="auto"/>
        <w:right w:val="none" w:sz="0" w:space="0" w:color="auto"/>
      </w:divBdr>
    </w:div>
    <w:div w:id="1066996830">
      <w:bodyDiv w:val="1"/>
      <w:marLeft w:val="0"/>
      <w:marRight w:val="0"/>
      <w:marTop w:val="0"/>
      <w:marBottom w:val="0"/>
      <w:divBdr>
        <w:top w:val="none" w:sz="0" w:space="0" w:color="auto"/>
        <w:left w:val="none" w:sz="0" w:space="0" w:color="auto"/>
        <w:bottom w:val="none" w:sz="0" w:space="0" w:color="auto"/>
        <w:right w:val="none" w:sz="0" w:space="0" w:color="auto"/>
      </w:divBdr>
    </w:div>
    <w:div w:id="1124301194">
      <w:bodyDiv w:val="1"/>
      <w:marLeft w:val="0"/>
      <w:marRight w:val="0"/>
      <w:marTop w:val="0"/>
      <w:marBottom w:val="0"/>
      <w:divBdr>
        <w:top w:val="none" w:sz="0" w:space="0" w:color="auto"/>
        <w:left w:val="none" w:sz="0" w:space="0" w:color="auto"/>
        <w:bottom w:val="none" w:sz="0" w:space="0" w:color="auto"/>
        <w:right w:val="none" w:sz="0" w:space="0" w:color="auto"/>
      </w:divBdr>
    </w:div>
    <w:div w:id="1137643966">
      <w:bodyDiv w:val="1"/>
      <w:marLeft w:val="0"/>
      <w:marRight w:val="0"/>
      <w:marTop w:val="0"/>
      <w:marBottom w:val="0"/>
      <w:divBdr>
        <w:top w:val="none" w:sz="0" w:space="0" w:color="auto"/>
        <w:left w:val="none" w:sz="0" w:space="0" w:color="auto"/>
        <w:bottom w:val="none" w:sz="0" w:space="0" w:color="auto"/>
        <w:right w:val="none" w:sz="0" w:space="0" w:color="auto"/>
      </w:divBdr>
    </w:div>
    <w:div w:id="1244947530">
      <w:bodyDiv w:val="1"/>
      <w:marLeft w:val="0"/>
      <w:marRight w:val="0"/>
      <w:marTop w:val="0"/>
      <w:marBottom w:val="0"/>
      <w:divBdr>
        <w:top w:val="none" w:sz="0" w:space="0" w:color="auto"/>
        <w:left w:val="none" w:sz="0" w:space="0" w:color="auto"/>
        <w:bottom w:val="none" w:sz="0" w:space="0" w:color="auto"/>
        <w:right w:val="none" w:sz="0" w:space="0" w:color="auto"/>
      </w:divBdr>
      <w:divsChild>
        <w:div w:id="989558159">
          <w:marLeft w:val="0"/>
          <w:marRight w:val="0"/>
          <w:marTop w:val="0"/>
          <w:marBottom w:val="0"/>
          <w:divBdr>
            <w:top w:val="none" w:sz="0" w:space="0" w:color="auto"/>
            <w:left w:val="none" w:sz="0" w:space="0" w:color="auto"/>
            <w:bottom w:val="none" w:sz="0" w:space="0" w:color="auto"/>
            <w:right w:val="none" w:sz="0" w:space="0" w:color="auto"/>
          </w:divBdr>
        </w:div>
        <w:div w:id="315844662">
          <w:marLeft w:val="0"/>
          <w:marRight w:val="0"/>
          <w:marTop w:val="0"/>
          <w:marBottom w:val="0"/>
          <w:divBdr>
            <w:top w:val="none" w:sz="0" w:space="0" w:color="auto"/>
            <w:left w:val="none" w:sz="0" w:space="0" w:color="auto"/>
            <w:bottom w:val="none" w:sz="0" w:space="0" w:color="auto"/>
            <w:right w:val="none" w:sz="0" w:space="0" w:color="auto"/>
          </w:divBdr>
        </w:div>
        <w:div w:id="117722891">
          <w:marLeft w:val="0"/>
          <w:marRight w:val="0"/>
          <w:marTop w:val="0"/>
          <w:marBottom w:val="0"/>
          <w:divBdr>
            <w:top w:val="none" w:sz="0" w:space="0" w:color="auto"/>
            <w:left w:val="none" w:sz="0" w:space="0" w:color="auto"/>
            <w:bottom w:val="none" w:sz="0" w:space="0" w:color="auto"/>
            <w:right w:val="none" w:sz="0" w:space="0" w:color="auto"/>
          </w:divBdr>
        </w:div>
      </w:divsChild>
    </w:div>
    <w:div w:id="1254624539">
      <w:bodyDiv w:val="1"/>
      <w:marLeft w:val="0"/>
      <w:marRight w:val="0"/>
      <w:marTop w:val="0"/>
      <w:marBottom w:val="0"/>
      <w:divBdr>
        <w:top w:val="none" w:sz="0" w:space="0" w:color="auto"/>
        <w:left w:val="none" w:sz="0" w:space="0" w:color="auto"/>
        <w:bottom w:val="none" w:sz="0" w:space="0" w:color="auto"/>
        <w:right w:val="none" w:sz="0" w:space="0" w:color="auto"/>
      </w:divBdr>
    </w:div>
    <w:div w:id="1271545698">
      <w:bodyDiv w:val="1"/>
      <w:marLeft w:val="0"/>
      <w:marRight w:val="0"/>
      <w:marTop w:val="0"/>
      <w:marBottom w:val="0"/>
      <w:divBdr>
        <w:top w:val="none" w:sz="0" w:space="0" w:color="auto"/>
        <w:left w:val="none" w:sz="0" w:space="0" w:color="auto"/>
        <w:bottom w:val="none" w:sz="0" w:space="0" w:color="auto"/>
        <w:right w:val="none" w:sz="0" w:space="0" w:color="auto"/>
      </w:divBdr>
    </w:div>
    <w:div w:id="1298798888">
      <w:bodyDiv w:val="1"/>
      <w:marLeft w:val="0"/>
      <w:marRight w:val="0"/>
      <w:marTop w:val="0"/>
      <w:marBottom w:val="0"/>
      <w:divBdr>
        <w:top w:val="none" w:sz="0" w:space="0" w:color="auto"/>
        <w:left w:val="none" w:sz="0" w:space="0" w:color="auto"/>
        <w:bottom w:val="none" w:sz="0" w:space="0" w:color="auto"/>
        <w:right w:val="none" w:sz="0" w:space="0" w:color="auto"/>
      </w:divBdr>
    </w:div>
    <w:div w:id="1305239478">
      <w:bodyDiv w:val="1"/>
      <w:marLeft w:val="0"/>
      <w:marRight w:val="0"/>
      <w:marTop w:val="0"/>
      <w:marBottom w:val="0"/>
      <w:divBdr>
        <w:top w:val="none" w:sz="0" w:space="0" w:color="auto"/>
        <w:left w:val="none" w:sz="0" w:space="0" w:color="auto"/>
        <w:bottom w:val="none" w:sz="0" w:space="0" w:color="auto"/>
        <w:right w:val="none" w:sz="0" w:space="0" w:color="auto"/>
      </w:divBdr>
    </w:div>
    <w:div w:id="1315721990">
      <w:bodyDiv w:val="1"/>
      <w:marLeft w:val="0"/>
      <w:marRight w:val="0"/>
      <w:marTop w:val="0"/>
      <w:marBottom w:val="0"/>
      <w:divBdr>
        <w:top w:val="none" w:sz="0" w:space="0" w:color="auto"/>
        <w:left w:val="none" w:sz="0" w:space="0" w:color="auto"/>
        <w:bottom w:val="none" w:sz="0" w:space="0" w:color="auto"/>
        <w:right w:val="none" w:sz="0" w:space="0" w:color="auto"/>
      </w:divBdr>
    </w:div>
    <w:div w:id="1416365259">
      <w:bodyDiv w:val="1"/>
      <w:marLeft w:val="0"/>
      <w:marRight w:val="0"/>
      <w:marTop w:val="0"/>
      <w:marBottom w:val="0"/>
      <w:divBdr>
        <w:top w:val="none" w:sz="0" w:space="0" w:color="auto"/>
        <w:left w:val="none" w:sz="0" w:space="0" w:color="auto"/>
        <w:bottom w:val="none" w:sz="0" w:space="0" w:color="auto"/>
        <w:right w:val="none" w:sz="0" w:space="0" w:color="auto"/>
      </w:divBdr>
    </w:div>
    <w:div w:id="1430925819">
      <w:bodyDiv w:val="1"/>
      <w:marLeft w:val="0"/>
      <w:marRight w:val="0"/>
      <w:marTop w:val="0"/>
      <w:marBottom w:val="0"/>
      <w:divBdr>
        <w:top w:val="none" w:sz="0" w:space="0" w:color="auto"/>
        <w:left w:val="none" w:sz="0" w:space="0" w:color="auto"/>
        <w:bottom w:val="none" w:sz="0" w:space="0" w:color="auto"/>
        <w:right w:val="none" w:sz="0" w:space="0" w:color="auto"/>
      </w:divBdr>
    </w:div>
    <w:div w:id="1461459959">
      <w:bodyDiv w:val="1"/>
      <w:marLeft w:val="0"/>
      <w:marRight w:val="0"/>
      <w:marTop w:val="0"/>
      <w:marBottom w:val="0"/>
      <w:divBdr>
        <w:top w:val="none" w:sz="0" w:space="0" w:color="auto"/>
        <w:left w:val="none" w:sz="0" w:space="0" w:color="auto"/>
        <w:bottom w:val="none" w:sz="0" w:space="0" w:color="auto"/>
        <w:right w:val="none" w:sz="0" w:space="0" w:color="auto"/>
      </w:divBdr>
    </w:div>
    <w:div w:id="1466509928">
      <w:bodyDiv w:val="1"/>
      <w:marLeft w:val="0"/>
      <w:marRight w:val="0"/>
      <w:marTop w:val="0"/>
      <w:marBottom w:val="0"/>
      <w:divBdr>
        <w:top w:val="none" w:sz="0" w:space="0" w:color="auto"/>
        <w:left w:val="none" w:sz="0" w:space="0" w:color="auto"/>
        <w:bottom w:val="none" w:sz="0" w:space="0" w:color="auto"/>
        <w:right w:val="none" w:sz="0" w:space="0" w:color="auto"/>
      </w:divBdr>
    </w:div>
    <w:div w:id="1474175907">
      <w:bodyDiv w:val="1"/>
      <w:marLeft w:val="0"/>
      <w:marRight w:val="0"/>
      <w:marTop w:val="0"/>
      <w:marBottom w:val="0"/>
      <w:divBdr>
        <w:top w:val="none" w:sz="0" w:space="0" w:color="auto"/>
        <w:left w:val="none" w:sz="0" w:space="0" w:color="auto"/>
        <w:bottom w:val="none" w:sz="0" w:space="0" w:color="auto"/>
        <w:right w:val="none" w:sz="0" w:space="0" w:color="auto"/>
      </w:divBdr>
    </w:div>
    <w:div w:id="1475096538">
      <w:bodyDiv w:val="1"/>
      <w:marLeft w:val="0"/>
      <w:marRight w:val="0"/>
      <w:marTop w:val="0"/>
      <w:marBottom w:val="0"/>
      <w:divBdr>
        <w:top w:val="none" w:sz="0" w:space="0" w:color="auto"/>
        <w:left w:val="none" w:sz="0" w:space="0" w:color="auto"/>
        <w:bottom w:val="none" w:sz="0" w:space="0" w:color="auto"/>
        <w:right w:val="none" w:sz="0" w:space="0" w:color="auto"/>
      </w:divBdr>
    </w:div>
    <w:div w:id="1490173834">
      <w:bodyDiv w:val="1"/>
      <w:marLeft w:val="0"/>
      <w:marRight w:val="0"/>
      <w:marTop w:val="0"/>
      <w:marBottom w:val="0"/>
      <w:divBdr>
        <w:top w:val="none" w:sz="0" w:space="0" w:color="auto"/>
        <w:left w:val="none" w:sz="0" w:space="0" w:color="auto"/>
        <w:bottom w:val="none" w:sz="0" w:space="0" w:color="auto"/>
        <w:right w:val="none" w:sz="0" w:space="0" w:color="auto"/>
      </w:divBdr>
    </w:div>
    <w:div w:id="1498226286">
      <w:bodyDiv w:val="1"/>
      <w:marLeft w:val="0"/>
      <w:marRight w:val="0"/>
      <w:marTop w:val="0"/>
      <w:marBottom w:val="0"/>
      <w:divBdr>
        <w:top w:val="none" w:sz="0" w:space="0" w:color="auto"/>
        <w:left w:val="none" w:sz="0" w:space="0" w:color="auto"/>
        <w:bottom w:val="none" w:sz="0" w:space="0" w:color="auto"/>
        <w:right w:val="none" w:sz="0" w:space="0" w:color="auto"/>
      </w:divBdr>
    </w:div>
    <w:div w:id="1522813513">
      <w:bodyDiv w:val="1"/>
      <w:marLeft w:val="0"/>
      <w:marRight w:val="0"/>
      <w:marTop w:val="0"/>
      <w:marBottom w:val="0"/>
      <w:divBdr>
        <w:top w:val="none" w:sz="0" w:space="0" w:color="auto"/>
        <w:left w:val="none" w:sz="0" w:space="0" w:color="auto"/>
        <w:bottom w:val="none" w:sz="0" w:space="0" w:color="auto"/>
        <w:right w:val="none" w:sz="0" w:space="0" w:color="auto"/>
      </w:divBdr>
    </w:div>
    <w:div w:id="1524051850">
      <w:bodyDiv w:val="1"/>
      <w:marLeft w:val="0"/>
      <w:marRight w:val="0"/>
      <w:marTop w:val="0"/>
      <w:marBottom w:val="0"/>
      <w:divBdr>
        <w:top w:val="none" w:sz="0" w:space="0" w:color="auto"/>
        <w:left w:val="none" w:sz="0" w:space="0" w:color="auto"/>
        <w:bottom w:val="none" w:sz="0" w:space="0" w:color="auto"/>
        <w:right w:val="none" w:sz="0" w:space="0" w:color="auto"/>
      </w:divBdr>
    </w:div>
    <w:div w:id="1529683457">
      <w:bodyDiv w:val="1"/>
      <w:marLeft w:val="0"/>
      <w:marRight w:val="0"/>
      <w:marTop w:val="0"/>
      <w:marBottom w:val="0"/>
      <w:divBdr>
        <w:top w:val="none" w:sz="0" w:space="0" w:color="auto"/>
        <w:left w:val="none" w:sz="0" w:space="0" w:color="auto"/>
        <w:bottom w:val="none" w:sz="0" w:space="0" w:color="auto"/>
        <w:right w:val="none" w:sz="0" w:space="0" w:color="auto"/>
      </w:divBdr>
    </w:div>
    <w:div w:id="1536502801">
      <w:bodyDiv w:val="1"/>
      <w:marLeft w:val="0"/>
      <w:marRight w:val="0"/>
      <w:marTop w:val="0"/>
      <w:marBottom w:val="0"/>
      <w:divBdr>
        <w:top w:val="none" w:sz="0" w:space="0" w:color="auto"/>
        <w:left w:val="none" w:sz="0" w:space="0" w:color="auto"/>
        <w:bottom w:val="none" w:sz="0" w:space="0" w:color="auto"/>
        <w:right w:val="none" w:sz="0" w:space="0" w:color="auto"/>
      </w:divBdr>
    </w:div>
    <w:div w:id="1543978845">
      <w:bodyDiv w:val="1"/>
      <w:marLeft w:val="0"/>
      <w:marRight w:val="0"/>
      <w:marTop w:val="0"/>
      <w:marBottom w:val="0"/>
      <w:divBdr>
        <w:top w:val="none" w:sz="0" w:space="0" w:color="auto"/>
        <w:left w:val="none" w:sz="0" w:space="0" w:color="auto"/>
        <w:bottom w:val="none" w:sz="0" w:space="0" w:color="auto"/>
        <w:right w:val="none" w:sz="0" w:space="0" w:color="auto"/>
      </w:divBdr>
    </w:div>
    <w:div w:id="1552422823">
      <w:bodyDiv w:val="1"/>
      <w:marLeft w:val="0"/>
      <w:marRight w:val="0"/>
      <w:marTop w:val="0"/>
      <w:marBottom w:val="0"/>
      <w:divBdr>
        <w:top w:val="none" w:sz="0" w:space="0" w:color="auto"/>
        <w:left w:val="none" w:sz="0" w:space="0" w:color="auto"/>
        <w:bottom w:val="none" w:sz="0" w:space="0" w:color="auto"/>
        <w:right w:val="none" w:sz="0" w:space="0" w:color="auto"/>
      </w:divBdr>
    </w:div>
    <w:div w:id="1577204297">
      <w:bodyDiv w:val="1"/>
      <w:marLeft w:val="0"/>
      <w:marRight w:val="0"/>
      <w:marTop w:val="0"/>
      <w:marBottom w:val="0"/>
      <w:divBdr>
        <w:top w:val="none" w:sz="0" w:space="0" w:color="auto"/>
        <w:left w:val="none" w:sz="0" w:space="0" w:color="auto"/>
        <w:bottom w:val="none" w:sz="0" w:space="0" w:color="auto"/>
        <w:right w:val="none" w:sz="0" w:space="0" w:color="auto"/>
      </w:divBdr>
    </w:div>
    <w:div w:id="1582105916">
      <w:bodyDiv w:val="1"/>
      <w:marLeft w:val="0"/>
      <w:marRight w:val="0"/>
      <w:marTop w:val="0"/>
      <w:marBottom w:val="0"/>
      <w:divBdr>
        <w:top w:val="none" w:sz="0" w:space="0" w:color="auto"/>
        <w:left w:val="none" w:sz="0" w:space="0" w:color="auto"/>
        <w:bottom w:val="none" w:sz="0" w:space="0" w:color="auto"/>
        <w:right w:val="none" w:sz="0" w:space="0" w:color="auto"/>
      </w:divBdr>
    </w:div>
    <w:div w:id="1600602904">
      <w:bodyDiv w:val="1"/>
      <w:marLeft w:val="0"/>
      <w:marRight w:val="0"/>
      <w:marTop w:val="0"/>
      <w:marBottom w:val="0"/>
      <w:divBdr>
        <w:top w:val="none" w:sz="0" w:space="0" w:color="auto"/>
        <w:left w:val="none" w:sz="0" w:space="0" w:color="auto"/>
        <w:bottom w:val="none" w:sz="0" w:space="0" w:color="auto"/>
        <w:right w:val="none" w:sz="0" w:space="0" w:color="auto"/>
      </w:divBdr>
    </w:div>
    <w:div w:id="1601835459">
      <w:bodyDiv w:val="1"/>
      <w:marLeft w:val="0"/>
      <w:marRight w:val="0"/>
      <w:marTop w:val="0"/>
      <w:marBottom w:val="0"/>
      <w:divBdr>
        <w:top w:val="none" w:sz="0" w:space="0" w:color="auto"/>
        <w:left w:val="none" w:sz="0" w:space="0" w:color="auto"/>
        <w:bottom w:val="none" w:sz="0" w:space="0" w:color="auto"/>
        <w:right w:val="none" w:sz="0" w:space="0" w:color="auto"/>
      </w:divBdr>
    </w:div>
    <w:div w:id="1613324078">
      <w:bodyDiv w:val="1"/>
      <w:marLeft w:val="0"/>
      <w:marRight w:val="0"/>
      <w:marTop w:val="0"/>
      <w:marBottom w:val="0"/>
      <w:divBdr>
        <w:top w:val="none" w:sz="0" w:space="0" w:color="auto"/>
        <w:left w:val="none" w:sz="0" w:space="0" w:color="auto"/>
        <w:bottom w:val="none" w:sz="0" w:space="0" w:color="auto"/>
        <w:right w:val="none" w:sz="0" w:space="0" w:color="auto"/>
      </w:divBdr>
    </w:div>
    <w:div w:id="1614047490">
      <w:bodyDiv w:val="1"/>
      <w:marLeft w:val="0"/>
      <w:marRight w:val="0"/>
      <w:marTop w:val="0"/>
      <w:marBottom w:val="0"/>
      <w:divBdr>
        <w:top w:val="none" w:sz="0" w:space="0" w:color="auto"/>
        <w:left w:val="none" w:sz="0" w:space="0" w:color="auto"/>
        <w:bottom w:val="none" w:sz="0" w:space="0" w:color="auto"/>
        <w:right w:val="none" w:sz="0" w:space="0" w:color="auto"/>
      </w:divBdr>
    </w:div>
    <w:div w:id="1618952837">
      <w:bodyDiv w:val="1"/>
      <w:marLeft w:val="0"/>
      <w:marRight w:val="0"/>
      <w:marTop w:val="0"/>
      <w:marBottom w:val="0"/>
      <w:divBdr>
        <w:top w:val="none" w:sz="0" w:space="0" w:color="auto"/>
        <w:left w:val="none" w:sz="0" w:space="0" w:color="auto"/>
        <w:bottom w:val="none" w:sz="0" w:space="0" w:color="auto"/>
        <w:right w:val="none" w:sz="0" w:space="0" w:color="auto"/>
      </w:divBdr>
    </w:div>
    <w:div w:id="1619723344">
      <w:bodyDiv w:val="1"/>
      <w:marLeft w:val="0"/>
      <w:marRight w:val="0"/>
      <w:marTop w:val="0"/>
      <w:marBottom w:val="0"/>
      <w:divBdr>
        <w:top w:val="none" w:sz="0" w:space="0" w:color="auto"/>
        <w:left w:val="none" w:sz="0" w:space="0" w:color="auto"/>
        <w:bottom w:val="none" w:sz="0" w:space="0" w:color="auto"/>
        <w:right w:val="none" w:sz="0" w:space="0" w:color="auto"/>
      </w:divBdr>
    </w:div>
    <w:div w:id="1644384119">
      <w:bodyDiv w:val="1"/>
      <w:marLeft w:val="0"/>
      <w:marRight w:val="0"/>
      <w:marTop w:val="0"/>
      <w:marBottom w:val="0"/>
      <w:divBdr>
        <w:top w:val="none" w:sz="0" w:space="0" w:color="auto"/>
        <w:left w:val="none" w:sz="0" w:space="0" w:color="auto"/>
        <w:bottom w:val="none" w:sz="0" w:space="0" w:color="auto"/>
        <w:right w:val="none" w:sz="0" w:space="0" w:color="auto"/>
      </w:divBdr>
    </w:div>
    <w:div w:id="1654262527">
      <w:bodyDiv w:val="1"/>
      <w:marLeft w:val="0"/>
      <w:marRight w:val="0"/>
      <w:marTop w:val="0"/>
      <w:marBottom w:val="0"/>
      <w:divBdr>
        <w:top w:val="none" w:sz="0" w:space="0" w:color="auto"/>
        <w:left w:val="none" w:sz="0" w:space="0" w:color="auto"/>
        <w:bottom w:val="none" w:sz="0" w:space="0" w:color="auto"/>
        <w:right w:val="none" w:sz="0" w:space="0" w:color="auto"/>
      </w:divBdr>
    </w:div>
    <w:div w:id="1669402614">
      <w:bodyDiv w:val="1"/>
      <w:marLeft w:val="0"/>
      <w:marRight w:val="0"/>
      <w:marTop w:val="0"/>
      <w:marBottom w:val="0"/>
      <w:divBdr>
        <w:top w:val="none" w:sz="0" w:space="0" w:color="auto"/>
        <w:left w:val="none" w:sz="0" w:space="0" w:color="auto"/>
        <w:bottom w:val="none" w:sz="0" w:space="0" w:color="auto"/>
        <w:right w:val="none" w:sz="0" w:space="0" w:color="auto"/>
      </w:divBdr>
    </w:div>
    <w:div w:id="1710059735">
      <w:bodyDiv w:val="1"/>
      <w:marLeft w:val="0"/>
      <w:marRight w:val="0"/>
      <w:marTop w:val="0"/>
      <w:marBottom w:val="0"/>
      <w:divBdr>
        <w:top w:val="none" w:sz="0" w:space="0" w:color="auto"/>
        <w:left w:val="none" w:sz="0" w:space="0" w:color="auto"/>
        <w:bottom w:val="none" w:sz="0" w:space="0" w:color="auto"/>
        <w:right w:val="none" w:sz="0" w:space="0" w:color="auto"/>
      </w:divBdr>
    </w:div>
    <w:div w:id="1715958983">
      <w:bodyDiv w:val="1"/>
      <w:marLeft w:val="0"/>
      <w:marRight w:val="0"/>
      <w:marTop w:val="0"/>
      <w:marBottom w:val="0"/>
      <w:divBdr>
        <w:top w:val="none" w:sz="0" w:space="0" w:color="auto"/>
        <w:left w:val="none" w:sz="0" w:space="0" w:color="auto"/>
        <w:bottom w:val="none" w:sz="0" w:space="0" w:color="auto"/>
        <w:right w:val="none" w:sz="0" w:space="0" w:color="auto"/>
      </w:divBdr>
    </w:div>
    <w:div w:id="1742412326">
      <w:bodyDiv w:val="1"/>
      <w:marLeft w:val="0"/>
      <w:marRight w:val="0"/>
      <w:marTop w:val="0"/>
      <w:marBottom w:val="0"/>
      <w:divBdr>
        <w:top w:val="none" w:sz="0" w:space="0" w:color="auto"/>
        <w:left w:val="none" w:sz="0" w:space="0" w:color="auto"/>
        <w:bottom w:val="none" w:sz="0" w:space="0" w:color="auto"/>
        <w:right w:val="none" w:sz="0" w:space="0" w:color="auto"/>
      </w:divBdr>
    </w:div>
    <w:div w:id="1744840660">
      <w:bodyDiv w:val="1"/>
      <w:marLeft w:val="0"/>
      <w:marRight w:val="0"/>
      <w:marTop w:val="0"/>
      <w:marBottom w:val="0"/>
      <w:divBdr>
        <w:top w:val="none" w:sz="0" w:space="0" w:color="auto"/>
        <w:left w:val="none" w:sz="0" w:space="0" w:color="auto"/>
        <w:bottom w:val="none" w:sz="0" w:space="0" w:color="auto"/>
        <w:right w:val="none" w:sz="0" w:space="0" w:color="auto"/>
      </w:divBdr>
    </w:div>
    <w:div w:id="1774667952">
      <w:bodyDiv w:val="1"/>
      <w:marLeft w:val="0"/>
      <w:marRight w:val="0"/>
      <w:marTop w:val="0"/>
      <w:marBottom w:val="0"/>
      <w:divBdr>
        <w:top w:val="none" w:sz="0" w:space="0" w:color="auto"/>
        <w:left w:val="none" w:sz="0" w:space="0" w:color="auto"/>
        <w:bottom w:val="none" w:sz="0" w:space="0" w:color="auto"/>
        <w:right w:val="none" w:sz="0" w:space="0" w:color="auto"/>
      </w:divBdr>
    </w:div>
    <w:div w:id="1796750786">
      <w:bodyDiv w:val="1"/>
      <w:marLeft w:val="0"/>
      <w:marRight w:val="0"/>
      <w:marTop w:val="0"/>
      <w:marBottom w:val="0"/>
      <w:divBdr>
        <w:top w:val="none" w:sz="0" w:space="0" w:color="auto"/>
        <w:left w:val="none" w:sz="0" w:space="0" w:color="auto"/>
        <w:bottom w:val="none" w:sz="0" w:space="0" w:color="auto"/>
        <w:right w:val="none" w:sz="0" w:space="0" w:color="auto"/>
      </w:divBdr>
    </w:div>
    <w:div w:id="1802771061">
      <w:bodyDiv w:val="1"/>
      <w:marLeft w:val="0"/>
      <w:marRight w:val="0"/>
      <w:marTop w:val="0"/>
      <w:marBottom w:val="0"/>
      <w:divBdr>
        <w:top w:val="none" w:sz="0" w:space="0" w:color="auto"/>
        <w:left w:val="none" w:sz="0" w:space="0" w:color="auto"/>
        <w:bottom w:val="none" w:sz="0" w:space="0" w:color="auto"/>
        <w:right w:val="none" w:sz="0" w:space="0" w:color="auto"/>
      </w:divBdr>
    </w:div>
    <w:div w:id="1814442090">
      <w:bodyDiv w:val="1"/>
      <w:marLeft w:val="0"/>
      <w:marRight w:val="0"/>
      <w:marTop w:val="0"/>
      <w:marBottom w:val="0"/>
      <w:divBdr>
        <w:top w:val="none" w:sz="0" w:space="0" w:color="auto"/>
        <w:left w:val="none" w:sz="0" w:space="0" w:color="auto"/>
        <w:bottom w:val="none" w:sz="0" w:space="0" w:color="auto"/>
        <w:right w:val="none" w:sz="0" w:space="0" w:color="auto"/>
      </w:divBdr>
    </w:div>
    <w:div w:id="1840996677">
      <w:bodyDiv w:val="1"/>
      <w:marLeft w:val="0"/>
      <w:marRight w:val="0"/>
      <w:marTop w:val="0"/>
      <w:marBottom w:val="0"/>
      <w:divBdr>
        <w:top w:val="none" w:sz="0" w:space="0" w:color="auto"/>
        <w:left w:val="none" w:sz="0" w:space="0" w:color="auto"/>
        <w:bottom w:val="none" w:sz="0" w:space="0" w:color="auto"/>
        <w:right w:val="none" w:sz="0" w:space="0" w:color="auto"/>
      </w:divBdr>
    </w:div>
    <w:div w:id="1887135465">
      <w:bodyDiv w:val="1"/>
      <w:marLeft w:val="0"/>
      <w:marRight w:val="0"/>
      <w:marTop w:val="0"/>
      <w:marBottom w:val="0"/>
      <w:divBdr>
        <w:top w:val="none" w:sz="0" w:space="0" w:color="auto"/>
        <w:left w:val="none" w:sz="0" w:space="0" w:color="auto"/>
        <w:bottom w:val="none" w:sz="0" w:space="0" w:color="auto"/>
        <w:right w:val="none" w:sz="0" w:space="0" w:color="auto"/>
      </w:divBdr>
    </w:div>
    <w:div w:id="1890801358">
      <w:bodyDiv w:val="1"/>
      <w:marLeft w:val="0"/>
      <w:marRight w:val="0"/>
      <w:marTop w:val="0"/>
      <w:marBottom w:val="0"/>
      <w:divBdr>
        <w:top w:val="none" w:sz="0" w:space="0" w:color="auto"/>
        <w:left w:val="none" w:sz="0" w:space="0" w:color="auto"/>
        <w:bottom w:val="none" w:sz="0" w:space="0" w:color="auto"/>
        <w:right w:val="none" w:sz="0" w:space="0" w:color="auto"/>
      </w:divBdr>
    </w:div>
    <w:div w:id="1900820416">
      <w:bodyDiv w:val="1"/>
      <w:marLeft w:val="0"/>
      <w:marRight w:val="0"/>
      <w:marTop w:val="0"/>
      <w:marBottom w:val="0"/>
      <w:divBdr>
        <w:top w:val="none" w:sz="0" w:space="0" w:color="auto"/>
        <w:left w:val="none" w:sz="0" w:space="0" w:color="auto"/>
        <w:bottom w:val="none" w:sz="0" w:space="0" w:color="auto"/>
        <w:right w:val="none" w:sz="0" w:space="0" w:color="auto"/>
      </w:divBdr>
    </w:div>
    <w:div w:id="1922105649">
      <w:bodyDiv w:val="1"/>
      <w:marLeft w:val="0"/>
      <w:marRight w:val="0"/>
      <w:marTop w:val="0"/>
      <w:marBottom w:val="0"/>
      <w:divBdr>
        <w:top w:val="none" w:sz="0" w:space="0" w:color="auto"/>
        <w:left w:val="none" w:sz="0" w:space="0" w:color="auto"/>
        <w:bottom w:val="none" w:sz="0" w:space="0" w:color="auto"/>
        <w:right w:val="none" w:sz="0" w:space="0" w:color="auto"/>
      </w:divBdr>
    </w:div>
    <w:div w:id="1935280843">
      <w:bodyDiv w:val="1"/>
      <w:marLeft w:val="0"/>
      <w:marRight w:val="0"/>
      <w:marTop w:val="0"/>
      <w:marBottom w:val="0"/>
      <w:divBdr>
        <w:top w:val="none" w:sz="0" w:space="0" w:color="auto"/>
        <w:left w:val="none" w:sz="0" w:space="0" w:color="auto"/>
        <w:bottom w:val="none" w:sz="0" w:space="0" w:color="auto"/>
        <w:right w:val="none" w:sz="0" w:space="0" w:color="auto"/>
      </w:divBdr>
    </w:div>
    <w:div w:id="1969166099">
      <w:bodyDiv w:val="1"/>
      <w:marLeft w:val="0"/>
      <w:marRight w:val="0"/>
      <w:marTop w:val="0"/>
      <w:marBottom w:val="0"/>
      <w:divBdr>
        <w:top w:val="none" w:sz="0" w:space="0" w:color="auto"/>
        <w:left w:val="none" w:sz="0" w:space="0" w:color="auto"/>
        <w:bottom w:val="none" w:sz="0" w:space="0" w:color="auto"/>
        <w:right w:val="none" w:sz="0" w:space="0" w:color="auto"/>
      </w:divBdr>
    </w:div>
    <w:div w:id="1969582146">
      <w:bodyDiv w:val="1"/>
      <w:marLeft w:val="0"/>
      <w:marRight w:val="0"/>
      <w:marTop w:val="0"/>
      <w:marBottom w:val="0"/>
      <w:divBdr>
        <w:top w:val="none" w:sz="0" w:space="0" w:color="auto"/>
        <w:left w:val="none" w:sz="0" w:space="0" w:color="auto"/>
        <w:bottom w:val="none" w:sz="0" w:space="0" w:color="auto"/>
        <w:right w:val="none" w:sz="0" w:space="0" w:color="auto"/>
      </w:divBdr>
    </w:div>
    <w:div w:id="1970502414">
      <w:bodyDiv w:val="1"/>
      <w:marLeft w:val="0"/>
      <w:marRight w:val="0"/>
      <w:marTop w:val="0"/>
      <w:marBottom w:val="0"/>
      <w:divBdr>
        <w:top w:val="none" w:sz="0" w:space="0" w:color="auto"/>
        <w:left w:val="none" w:sz="0" w:space="0" w:color="auto"/>
        <w:bottom w:val="none" w:sz="0" w:space="0" w:color="auto"/>
        <w:right w:val="none" w:sz="0" w:space="0" w:color="auto"/>
      </w:divBdr>
    </w:div>
    <w:div w:id="1988700872">
      <w:bodyDiv w:val="1"/>
      <w:marLeft w:val="0"/>
      <w:marRight w:val="0"/>
      <w:marTop w:val="0"/>
      <w:marBottom w:val="0"/>
      <w:divBdr>
        <w:top w:val="none" w:sz="0" w:space="0" w:color="auto"/>
        <w:left w:val="none" w:sz="0" w:space="0" w:color="auto"/>
        <w:bottom w:val="none" w:sz="0" w:space="0" w:color="auto"/>
        <w:right w:val="none" w:sz="0" w:space="0" w:color="auto"/>
      </w:divBdr>
    </w:div>
    <w:div w:id="1991639780">
      <w:bodyDiv w:val="1"/>
      <w:marLeft w:val="0"/>
      <w:marRight w:val="0"/>
      <w:marTop w:val="0"/>
      <w:marBottom w:val="0"/>
      <w:divBdr>
        <w:top w:val="none" w:sz="0" w:space="0" w:color="auto"/>
        <w:left w:val="none" w:sz="0" w:space="0" w:color="auto"/>
        <w:bottom w:val="none" w:sz="0" w:space="0" w:color="auto"/>
        <w:right w:val="none" w:sz="0" w:space="0" w:color="auto"/>
      </w:divBdr>
    </w:div>
    <w:div w:id="1994092996">
      <w:bodyDiv w:val="1"/>
      <w:marLeft w:val="0"/>
      <w:marRight w:val="0"/>
      <w:marTop w:val="0"/>
      <w:marBottom w:val="0"/>
      <w:divBdr>
        <w:top w:val="none" w:sz="0" w:space="0" w:color="auto"/>
        <w:left w:val="none" w:sz="0" w:space="0" w:color="auto"/>
        <w:bottom w:val="none" w:sz="0" w:space="0" w:color="auto"/>
        <w:right w:val="none" w:sz="0" w:space="0" w:color="auto"/>
      </w:divBdr>
    </w:div>
    <w:div w:id="1994748933">
      <w:bodyDiv w:val="1"/>
      <w:marLeft w:val="0"/>
      <w:marRight w:val="0"/>
      <w:marTop w:val="0"/>
      <w:marBottom w:val="0"/>
      <w:divBdr>
        <w:top w:val="none" w:sz="0" w:space="0" w:color="auto"/>
        <w:left w:val="none" w:sz="0" w:space="0" w:color="auto"/>
        <w:bottom w:val="none" w:sz="0" w:space="0" w:color="auto"/>
        <w:right w:val="none" w:sz="0" w:space="0" w:color="auto"/>
      </w:divBdr>
    </w:div>
    <w:div w:id="2011760439">
      <w:bodyDiv w:val="1"/>
      <w:marLeft w:val="0"/>
      <w:marRight w:val="0"/>
      <w:marTop w:val="0"/>
      <w:marBottom w:val="0"/>
      <w:divBdr>
        <w:top w:val="none" w:sz="0" w:space="0" w:color="auto"/>
        <w:left w:val="none" w:sz="0" w:space="0" w:color="auto"/>
        <w:bottom w:val="none" w:sz="0" w:space="0" w:color="auto"/>
        <w:right w:val="none" w:sz="0" w:space="0" w:color="auto"/>
      </w:divBdr>
    </w:div>
    <w:div w:id="2012678777">
      <w:bodyDiv w:val="1"/>
      <w:marLeft w:val="0"/>
      <w:marRight w:val="0"/>
      <w:marTop w:val="0"/>
      <w:marBottom w:val="0"/>
      <w:divBdr>
        <w:top w:val="none" w:sz="0" w:space="0" w:color="auto"/>
        <w:left w:val="none" w:sz="0" w:space="0" w:color="auto"/>
        <w:bottom w:val="none" w:sz="0" w:space="0" w:color="auto"/>
        <w:right w:val="none" w:sz="0" w:space="0" w:color="auto"/>
      </w:divBdr>
    </w:div>
    <w:div w:id="2015376371">
      <w:bodyDiv w:val="1"/>
      <w:marLeft w:val="0"/>
      <w:marRight w:val="0"/>
      <w:marTop w:val="0"/>
      <w:marBottom w:val="0"/>
      <w:divBdr>
        <w:top w:val="none" w:sz="0" w:space="0" w:color="auto"/>
        <w:left w:val="none" w:sz="0" w:space="0" w:color="auto"/>
        <w:bottom w:val="none" w:sz="0" w:space="0" w:color="auto"/>
        <w:right w:val="none" w:sz="0" w:space="0" w:color="auto"/>
      </w:divBdr>
    </w:div>
    <w:div w:id="2020086104">
      <w:bodyDiv w:val="1"/>
      <w:marLeft w:val="0"/>
      <w:marRight w:val="0"/>
      <w:marTop w:val="0"/>
      <w:marBottom w:val="0"/>
      <w:divBdr>
        <w:top w:val="none" w:sz="0" w:space="0" w:color="auto"/>
        <w:left w:val="none" w:sz="0" w:space="0" w:color="auto"/>
        <w:bottom w:val="none" w:sz="0" w:space="0" w:color="auto"/>
        <w:right w:val="none" w:sz="0" w:space="0" w:color="auto"/>
      </w:divBdr>
    </w:div>
    <w:div w:id="2026319170">
      <w:bodyDiv w:val="1"/>
      <w:marLeft w:val="0"/>
      <w:marRight w:val="0"/>
      <w:marTop w:val="0"/>
      <w:marBottom w:val="0"/>
      <w:divBdr>
        <w:top w:val="none" w:sz="0" w:space="0" w:color="auto"/>
        <w:left w:val="none" w:sz="0" w:space="0" w:color="auto"/>
        <w:bottom w:val="none" w:sz="0" w:space="0" w:color="auto"/>
        <w:right w:val="none" w:sz="0" w:space="0" w:color="auto"/>
      </w:divBdr>
    </w:div>
    <w:div w:id="2033872938">
      <w:bodyDiv w:val="1"/>
      <w:marLeft w:val="0"/>
      <w:marRight w:val="0"/>
      <w:marTop w:val="0"/>
      <w:marBottom w:val="0"/>
      <w:divBdr>
        <w:top w:val="none" w:sz="0" w:space="0" w:color="auto"/>
        <w:left w:val="none" w:sz="0" w:space="0" w:color="auto"/>
        <w:bottom w:val="none" w:sz="0" w:space="0" w:color="auto"/>
        <w:right w:val="none" w:sz="0" w:space="0" w:color="auto"/>
      </w:divBdr>
    </w:div>
    <w:div w:id="2042051407">
      <w:bodyDiv w:val="1"/>
      <w:marLeft w:val="0"/>
      <w:marRight w:val="0"/>
      <w:marTop w:val="0"/>
      <w:marBottom w:val="0"/>
      <w:divBdr>
        <w:top w:val="none" w:sz="0" w:space="0" w:color="auto"/>
        <w:left w:val="none" w:sz="0" w:space="0" w:color="auto"/>
        <w:bottom w:val="none" w:sz="0" w:space="0" w:color="auto"/>
        <w:right w:val="none" w:sz="0" w:space="0" w:color="auto"/>
      </w:divBdr>
    </w:div>
    <w:div w:id="2068330984">
      <w:bodyDiv w:val="1"/>
      <w:marLeft w:val="0"/>
      <w:marRight w:val="0"/>
      <w:marTop w:val="0"/>
      <w:marBottom w:val="0"/>
      <w:divBdr>
        <w:top w:val="none" w:sz="0" w:space="0" w:color="auto"/>
        <w:left w:val="none" w:sz="0" w:space="0" w:color="auto"/>
        <w:bottom w:val="none" w:sz="0" w:space="0" w:color="auto"/>
        <w:right w:val="none" w:sz="0" w:space="0" w:color="auto"/>
      </w:divBdr>
    </w:div>
    <w:div w:id="20885311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120"/>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3.jpeg"/><Relationship Id="rId68" Type="http://schemas.openxmlformats.org/officeDocument/2006/relationships/image" Target="media/image58.png"/><Relationship Id="rId16" Type="http://schemas.openxmlformats.org/officeDocument/2006/relationships/image" Target="media/image7.jpe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5" Type="http://schemas.openxmlformats.org/officeDocument/2006/relationships/webSettings" Target="webSettings.xml"/><Relationship Id="rId61" Type="http://schemas.openxmlformats.org/officeDocument/2006/relationships/image" Target="media/image51.png"/><Relationship Id="rId19" Type="http://schemas.openxmlformats.org/officeDocument/2006/relationships/image" Target="media/image10.jpe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image" Target="media/image34.jpeg"/><Relationship Id="rId48" Type="http://schemas.openxmlformats.org/officeDocument/2006/relationships/image" Target="media/image39.png"/><Relationship Id="rId56" Type="http://schemas.openxmlformats.org/officeDocument/2006/relationships/image" Target="media/image46.png"/><Relationship Id="rId64" Type="http://schemas.openxmlformats.org/officeDocument/2006/relationships/image" Target="media/image54.jpeg"/><Relationship Id="rId69" Type="http://schemas.openxmlformats.org/officeDocument/2006/relationships/image" Target="media/image59.jpeg"/><Relationship Id="rId77" Type="http://schemas.openxmlformats.org/officeDocument/2006/relationships/image" Target="media/image67.png"/><Relationship Id="rId8" Type="http://schemas.openxmlformats.org/officeDocument/2006/relationships/footer" Target="footer1.xml"/><Relationship Id="rId51" Type="http://schemas.openxmlformats.org/officeDocument/2006/relationships/hyperlink" Target="https://www.ncaa.org/news/2023/3/1/media-center-a-look-at-trends-for-women-in-college-sports.aspx" TargetMode="External"/><Relationship Id="rId72" Type="http://schemas.openxmlformats.org/officeDocument/2006/relationships/image" Target="media/image62.pn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49.png"/><Relationship Id="rId67" Type="http://schemas.openxmlformats.org/officeDocument/2006/relationships/image" Target="media/image57.jpeg"/><Relationship Id="rId20" Type="http://schemas.openxmlformats.org/officeDocument/2006/relationships/image" Target="media/image11.jpeg"/><Relationship Id="rId41" Type="http://schemas.openxmlformats.org/officeDocument/2006/relationships/image" Target="media/image32.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7.png"/><Relationship Id="rId10" Type="http://schemas.openxmlformats.org/officeDocument/2006/relationships/image" Target="media/image1.pn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jpe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image" Target="media/image30.pn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5.png"/><Relationship Id="rId76" Type="http://schemas.openxmlformats.org/officeDocument/2006/relationships/image" Target="media/image66.png"/><Relationship Id="rId7" Type="http://schemas.openxmlformats.org/officeDocument/2006/relationships/endnotes" Target="endnotes.xml"/><Relationship Id="rId71" Type="http://schemas.openxmlformats.org/officeDocument/2006/relationships/image" Target="media/image61.pn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00463DA-55C1-477C-9700-205EDA74AE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1131</TotalTime>
  <Pages>135</Pages>
  <Words>25792</Words>
  <Characters>147018</Characters>
  <Application>Microsoft Office Word</Application>
  <DocSecurity>0</DocSecurity>
  <Lines>1225</Lines>
  <Paragraphs>344</Paragraphs>
  <ScaleCrop>false</ScaleCrop>
  <HeadingPairs>
    <vt:vector size="2" baseType="variant">
      <vt:variant>
        <vt:lpstr>Title</vt:lpstr>
      </vt:variant>
      <vt:variant>
        <vt:i4>1</vt:i4>
      </vt:variant>
    </vt:vector>
  </HeadingPairs>
  <TitlesOfParts>
    <vt:vector size="1" baseType="lpstr">
      <vt:lpstr>FIRST LINE OF TITLE</vt:lpstr>
    </vt:vector>
  </TitlesOfParts>
  <Company>University of Delaware</Company>
  <LinksUpToDate>false</LinksUpToDate>
  <CharactersWithSpaces>172466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FIRST LINE OF TITLE</dc:title>
  <dc:creator>foobar</dc:creator>
  <cp:lastModifiedBy>Megivern, Sarah</cp:lastModifiedBy>
  <cp:revision>8</cp:revision>
  <cp:lastPrinted>2011-10-27T15:01:00Z</cp:lastPrinted>
  <dcterms:created xsi:type="dcterms:W3CDTF">2024-04-09T14:49:00Z</dcterms:created>
  <dcterms:modified xsi:type="dcterms:W3CDTF">2024-04-11T15:19:00Z</dcterms:modified>
</cp:coreProperties>
</file>